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E78" w:rsidP="00BB6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FBPSUG3003 Adjust cane delivery schedules to meet daily milling requirements</w:t>
      </w:r>
      <w:r>
        <w:fldChar w:fldCharType="end"/>
      </w:r>
    </w:p>
    <w:p w:rsidR="00BB6E78" w:rsidP="00BB6E78">
      <w:pPr>
        <w:pStyle w:val="Version"/>
        <w:sectPr w:rsidSect="006131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131" w:rsidP="00613131">
      <w:pPr>
        <w:pStyle w:val="SuperHeading"/>
      </w:pPr>
      <w:r w:rsidRPr="00613131">
        <w:t>FBPSUG3003 Adjust cane delivery schedules to meet daily milling requirements</w:t>
      </w:r>
    </w:p>
    <w:p w:rsidR="00000000" w:rsidRPr="00613131" w:rsidP="00613131">
      <w:pPr>
        <w:pStyle w:val="Heading1"/>
      </w:pPr>
      <w:bookmarkStart w:id="1" w:name="O_990678"/>
      <w:bookmarkEnd w:id="1"/>
      <w:r w:rsidRPr="006131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BodyText"/>
            </w:pPr>
            <w:r w:rsidRPr="006131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rPr>
                <w:rStyle w:val="SpecialBold"/>
              </w:rPr>
              <w:t>Comments</w:t>
            </w:r>
          </w:p>
        </w:tc>
      </w:tr>
      <w:tr w:rsidTr="0061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BodyText"/>
            </w:pPr>
            <w:r w:rsidRPr="00613131">
              <w:t>This version released with FBP Food, Beverage and Pharmaceutical Training Package Version 2.0.</w:t>
            </w:r>
          </w:p>
        </w:tc>
      </w:tr>
    </w:tbl>
    <w:p w:rsidR="00000000" w:rsidRPr="00613131" w:rsidP="00613131">
      <w:pPr>
        <w:pStyle w:val="BodyText"/>
      </w:pPr>
    </w:p>
    <w:p w:rsidR="00000000" w:rsidRPr="00613131" w:rsidP="00613131">
      <w:pPr>
        <w:pStyle w:val="AllowPageBreak"/>
      </w:pPr>
    </w:p>
    <w:p w:rsidR="00000000" w:rsidRPr="00613131" w:rsidP="00613131">
      <w:pPr>
        <w:pStyle w:val="Heading1"/>
      </w:pPr>
      <w:bookmarkStart w:id="2" w:name="O_990679"/>
      <w:bookmarkEnd w:id="2"/>
      <w:r w:rsidRPr="00613131">
        <w:t>Application</w:t>
      </w:r>
    </w:p>
    <w:p w:rsidR="00000000" w:rsidRPr="00613131" w:rsidP="00BB6E78">
      <w:pPr>
        <w:pStyle w:val="BodyText"/>
      </w:pPr>
      <w:r w:rsidRPr="00613131">
        <w:t>This unit of competency describes the skills and knowledge required to adjust cane delivery schedules to meet daily sugar mill operational requirements.</w:t>
      </w:r>
    </w:p>
    <w:p w:rsidR="00000000" w:rsidRPr="00613131" w:rsidP="00BB6E78">
      <w:pPr>
        <w:pStyle w:val="BodyText"/>
      </w:pPr>
      <w:r w:rsidRPr="00613131">
        <w:t>The unit applies to individuals who work in the sugar milling industry and are resp</w:t>
      </w:r>
      <w:r w:rsidRPr="00613131">
        <w:t>onsible for scheduling operations.</w:t>
      </w:r>
    </w:p>
    <w:p w:rsidR="00000000" w:rsidRPr="00613131" w:rsidP="00BB6E78">
      <w:pPr>
        <w:pStyle w:val="BodyText"/>
      </w:pPr>
      <w:r w:rsidRPr="00613131">
        <w:t>All work must be carried out to comply with workplace procedures according to state/territory health and safety regulations, legislation and standards that apply to the workplace.</w:t>
      </w:r>
    </w:p>
    <w:p w:rsidR="00000000" w:rsidRPr="00613131" w:rsidP="00BB6E78">
      <w:pPr>
        <w:pStyle w:val="BodyText"/>
      </w:pPr>
      <w:r w:rsidRPr="00613131">
        <w:t>No occupational licensing, legislative or</w:t>
      </w:r>
      <w:r w:rsidRPr="00613131">
        <w:t xml:space="preserve"> certification requirements apply to this unit at the time of publication.</w:t>
      </w:r>
    </w:p>
    <w:p w:rsidR="00000000" w:rsidRPr="00613131" w:rsidP="00613131">
      <w:pPr>
        <w:pStyle w:val="Heading1"/>
      </w:pPr>
      <w:bookmarkStart w:id="3" w:name="O_990680"/>
      <w:bookmarkEnd w:id="3"/>
      <w:r w:rsidRPr="00613131">
        <w:t>Pre-requisite Unit</w:t>
      </w:r>
    </w:p>
    <w:p w:rsidR="00000000" w:rsidRPr="00613131" w:rsidP="00BB6E78">
      <w:pPr>
        <w:pStyle w:val="BodyText"/>
      </w:pPr>
      <w:r w:rsidRPr="00613131">
        <w:t>Nil</w:t>
      </w:r>
    </w:p>
    <w:p w:rsidR="00000000" w:rsidRPr="00613131" w:rsidP="00613131">
      <w:pPr>
        <w:pStyle w:val="Heading1"/>
      </w:pPr>
      <w:bookmarkStart w:id="4" w:name="O_990682"/>
      <w:bookmarkEnd w:id="4"/>
      <w:r w:rsidRPr="00613131">
        <w:t>Unit Sector</w:t>
      </w:r>
    </w:p>
    <w:p w:rsidR="00000000" w:rsidRPr="00613131" w:rsidP="00BB6E78">
      <w:pPr>
        <w:pStyle w:val="BodyText"/>
      </w:pPr>
      <w:r w:rsidRPr="00613131">
        <w:t>Sugar milling (SUG)</w:t>
      </w:r>
    </w:p>
    <w:p w:rsidR="00000000" w:rsidRPr="00613131" w:rsidP="00613131">
      <w:pPr>
        <w:pStyle w:val="Heading1"/>
      </w:pPr>
      <w:bookmarkStart w:id="5" w:name="O_990683"/>
      <w:bookmarkEnd w:id="5"/>
      <w:r w:rsidRPr="006131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6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BodyText"/>
            </w:pPr>
            <w:r w:rsidRPr="0061313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rPr>
                <w:rStyle w:val="SpecialBold"/>
              </w:rPr>
              <w:t>Performance Criteria</w:t>
            </w:r>
          </w:p>
        </w:tc>
      </w:tr>
      <w:tr w:rsidTr="00BB6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BodyText"/>
            </w:pPr>
            <w:r w:rsidRPr="0061313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6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1. Identify daily factory requirements for cane supply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BodyText"/>
            </w:pPr>
            <w:r w:rsidRPr="00613131">
              <w:t>1.1 Access workplace information for daily cane supply require</w:t>
            </w:r>
            <w:r w:rsidRPr="00613131">
              <w:t>ments</w:t>
            </w:r>
          </w:p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1.2 Identify factors that impact on cane supply</w:t>
            </w:r>
          </w:p>
        </w:tc>
      </w:tr>
      <w:tr w:rsidTr="00BB6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2. Calculate zero hour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BodyText"/>
            </w:pPr>
            <w:r w:rsidRPr="00613131">
              <w:t xml:space="preserve">2.1 Calculate zero hour to take account of daily variables </w:t>
            </w:r>
          </w:p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2.2 Inform relevant personnel of zero hour according to workplace procedures</w:t>
            </w:r>
          </w:p>
        </w:tc>
      </w:tr>
      <w:tr w:rsidTr="00BB6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3. Amend daily bin allotment and bin allocations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BodyText"/>
            </w:pPr>
            <w:r w:rsidRPr="00613131">
              <w:t>3.1 Determine bin allotment requirements</w:t>
            </w:r>
          </w:p>
          <w:p w:rsidR="00000000" w:rsidRPr="00613131" w:rsidP="00613131">
            <w:pPr>
              <w:pStyle w:val="BodyText"/>
            </w:pPr>
            <w:r w:rsidRPr="00613131">
              <w:t xml:space="preserve">3.2 Calculate daily bin allotment and bin allocations based on amended requirements </w:t>
            </w:r>
          </w:p>
          <w:p w:rsidR="00000000" w:rsidRPr="00613131" w:rsidP="00613131">
            <w:pPr>
              <w:pStyle w:val="BodyText"/>
            </w:pPr>
            <w:r w:rsidRPr="00613131">
              <w:t>3.3 Amend schedule for bin allocation and locomotive runs to harvest groups to me</w:t>
            </w:r>
            <w:r w:rsidRPr="00613131">
              <w:t>et requirements</w:t>
            </w:r>
          </w:p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3.4 Document and submit amended schedule for approval</w:t>
            </w:r>
          </w:p>
        </w:tc>
      </w:tr>
      <w:tr w:rsidTr="00BB6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4. Monitor supply and demand to maintain and adjust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BodyText"/>
            </w:pPr>
            <w:r w:rsidRPr="00613131">
              <w:t>4.1 Coordinate and adjust transport departures and arrivals to meet schedule requirements</w:t>
            </w:r>
          </w:p>
          <w:p w:rsidR="00000000" w:rsidRPr="00613131" w:rsidP="00613131">
            <w:pPr>
              <w:pStyle w:val="BodyText"/>
            </w:pPr>
            <w:r w:rsidRPr="00613131">
              <w:t>4.2 Use regular two-way communicat</w:t>
            </w:r>
            <w:r w:rsidRPr="00613131">
              <w:t>ion with locomotive drivers and harvester operators to maintain schedules and safe operations</w:t>
            </w:r>
          </w:p>
          <w:p w:rsidR="00000000" w:rsidRPr="00613131" w:rsidP="00613131">
            <w:pPr>
              <w:pStyle w:val="BodyText"/>
            </w:pPr>
            <w:r w:rsidRPr="00613131">
              <w:t>4.3 Monitor cane stock and deliveries against schedule</w:t>
            </w:r>
          </w:p>
          <w:p w:rsidR="00000000" w:rsidRPr="00613131" w:rsidP="00613131">
            <w:pPr>
              <w:pStyle w:val="BodyText"/>
            </w:pPr>
            <w:r w:rsidRPr="00613131">
              <w:t>4.4 Identify variations between supply and schedule and take corrective action as required</w:t>
            </w:r>
          </w:p>
          <w:p w:rsidR="00000000" w:rsidRPr="00613131" w:rsidP="00613131">
            <w:pPr>
              <w:pStyle w:val="BodyText"/>
            </w:pPr>
            <w:r w:rsidRPr="00613131">
              <w:t>4.5 Identify res</w:t>
            </w:r>
            <w:r w:rsidRPr="00613131">
              <w:t>ource implications of amended schedules, and access resources to meet requirements</w:t>
            </w:r>
          </w:p>
          <w:p w:rsidR="00000000" w:rsidRPr="00613131" w:rsidP="00613131">
            <w:pPr>
              <w:pStyle w:val="BodyText"/>
            </w:pPr>
            <w:r w:rsidRPr="00613131">
              <w:t>4.6 Monitor progress against schedule according to workplace procedures</w:t>
            </w:r>
          </w:p>
        </w:tc>
      </w:tr>
    </w:tbl>
    <w:p w:rsidR="00000000" w:rsidRPr="00613131" w:rsidP="00613131">
      <w:pPr>
        <w:pStyle w:val="BodyText"/>
      </w:pPr>
    </w:p>
    <w:p w:rsidR="00000000" w:rsidRPr="00613131" w:rsidP="00613131">
      <w:pPr>
        <w:pStyle w:val="AllowPageBreak"/>
      </w:pPr>
    </w:p>
    <w:p w:rsidR="00000000" w:rsidRPr="00613131" w:rsidP="00613131">
      <w:pPr>
        <w:pStyle w:val="Heading1"/>
      </w:pPr>
      <w:bookmarkStart w:id="6" w:name="O_990684"/>
      <w:bookmarkEnd w:id="6"/>
      <w:r w:rsidRPr="00613131">
        <w:t>Foundation Skills</w:t>
      </w:r>
    </w:p>
    <w:p w:rsidR="00000000" w:rsidRPr="00BB6E78" w:rsidP="00BB6E78">
      <w:pPr>
        <w:pStyle w:val="BodyText"/>
        <w:rPr>
          <w:i/>
        </w:rPr>
      </w:pPr>
      <w:r w:rsidRPr="00BB6E7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BodyText"/>
            </w:pPr>
            <w:r w:rsidRPr="0061313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rPr>
                <w:rStyle w:val="SpecialBold"/>
              </w:rPr>
              <w:t>Description</w:t>
            </w:r>
          </w:p>
        </w:tc>
      </w:tr>
      <w:tr w:rsidTr="0061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ListBullet"/>
              <w:rPr>
                <w:lang w:val="en-NZ"/>
              </w:rPr>
            </w:pPr>
            <w:r w:rsidRPr="00613131">
              <w:t>Interpret information from various s</w:t>
            </w:r>
            <w:r w:rsidRPr="00613131">
              <w:t>ources of workplace information</w:t>
            </w:r>
          </w:p>
        </w:tc>
      </w:tr>
      <w:tr w:rsidTr="0061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ListBullet"/>
              <w:rPr>
                <w:lang w:val="en-NZ"/>
              </w:rPr>
            </w:pPr>
            <w:r w:rsidRPr="00613131">
              <w:t xml:space="preserve">Record cane scheduling information and data in required format </w:t>
            </w:r>
          </w:p>
        </w:tc>
      </w:tr>
      <w:tr w:rsidTr="0061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ListBullet"/>
              <w:rPr>
                <w:lang w:val="en-NZ"/>
              </w:rPr>
            </w:pPr>
            <w:r w:rsidRPr="00613131">
              <w:t>Speak clearly and use accurate terminology to communicate with others</w:t>
            </w:r>
          </w:p>
        </w:tc>
      </w:tr>
      <w:tr w:rsidTr="0061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ListBullet"/>
            </w:pPr>
            <w:r w:rsidRPr="00613131">
              <w:t xml:space="preserve">Interpret system information and data </w:t>
            </w:r>
          </w:p>
          <w:p w:rsidR="00000000" w:rsidP="00613131">
            <w:pPr>
              <w:pStyle w:val="ListBullet"/>
              <w:rPr>
                <w:lang w:val="en-NZ"/>
              </w:rPr>
            </w:pPr>
            <w:r w:rsidRPr="00613131">
              <w:t>Identify network yard and siding capacities, and bin weights</w:t>
            </w:r>
          </w:p>
        </w:tc>
      </w:tr>
      <w:tr w:rsidTr="0061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ListBullet"/>
            </w:pPr>
            <w:r w:rsidRPr="00613131">
              <w:t>Apply workplace procedures relevant to own role</w:t>
            </w:r>
          </w:p>
          <w:p w:rsidR="00000000" w:rsidP="00613131">
            <w:pPr>
              <w:pStyle w:val="ListBullet"/>
              <w:rPr>
                <w:lang w:val="en-NZ"/>
              </w:rPr>
            </w:pPr>
            <w:r w:rsidRPr="00613131">
              <w:t>Understand own role and associated responsibilities in terms of workplace information, and how it contributes to the w</w:t>
            </w:r>
            <w:r w:rsidRPr="00613131">
              <w:t xml:space="preserve">ork of others </w:t>
            </w:r>
          </w:p>
        </w:tc>
      </w:tr>
      <w:tr w:rsidTr="0061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ListBullet"/>
              <w:rPr>
                <w:lang w:val="en-NZ"/>
              </w:rPr>
            </w:pPr>
            <w:r w:rsidRPr="00613131">
              <w:t>Apply communication practices and protocols relevant to own role</w:t>
            </w:r>
          </w:p>
        </w:tc>
      </w:tr>
      <w:tr w:rsidTr="0061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ListBullet"/>
            </w:pPr>
            <w:r w:rsidRPr="00613131">
              <w:t xml:space="preserve">Plan, organise, prioritise and adjust cane delivery scheduling within time and resource constraints </w:t>
            </w:r>
          </w:p>
          <w:p w:rsidR="00000000" w:rsidRPr="00613131" w:rsidP="00613131">
            <w:pPr>
              <w:pStyle w:val="ListBullet"/>
            </w:pPr>
            <w:r w:rsidRPr="00613131">
              <w:t xml:space="preserve">Access, interpret and enter system information </w:t>
            </w:r>
          </w:p>
          <w:p w:rsidR="00000000" w:rsidRPr="00613131" w:rsidP="00613131">
            <w:pPr>
              <w:pStyle w:val="ListBullet"/>
            </w:pPr>
            <w:r w:rsidRPr="00613131">
              <w:t>Recognise and respond to problems related to cane schedule variations</w:t>
            </w:r>
          </w:p>
        </w:tc>
      </w:tr>
    </w:tbl>
    <w:p w:rsidR="00000000" w:rsidRPr="00613131" w:rsidP="00613131">
      <w:pPr>
        <w:pStyle w:val="BodyText"/>
      </w:pPr>
    </w:p>
    <w:p w:rsidR="00000000" w:rsidRPr="00613131" w:rsidP="00613131">
      <w:pPr>
        <w:pStyle w:val="AllowPageBreak"/>
      </w:pPr>
    </w:p>
    <w:p w:rsidR="00000000" w:rsidRPr="00613131" w:rsidP="00613131">
      <w:pPr>
        <w:pStyle w:val="Heading1"/>
      </w:pPr>
      <w:bookmarkStart w:id="7" w:name="O_990686"/>
      <w:bookmarkEnd w:id="7"/>
      <w:r w:rsidRPr="0061313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1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BodyText"/>
            </w:pPr>
            <w:r w:rsidRPr="0061313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BodyText"/>
            </w:pPr>
            <w:r w:rsidRPr="0061313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BodyText"/>
            </w:pPr>
            <w:r w:rsidRPr="0061313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rPr>
                <w:rStyle w:val="SpecialBold"/>
              </w:rPr>
              <w:t>Equivalence status</w:t>
            </w:r>
          </w:p>
        </w:tc>
      </w:tr>
      <w:tr w:rsidTr="0061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FBPSUG3003 Adjust cane delivery schedules to meet daily milling requirements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FDFSUG303A Adjust cane delivery schedules to meet daily milling requirements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BodyText"/>
            </w:pPr>
            <w:r w:rsidRPr="00613131">
              <w:t>Equivalent unit</w:t>
            </w:r>
          </w:p>
        </w:tc>
      </w:tr>
    </w:tbl>
    <w:p w:rsidR="00000000" w:rsidRPr="00613131" w:rsidP="00613131">
      <w:pPr>
        <w:pStyle w:val="BodyText"/>
      </w:pPr>
    </w:p>
    <w:p w:rsidR="00000000" w:rsidRPr="00613131" w:rsidP="00613131">
      <w:pPr>
        <w:pStyle w:val="AllowPageBreak"/>
      </w:pPr>
    </w:p>
    <w:p w:rsidR="00000000" w:rsidRPr="00613131" w:rsidP="00613131">
      <w:pPr>
        <w:pStyle w:val="Heading1"/>
      </w:pPr>
      <w:bookmarkStart w:id="8" w:name="O_990693"/>
      <w:bookmarkEnd w:id="8"/>
      <w:r w:rsidRPr="00613131">
        <w:t>Links</w:t>
      </w:r>
    </w:p>
    <w:p w:rsidR="00000000" w:rsidRPr="00613131" w:rsidP="00BB6E78">
      <w:pPr>
        <w:pStyle w:val="BodyText"/>
      </w:pPr>
      <w:r w:rsidRPr="00613131">
        <w:t>Companion Vol</w:t>
      </w:r>
      <w:r w:rsidRPr="00613131">
        <w:t xml:space="preserve">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9729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13131" w:rsidP="00BB6E78">
      <w:pPr>
        <w:pStyle w:val="BodyText"/>
        <w:sectPr w:rsidSect="006131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3131" w:rsidP="00613131">
      <w:pPr>
        <w:pStyle w:val="SuperHeading"/>
      </w:pPr>
      <w:r w:rsidRPr="00613131">
        <w:t xml:space="preserve">Assessment </w:t>
      </w:r>
      <w:r w:rsidRPr="00613131">
        <w:t>Requirements for FBPSUG3003 Adjust cane delivery schedules to meet daily milling requirements</w:t>
      </w:r>
    </w:p>
    <w:p w:rsidR="00000000" w:rsidRPr="00613131" w:rsidP="00613131">
      <w:pPr>
        <w:pStyle w:val="Heading1"/>
      </w:pPr>
      <w:bookmarkStart w:id="9" w:name="O_990688"/>
      <w:bookmarkEnd w:id="9"/>
      <w:r w:rsidRPr="006131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BodyText"/>
            </w:pPr>
            <w:r w:rsidRPr="006131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rPr>
                <w:rStyle w:val="SpecialBold"/>
              </w:rPr>
              <w:t>Comments</w:t>
            </w:r>
          </w:p>
        </w:tc>
      </w:tr>
      <w:tr w:rsidTr="0061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31">
            <w:pPr>
              <w:pStyle w:val="BodyText"/>
              <w:rPr>
                <w:lang w:val="en-NZ"/>
              </w:rPr>
            </w:pPr>
            <w:r w:rsidRPr="006131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31" w:rsidP="00613131">
            <w:pPr>
              <w:pStyle w:val="BodyText"/>
            </w:pPr>
            <w:r w:rsidRPr="00613131">
              <w:t>This version released with FBP Food, Beverage and Pharmaceutical Training Package Version 2.0.</w:t>
            </w:r>
          </w:p>
        </w:tc>
      </w:tr>
    </w:tbl>
    <w:p w:rsidR="00000000" w:rsidRPr="00613131" w:rsidP="00613131">
      <w:pPr>
        <w:pStyle w:val="BodyText"/>
      </w:pPr>
    </w:p>
    <w:p w:rsidR="00000000" w:rsidRPr="00613131" w:rsidP="00613131">
      <w:pPr>
        <w:pStyle w:val="AllowPageBreak"/>
      </w:pPr>
    </w:p>
    <w:p w:rsidR="00000000" w:rsidRPr="00613131" w:rsidP="00613131">
      <w:pPr>
        <w:pStyle w:val="Heading1"/>
      </w:pPr>
      <w:bookmarkStart w:id="10" w:name="O_990689"/>
      <w:bookmarkEnd w:id="10"/>
      <w:r w:rsidRPr="00613131">
        <w:t>Performance Evidence</w:t>
      </w:r>
    </w:p>
    <w:p w:rsidR="00000000" w:rsidRPr="00613131" w:rsidP="00BB6E78">
      <w:pPr>
        <w:pStyle w:val="BodyText"/>
      </w:pPr>
      <w:r w:rsidRPr="00613131">
        <w:t xml:space="preserve">An individual demonstrating competency must satisfy all of the elements and performance criteria in this unit. </w:t>
      </w:r>
    </w:p>
    <w:p w:rsidR="00000000" w:rsidRPr="00613131" w:rsidP="00BB6E78">
      <w:pPr>
        <w:pStyle w:val="BodyText"/>
      </w:pPr>
      <w:r w:rsidRPr="00613131">
        <w:t>There must be evidence that the individual has adjusted cane delivery schedules to meet daily milling requ</w:t>
      </w:r>
      <w:r w:rsidRPr="00613131">
        <w:t>irements in line with workplace contexts and demonstrated each of the following points at least once:</w:t>
      </w:r>
    </w:p>
    <w:p w:rsidR="00000000" w:rsidRPr="00613131" w:rsidP="00613131">
      <w:pPr>
        <w:pStyle w:val="ListBullet"/>
      </w:pPr>
      <w:r w:rsidRPr="00613131">
        <w:t>calculated and amended daily schedule bin allotments and bin allocations</w:t>
      </w:r>
    </w:p>
    <w:p w:rsidR="00000000" w:rsidRPr="00613131" w:rsidP="00613131">
      <w:pPr>
        <w:pStyle w:val="ListBullet"/>
      </w:pPr>
      <w:r w:rsidRPr="00613131">
        <w:t>applied workplace information to calculate zero hour</w:t>
      </w:r>
    </w:p>
    <w:p w:rsidR="00000000" w:rsidRPr="00613131" w:rsidP="00613131">
      <w:pPr>
        <w:pStyle w:val="ListBullet"/>
      </w:pPr>
      <w:r w:rsidRPr="00613131">
        <w:t>confirmed resources and per</w:t>
      </w:r>
      <w:r w:rsidRPr="00613131">
        <w:t xml:space="preserve">sonnel to meet amended schedule </w:t>
      </w:r>
    </w:p>
    <w:p w:rsidR="00000000" w:rsidRPr="00613131" w:rsidP="00613131">
      <w:pPr>
        <w:pStyle w:val="ListBullet"/>
      </w:pPr>
      <w:r w:rsidRPr="00613131">
        <w:t>coordinated and adjusted locomotive movements, and responded to update schedule</w:t>
      </w:r>
    </w:p>
    <w:p w:rsidR="00000000" w:rsidRPr="00613131" w:rsidP="00613131">
      <w:pPr>
        <w:pStyle w:val="ListBullet"/>
      </w:pPr>
      <w:r w:rsidRPr="00613131">
        <w:t>reallocated cane bin deliveries to harvesters</w:t>
      </w:r>
    </w:p>
    <w:p w:rsidR="00000000" w:rsidRPr="00613131" w:rsidP="00613131">
      <w:pPr>
        <w:pStyle w:val="ListBullet"/>
      </w:pPr>
      <w:r w:rsidRPr="00613131">
        <w:t>used communication systems and equipment</w:t>
      </w:r>
    </w:p>
    <w:p w:rsidR="00000000" w:rsidRPr="00613131" w:rsidP="00613131">
      <w:pPr>
        <w:pStyle w:val="ListBullet"/>
      </w:pPr>
      <w:r w:rsidRPr="00613131">
        <w:t>maintained workplace records.</w:t>
      </w:r>
    </w:p>
    <w:p w:rsidR="00000000" w:rsidRPr="00613131" w:rsidP="00613131">
      <w:pPr>
        <w:pStyle w:val="AllowPageBreak"/>
      </w:pPr>
    </w:p>
    <w:p w:rsidR="00000000" w:rsidRPr="00613131" w:rsidP="00613131">
      <w:pPr>
        <w:pStyle w:val="Heading1"/>
      </w:pPr>
      <w:bookmarkStart w:id="11" w:name="O_990690"/>
      <w:bookmarkEnd w:id="11"/>
      <w:r w:rsidRPr="00613131">
        <w:t>Knowledge Evidence</w:t>
      </w:r>
    </w:p>
    <w:p w:rsidR="00000000" w:rsidRPr="00613131" w:rsidP="00BB6E78">
      <w:pPr>
        <w:pStyle w:val="BodyText"/>
      </w:pPr>
      <w:r w:rsidRPr="00613131">
        <w:t>An individual must be able to demonstrate the knowledge required to perform the tasks outlined in the elements and performance criteria of this unit. This includes knowledge of:</w:t>
      </w:r>
    </w:p>
    <w:p w:rsidR="00000000" w:rsidRPr="00613131" w:rsidP="00613131">
      <w:pPr>
        <w:pStyle w:val="ListBullet"/>
      </w:pPr>
      <w:r w:rsidRPr="00613131">
        <w:t xml:space="preserve">conditions that are unusual or unplanned, and options for </w:t>
      </w:r>
      <w:r w:rsidRPr="00613131">
        <w:t>response, including the implications of different options for maintaining the continuous and efficient supply of cane</w:t>
      </w:r>
    </w:p>
    <w:p w:rsidR="00000000" w:rsidRPr="00613131" w:rsidP="00613131">
      <w:pPr>
        <w:pStyle w:val="ListBullet"/>
      </w:pPr>
      <w:r w:rsidRPr="00613131">
        <w:t>communication systems, protocols and standards</w:t>
      </w:r>
    </w:p>
    <w:p w:rsidR="00000000" w:rsidRPr="00613131" w:rsidP="00613131">
      <w:pPr>
        <w:pStyle w:val="ListBullet"/>
      </w:pPr>
      <w:r w:rsidRPr="00613131">
        <w:t>purpose and use of a computerised traffic system</w:t>
      </w:r>
    </w:p>
    <w:p w:rsidR="00000000" w:rsidRPr="00613131" w:rsidP="00613131">
      <w:pPr>
        <w:pStyle w:val="ListBullet"/>
      </w:pPr>
      <w:r w:rsidRPr="00613131">
        <w:t>purpose and procedure for calculating zero</w:t>
      </w:r>
      <w:r w:rsidRPr="00613131">
        <w:t xml:space="preserve"> hour</w:t>
      </w:r>
    </w:p>
    <w:p w:rsidR="00000000" w:rsidRPr="00613131" w:rsidP="00613131">
      <w:pPr>
        <w:pStyle w:val="ListBullet"/>
      </w:pPr>
      <w:r w:rsidRPr="00613131">
        <w:t>factors that can affect the calculation of zero hour, including:</w:t>
      </w:r>
    </w:p>
    <w:p w:rsidR="00000000" w:rsidRPr="00613131" w:rsidP="00613131">
      <w:pPr>
        <w:pStyle w:val="ListBullet2"/>
      </w:pPr>
      <w:r w:rsidRPr="00613131">
        <w:t>factory performance, including planned and unplanned mill stops</w:t>
      </w:r>
    </w:p>
    <w:p w:rsidR="00000000" w:rsidRPr="00613131" w:rsidP="00613131">
      <w:pPr>
        <w:pStyle w:val="ListBullet2"/>
      </w:pPr>
      <w:r w:rsidRPr="00613131">
        <w:t>weather</w:t>
      </w:r>
    </w:p>
    <w:p w:rsidR="00000000" w:rsidRPr="00613131" w:rsidP="00613131">
      <w:pPr>
        <w:pStyle w:val="ListBullet2"/>
      </w:pPr>
      <w:r w:rsidRPr="00613131">
        <w:t>transport system delays, including locomotive/motor truck breakdown</w:t>
      </w:r>
    </w:p>
    <w:p w:rsidR="00000000" w:rsidRPr="00613131" w:rsidP="00613131">
      <w:pPr>
        <w:pStyle w:val="ListBullet2"/>
      </w:pPr>
      <w:r w:rsidRPr="00613131">
        <w:t>availability of empty bins, taking into account mixed bin fleet if appropriate</w:t>
      </w:r>
    </w:p>
    <w:p w:rsidR="00000000" w:rsidRPr="00613131" w:rsidP="00613131">
      <w:pPr>
        <w:pStyle w:val="ListBullet2"/>
      </w:pPr>
      <w:r w:rsidRPr="00613131">
        <w:t>availability of full-yard space</w:t>
      </w:r>
    </w:p>
    <w:p w:rsidR="00000000" w:rsidRPr="00613131" w:rsidP="00613131">
      <w:pPr>
        <w:pStyle w:val="ListBullet2"/>
      </w:pPr>
      <w:r w:rsidRPr="00613131">
        <w:t>availability of empty-yard space</w:t>
      </w:r>
    </w:p>
    <w:p w:rsidR="00000000" w:rsidRPr="00613131" w:rsidP="00613131">
      <w:pPr>
        <w:pStyle w:val="ListBullet2"/>
      </w:pPr>
      <w:r w:rsidRPr="00613131">
        <w:t>siding status</w:t>
      </w:r>
    </w:p>
    <w:p w:rsidR="00000000" w:rsidRPr="00613131" w:rsidP="00613131">
      <w:pPr>
        <w:pStyle w:val="ListBullet2"/>
      </w:pPr>
      <w:r w:rsidRPr="00613131">
        <w:t>track infrastructure condition</w:t>
      </w:r>
    </w:p>
    <w:p w:rsidR="00000000" w:rsidRPr="00613131" w:rsidP="00613131">
      <w:pPr>
        <w:pStyle w:val="ListBullet2"/>
      </w:pPr>
      <w:r w:rsidRPr="00613131">
        <w:t>harvester failure</w:t>
      </w:r>
    </w:p>
    <w:p w:rsidR="00000000" w:rsidRPr="00613131" w:rsidP="00613131">
      <w:pPr>
        <w:pStyle w:val="ListBullet"/>
      </w:pPr>
      <w:r w:rsidRPr="00613131">
        <w:t>factors that impact on efficient performance, in</w:t>
      </w:r>
      <w:r w:rsidRPr="00613131">
        <w:t>cluding:</w:t>
      </w:r>
    </w:p>
    <w:p w:rsidR="00000000" w:rsidRPr="00613131" w:rsidP="00613131">
      <w:pPr>
        <w:pStyle w:val="ListBullet2"/>
      </w:pPr>
      <w:r w:rsidRPr="00613131">
        <w:t>labour</w:t>
      </w:r>
    </w:p>
    <w:p w:rsidR="00000000" w:rsidRPr="00613131" w:rsidP="00613131">
      <w:pPr>
        <w:pStyle w:val="ListBullet2"/>
      </w:pPr>
      <w:r w:rsidRPr="00613131">
        <w:t>crib breaks</w:t>
      </w:r>
    </w:p>
    <w:p w:rsidR="00000000" w:rsidRPr="00613131" w:rsidP="00613131">
      <w:pPr>
        <w:pStyle w:val="ListBullet2"/>
      </w:pPr>
      <w:r w:rsidRPr="00613131">
        <w:t>holding locos</w:t>
      </w:r>
    </w:p>
    <w:p w:rsidR="00000000" w:rsidRPr="00613131" w:rsidP="00613131">
      <w:pPr>
        <w:pStyle w:val="ListBullet2"/>
      </w:pPr>
      <w:r w:rsidRPr="00613131">
        <w:t>waiting time (last bin)</w:t>
      </w:r>
    </w:p>
    <w:p w:rsidR="00000000" w:rsidRPr="00613131" w:rsidP="00613131">
      <w:pPr>
        <w:pStyle w:val="ListBullet2"/>
      </w:pPr>
      <w:r w:rsidRPr="00613131">
        <w:t>fuel use</w:t>
      </w:r>
    </w:p>
    <w:p w:rsidR="00000000" w:rsidRPr="00613131" w:rsidP="00613131">
      <w:pPr>
        <w:pStyle w:val="ListBullet2"/>
      </w:pPr>
      <w:r w:rsidRPr="00613131">
        <w:t>loads</w:t>
      </w:r>
    </w:p>
    <w:p w:rsidR="00000000" w:rsidRPr="00613131" w:rsidP="00613131">
      <w:pPr>
        <w:pStyle w:val="ListBullet"/>
      </w:pPr>
      <w:r w:rsidRPr="00613131">
        <w:t>personnel to be notified of zero hour and related amendments to schedule, including the information relevant to each group/person</w:t>
      </w:r>
    </w:p>
    <w:p w:rsidR="00000000" w:rsidRPr="00613131" w:rsidP="00613131">
      <w:pPr>
        <w:pStyle w:val="ListBullet"/>
      </w:pPr>
      <w:r w:rsidRPr="00613131">
        <w:t>work schedule planning, including the inter-relationships between:</w:t>
      </w:r>
    </w:p>
    <w:p w:rsidR="00000000" w:rsidRPr="00613131" w:rsidP="00613131">
      <w:pPr>
        <w:pStyle w:val="ListBullet2"/>
      </w:pPr>
      <w:r w:rsidRPr="00613131">
        <w:t>planned crushing rate</w:t>
      </w:r>
    </w:p>
    <w:p w:rsidR="00000000" w:rsidRPr="00613131" w:rsidP="00613131">
      <w:pPr>
        <w:pStyle w:val="ListBullet2"/>
      </w:pPr>
      <w:r w:rsidRPr="00613131">
        <w:t>current stocks (yards and sidings)</w:t>
      </w:r>
    </w:p>
    <w:p w:rsidR="00000000" w:rsidRPr="00613131" w:rsidP="00613131">
      <w:pPr>
        <w:pStyle w:val="ListBullet2"/>
      </w:pPr>
      <w:r w:rsidRPr="00613131">
        <w:t>yard and siding capacities</w:t>
      </w:r>
    </w:p>
    <w:p w:rsidR="00000000" w:rsidRPr="00613131" w:rsidP="00613131">
      <w:pPr>
        <w:pStyle w:val="ListBullet2"/>
      </w:pPr>
      <w:r w:rsidRPr="00613131">
        <w:t>average bin weights</w:t>
      </w:r>
    </w:p>
    <w:p w:rsidR="00000000" w:rsidRPr="00613131" w:rsidP="00613131">
      <w:pPr>
        <w:pStyle w:val="ListBullet2"/>
      </w:pPr>
      <w:r w:rsidRPr="00613131">
        <w:t>harvesting rosters</w:t>
      </w:r>
    </w:p>
    <w:p w:rsidR="00000000" w:rsidRPr="00613131" w:rsidP="00613131">
      <w:pPr>
        <w:pStyle w:val="ListBullet2"/>
      </w:pPr>
      <w:r w:rsidRPr="00613131">
        <w:t>cut-to-crush delays</w:t>
      </w:r>
    </w:p>
    <w:p w:rsidR="00000000" w:rsidRPr="00613131" w:rsidP="00613131">
      <w:pPr>
        <w:pStyle w:val="ListBullet2"/>
      </w:pPr>
      <w:r w:rsidRPr="00613131">
        <w:t>loco loads and performance</w:t>
      </w:r>
    </w:p>
    <w:p w:rsidR="00000000" w:rsidRPr="00613131" w:rsidP="00613131">
      <w:pPr>
        <w:pStyle w:val="ListBullet2"/>
      </w:pPr>
      <w:r w:rsidRPr="00613131">
        <w:t>bin fleet size and</w:t>
      </w:r>
      <w:r w:rsidRPr="00613131">
        <w:t xml:space="preserve"> availability</w:t>
      </w:r>
    </w:p>
    <w:p w:rsidR="00000000" w:rsidRPr="00613131" w:rsidP="00613131">
      <w:pPr>
        <w:pStyle w:val="ListBullet2"/>
      </w:pPr>
      <w:r w:rsidRPr="00613131">
        <w:t>rail network capacity</w:t>
      </w:r>
    </w:p>
    <w:p w:rsidR="00000000" w:rsidRPr="00613131" w:rsidP="00613131">
      <w:pPr>
        <w:pStyle w:val="ListBullet2"/>
      </w:pPr>
      <w:r w:rsidRPr="00613131">
        <w:t>labour requirements and availability.</w:t>
      </w:r>
    </w:p>
    <w:p w:rsidR="00000000" w:rsidRPr="00613131" w:rsidP="00613131">
      <w:pPr>
        <w:pStyle w:val="AllowPageBreak"/>
      </w:pPr>
    </w:p>
    <w:p w:rsidR="00000000" w:rsidRPr="00613131" w:rsidP="00613131">
      <w:pPr>
        <w:pStyle w:val="Heading1"/>
      </w:pPr>
      <w:bookmarkStart w:id="12" w:name="O_990691"/>
      <w:bookmarkEnd w:id="12"/>
      <w:r w:rsidRPr="00613131">
        <w:t>Assessment Conditions</w:t>
      </w:r>
    </w:p>
    <w:p w:rsidR="00000000" w:rsidRPr="00613131" w:rsidP="00BB6E78">
      <w:pPr>
        <w:pStyle w:val="BodyText"/>
      </w:pPr>
      <w:r w:rsidRPr="00613131">
        <w:t>Assessment of skills must take place under the following conditions:</w:t>
      </w:r>
    </w:p>
    <w:p w:rsidR="00000000" w:rsidRPr="00613131" w:rsidP="00613131">
      <w:pPr>
        <w:pStyle w:val="ListBullet"/>
      </w:pPr>
      <w:r w:rsidRPr="00613131">
        <w:t>physical conditions:</w:t>
      </w:r>
    </w:p>
    <w:p w:rsidR="00000000" w:rsidRPr="00613131" w:rsidP="00613131">
      <w:pPr>
        <w:pStyle w:val="ListBullet2"/>
      </w:pPr>
      <w:r w:rsidRPr="00613131">
        <w:t>skills must be demonstrated in sugar milling workplace or an environment that accurately represents workplace conditions</w:t>
      </w:r>
    </w:p>
    <w:p w:rsidR="00000000" w:rsidRPr="00613131" w:rsidP="00613131">
      <w:pPr>
        <w:pStyle w:val="ListBullet"/>
      </w:pPr>
      <w:r w:rsidRPr="00613131">
        <w:t xml:space="preserve">resources, equipment and materials: </w:t>
      </w:r>
    </w:p>
    <w:p w:rsidR="00000000" w:rsidRPr="00613131" w:rsidP="00613131">
      <w:pPr>
        <w:pStyle w:val="ListBullet2"/>
      </w:pPr>
      <w:r w:rsidRPr="00613131">
        <w:t>transport system and associated information and communication systems and equipment</w:t>
      </w:r>
    </w:p>
    <w:p w:rsidR="00000000" w:rsidRPr="00613131" w:rsidP="00613131">
      <w:pPr>
        <w:pStyle w:val="ListBullet2"/>
      </w:pPr>
      <w:r w:rsidRPr="00613131">
        <w:t>workplace in</w:t>
      </w:r>
      <w:r w:rsidRPr="00613131">
        <w:t>formation to assess, adjust and monitor work progress against schedule</w:t>
      </w:r>
    </w:p>
    <w:p w:rsidR="00000000" w:rsidRPr="00613131" w:rsidP="00613131">
      <w:pPr>
        <w:pStyle w:val="ListBullet2"/>
      </w:pPr>
      <w:r w:rsidRPr="00613131">
        <w:t>workplace information recording system</w:t>
      </w:r>
    </w:p>
    <w:p w:rsidR="00000000" w:rsidRPr="00613131" w:rsidP="00613131">
      <w:pPr>
        <w:pStyle w:val="ListBullet"/>
      </w:pPr>
      <w:r w:rsidRPr="00613131">
        <w:t>specifications:</w:t>
      </w:r>
    </w:p>
    <w:p w:rsidR="00000000" w:rsidRPr="00613131" w:rsidP="00613131">
      <w:pPr>
        <w:pStyle w:val="ListBullet2"/>
      </w:pPr>
      <w:r w:rsidRPr="00613131">
        <w:t>operating procedures related to work responsibilities.</w:t>
      </w:r>
    </w:p>
    <w:p w:rsidR="00000000" w:rsidRPr="00613131" w:rsidP="00BB6E78">
      <w:pPr>
        <w:pStyle w:val="BodyText"/>
      </w:pPr>
      <w:r w:rsidRPr="00613131">
        <w:t>Assessors of this unit must satisfy the requirements for assessors in applicable vocational education and training legislation, frameworks and/or standards.</w:t>
      </w:r>
    </w:p>
    <w:p w:rsidR="00000000" w:rsidRPr="00613131" w:rsidP="00613131">
      <w:pPr>
        <w:pStyle w:val="Heading1"/>
      </w:pPr>
      <w:bookmarkStart w:id="13" w:name="O_990694"/>
      <w:bookmarkEnd w:id="13"/>
      <w:r w:rsidRPr="00613131">
        <w:t>Links</w:t>
      </w:r>
    </w:p>
    <w:p w:rsidR="00000000" w:rsidRPr="00613131" w:rsidP="00BB6E78">
      <w:pPr>
        <w:pStyle w:val="BodyText"/>
      </w:pPr>
      <w:r w:rsidRPr="0061313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9729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13131" w:rsidP="00613131"/>
    <w:sectPr w:rsidSect="006131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31" w:rsidRPr="00BB6E78" w:rsidP="00BB6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E78" w:rsidP="006131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6E78" w:rsidP="006131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6E78" w:rsidP="006131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31" w:rsidP="006131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E78">
      <w:t>Approved</w:t>
    </w:r>
    <w:r w:rsidR="00BB6E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E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E78">
      <w:rPr>
        <w:noProof/>
      </w:rPr>
      <w:t>4</w:t>
    </w:r>
    <w:r>
      <w:rPr>
        <w:noProof/>
      </w:rPr>
      <w:fldChar w:fldCharType="end"/>
    </w:r>
  </w:p>
  <w:p w:rsidR="00613131" w:rsidP="006131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E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E78">
      <w:t>Manufacturing Industry Skills Alliance</w:t>
    </w:r>
    <w:r w:rsidR="00BB6E78">
      <w:fldChar w:fldCharType="end"/>
    </w:r>
  </w:p>
  <w:p w:rsidR="00613131" w:rsidP="006131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E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131" w:rsidRPr="00BB6E78" w:rsidP="00BB6E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E78" w:rsidRPr="002D2AF8" w:rsidP="006131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FBPSUG3003 Adjust cane delivery schedules to meet daily milling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6E78" w:rsidP="006131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31" w:rsidRPr="002D2AF8" w:rsidP="006131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E78">
      <w:t>FBPSUG3003 Adjust cane delivery schedules to meet daily milling requirements</w:t>
    </w:r>
    <w:r w:rsidR="00BB6E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E78">
      <w:rPr>
        <w:noProof/>
      </w:rPr>
      <w:t>2 March 2025</w:t>
    </w:r>
    <w:r>
      <w:fldChar w:fldCharType="end"/>
    </w:r>
  </w:p>
  <w:p w:rsidR="00613131" w:rsidP="006131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063B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D6C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80B4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1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1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1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1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1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1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1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1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1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1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1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131"/>
  </w:style>
  <w:style w:type="character" w:customStyle="1" w:styleId="Heading1Char">
    <w:name w:val="Heading 1 Char"/>
    <w:basedOn w:val="DefaultParagraphFont"/>
    <w:link w:val="Heading1"/>
    <w:rsid w:val="006131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1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1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1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3131"/>
    <w:rPr>
      <w:b/>
      <w:spacing w:val="0"/>
    </w:rPr>
  </w:style>
  <w:style w:type="paragraph" w:styleId="ListBullet2">
    <w:name w:val="List Bullet 2"/>
    <w:basedOn w:val="List2"/>
    <w:rsid w:val="006131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3131"/>
    <w:rPr>
      <w:i/>
    </w:rPr>
  </w:style>
  <w:style w:type="paragraph" w:customStyle="1" w:styleId="SuperHeading">
    <w:name w:val="SuperHeading"/>
    <w:basedOn w:val="Normal"/>
    <w:rsid w:val="006131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1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31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1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1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1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1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1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1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1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1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1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1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1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1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1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1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1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1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1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1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31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1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1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1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1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1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1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1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1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31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1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1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131"/>
  </w:style>
  <w:style w:type="paragraph" w:styleId="TableofFigures">
    <w:name w:val="table of figures"/>
    <w:basedOn w:val="Normal"/>
    <w:next w:val="Normal"/>
    <w:semiHidden/>
    <w:rsid w:val="006131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1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3131"/>
    <w:rPr>
      <w:rFonts w:ascii="Wingdings" w:hAnsi="Wingdings"/>
    </w:rPr>
  </w:style>
  <w:style w:type="paragraph" w:customStyle="1" w:styleId="TableHeading">
    <w:name w:val="Table Heading"/>
    <w:basedOn w:val="HeadingBase"/>
    <w:rsid w:val="006131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131"/>
    <w:rPr>
      <w:color w:val="0033CC"/>
      <w:u w:val="none"/>
    </w:rPr>
  </w:style>
  <w:style w:type="paragraph" w:customStyle="1" w:styleId="BodyTextRight">
    <w:name w:val="Body Text Right"/>
    <w:basedOn w:val="BodyText"/>
    <w:rsid w:val="006131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1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1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1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1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1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131"/>
    <w:rPr>
      <w:sz w:val="32"/>
    </w:rPr>
  </w:style>
  <w:style w:type="paragraph" w:customStyle="1" w:styleId="HeadingProcedure">
    <w:name w:val="Heading Procedure"/>
    <w:basedOn w:val="HeadingBase"/>
    <w:next w:val="Normal"/>
    <w:rsid w:val="006131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131"/>
    <w:pPr>
      <w:spacing w:before="60" w:after="60"/>
    </w:pPr>
  </w:style>
  <w:style w:type="paragraph" w:styleId="ListContinue">
    <w:name w:val="List Continue"/>
    <w:basedOn w:val="List"/>
    <w:rsid w:val="00613131"/>
    <w:pPr>
      <w:ind w:firstLine="0"/>
    </w:pPr>
  </w:style>
  <w:style w:type="paragraph" w:customStyle="1" w:styleId="ListNote">
    <w:name w:val="List Note"/>
    <w:basedOn w:val="List"/>
    <w:rsid w:val="006131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1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1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131"/>
    <w:rPr>
      <w:rFonts w:ascii="Courier New" w:hAnsi="Courier New"/>
    </w:rPr>
  </w:style>
  <w:style w:type="paragraph" w:customStyle="1" w:styleId="NoteBullet">
    <w:name w:val="Note Bullet"/>
    <w:basedOn w:val="Note"/>
    <w:rsid w:val="006131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1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1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1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1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31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1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131"/>
    <w:rPr>
      <w:b/>
      <w:smallCaps/>
    </w:rPr>
  </w:style>
  <w:style w:type="paragraph" w:customStyle="1" w:styleId="TableListNumber">
    <w:name w:val="Table List Number"/>
    <w:basedOn w:val="ListNumber"/>
    <w:rsid w:val="006131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1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131"/>
    <w:pPr>
      <w:numPr>
        <w:numId w:val="9"/>
      </w:numPr>
    </w:pPr>
  </w:style>
  <w:style w:type="paragraph" w:customStyle="1" w:styleId="ListAlpha2">
    <w:name w:val="List Alpha 2"/>
    <w:basedOn w:val="List2"/>
    <w:rsid w:val="00613131"/>
    <w:pPr>
      <w:numPr>
        <w:numId w:val="8"/>
      </w:numPr>
    </w:pPr>
  </w:style>
  <w:style w:type="paragraph" w:styleId="List2">
    <w:name w:val="List 2"/>
    <w:basedOn w:val="BodyText"/>
    <w:rsid w:val="006131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1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1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1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1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1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3131"/>
    <w:pPr>
      <w:numPr>
        <w:numId w:val="4"/>
      </w:numPr>
    </w:pPr>
  </w:style>
  <w:style w:type="paragraph" w:styleId="ListContinue2">
    <w:name w:val="List Continue 2"/>
    <w:basedOn w:val="List2"/>
    <w:rsid w:val="00613131"/>
    <w:pPr>
      <w:ind w:firstLine="0"/>
    </w:pPr>
  </w:style>
  <w:style w:type="paragraph" w:styleId="ListContinue3">
    <w:name w:val="List Continue 3"/>
    <w:basedOn w:val="List3"/>
    <w:rsid w:val="00613131"/>
    <w:pPr>
      <w:ind w:left="1021" w:firstLine="0"/>
    </w:pPr>
  </w:style>
  <w:style w:type="paragraph" w:styleId="ListContinue4">
    <w:name w:val="List Continue 4"/>
    <w:basedOn w:val="List4"/>
    <w:rsid w:val="00613131"/>
    <w:pPr>
      <w:ind w:firstLine="0"/>
    </w:pPr>
  </w:style>
  <w:style w:type="paragraph" w:styleId="ListContinue5">
    <w:name w:val="List Continue 5"/>
    <w:basedOn w:val="List5"/>
    <w:rsid w:val="00613131"/>
    <w:pPr>
      <w:ind w:firstLine="0"/>
    </w:pPr>
  </w:style>
  <w:style w:type="paragraph" w:styleId="ListNumber3">
    <w:name w:val="List Number 3"/>
    <w:basedOn w:val="List3"/>
    <w:rsid w:val="00613131"/>
    <w:pPr>
      <w:numPr>
        <w:numId w:val="5"/>
      </w:numPr>
    </w:pPr>
  </w:style>
  <w:style w:type="paragraph" w:styleId="ListNumber4">
    <w:name w:val="List Number 4"/>
    <w:basedOn w:val="List4"/>
    <w:rsid w:val="00613131"/>
    <w:pPr>
      <w:numPr>
        <w:numId w:val="6"/>
      </w:numPr>
    </w:pPr>
  </w:style>
  <w:style w:type="paragraph" w:styleId="ListNumber5">
    <w:name w:val="List Number 5"/>
    <w:basedOn w:val="List5"/>
    <w:rsid w:val="00613131"/>
    <w:pPr>
      <w:numPr>
        <w:numId w:val="7"/>
      </w:numPr>
    </w:pPr>
  </w:style>
  <w:style w:type="paragraph" w:styleId="BlockText">
    <w:name w:val="Block Text"/>
    <w:basedOn w:val="Normal"/>
    <w:rsid w:val="006131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1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131"/>
    <w:rPr>
      <w:sz w:val="16"/>
      <w:vertAlign w:val="superscript"/>
    </w:rPr>
  </w:style>
  <w:style w:type="character" w:customStyle="1" w:styleId="Symbols">
    <w:name w:val="Symbols"/>
    <w:basedOn w:val="DefaultParagraphFont"/>
    <w:rsid w:val="00613131"/>
    <w:rPr>
      <w:rFonts w:ascii="Symbol" w:hAnsi="Symbol"/>
    </w:rPr>
  </w:style>
  <w:style w:type="character" w:customStyle="1" w:styleId="MenuOptions">
    <w:name w:val="Menu Options"/>
    <w:basedOn w:val="DefaultParagraphFont"/>
    <w:rsid w:val="006131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131"/>
    <w:rPr>
      <w:b/>
    </w:rPr>
  </w:style>
  <w:style w:type="character" w:customStyle="1" w:styleId="Underlined">
    <w:name w:val="Underlined"/>
    <w:basedOn w:val="DefaultParagraphFont"/>
    <w:rsid w:val="00613131"/>
    <w:rPr>
      <w:u w:val="single"/>
    </w:rPr>
  </w:style>
  <w:style w:type="paragraph" w:customStyle="1" w:styleId="TableBodyTextRight">
    <w:name w:val="Table Body Text Right"/>
    <w:basedOn w:val="TableBodyText"/>
    <w:rsid w:val="006131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131"/>
    <w:rPr>
      <w:sz w:val="18"/>
    </w:rPr>
  </w:style>
  <w:style w:type="paragraph" w:customStyle="1" w:styleId="BodySmallRight">
    <w:name w:val="Body Small Right"/>
    <w:basedOn w:val="BodyTextRight"/>
    <w:rsid w:val="00613131"/>
    <w:rPr>
      <w:sz w:val="18"/>
      <w:szCs w:val="18"/>
    </w:rPr>
  </w:style>
  <w:style w:type="paragraph" w:customStyle="1" w:styleId="MarginEdition">
    <w:name w:val="Margin Edition"/>
    <w:basedOn w:val="MarginNote"/>
    <w:rsid w:val="006131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131"/>
    <w:rPr>
      <w:sz w:val="2"/>
      <w:szCs w:val="2"/>
    </w:rPr>
  </w:style>
  <w:style w:type="character" w:customStyle="1" w:styleId="Small">
    <w:name w:val="Small"/>
    <w:basedOn w:val="DefaultParagraphFont"/>
    <w:rsid w:val="00613131"/>
    <w:rPr>
      <w:sz w:val="16"/>
    </w:rPr>
  </w:style>
  <w:style w:type="paragraph" w:customStyle="1" w:styleId="WideTable">
    <w:name w:val="Wide Table"/>
    <w:basedOn w:val="Normal"/>
    <w:rsid w:val="006131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131"/>
  </w:style>
  <w:style w:type="paragraph" w:styleId="Quote">
    <w:name w:val="Quote"/>
    <w:basedOn w:val="Heading1"/>
    <w:link w:val="QuoteChar"/>
    <w:qFormat/>
    <w:rsid w:val="006131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1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131"/>
    <w:pPr>
      <w:pageBreakBefore/>
    </w:pPr>
  </w:style>
  <w:style w:type="paragraph" w:customStyle="1" w:styleId="Border">
    <w:name w:val="Border"/>
    <w:basedOn w:val="Normal"/>
    <w:qFormat/>
    <w:rsid w:val="006131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1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1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1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1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1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1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1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1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131"/>
    <w:rPr>
      <w:u w:val="single"/>
    </w:rPr>
  </w:style>
  <w:style w:type="character" w:customStyle="1" w:styleId="BoldandItalics">
    <w:name w:val="Bold and Italics"/>
    <w:qFormat/>
    <w:rsid w:val="00613131"/>
    <w:rPr>
      <w:b/>
      <w:i/>
      <w:u w:val="none"/>
    </w:rPr>
  </w:style>
  <w:style w:type="paragraph" w:styleId="BalloonText">
    <w:name w:val="Balloon Text"/>
    <w:basedOn w:val="Normal"/>
    <w:link w:val="BalloonTextChar"/>
    <w:rsid w:val="00613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1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1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1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1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1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131"/>
    <w:pPr>
      <w:spacing w:before="0" w:after="0"/>
    </w:pPr>
  </w:style>
  <w:style w:type="paragraph" w:customStyle="1" w:styleId="BodyTextBold">
    <w:name w:val="Body Text Bold"/>
    <w:basedOn w:val="BodyText"/>
    <w:qFormat/>
    <w:rsid w:val="00613131"/>
    <w:rPr>
      <w:b/>
    </w:rPr>
  </w:style>
  <w:style w:type="character" w:styleId="Hyperlink">
    <w:name w:val="Hyperlink"/>
    <w:basedOn w:val="DefaultParagraphFont"/>
    <w:uiPriority w:val="99"/>
    <w:unhideWhenUsed/>
    <w:rsid w:val="00BB6E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1017</Words>
  <Characters>6623</Characters>
  <Application>Microsoft Office Word</Application>
  <DocSecurity>0</DocSecurity>
  <Lines>228</Lines>
  <Paragraphs>162</Paragraphs>
  <ScaleCrop>false</ScaleCrop>
  <Company>Author-it Software Corporation Ltd.</Company>
  <LinksUpToDate>false</LinksUpToDate>
  <CharactersWithSpaces>7478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FBPSUG3003 Adjust cane delivery schedules to meet daily milling requirements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2025-03-01T16:56:00Z</dcterms:created>
  <dcterms:modified xsi:type="dcterms:W3CDTF">2025-03-01T16:56:00Z</dcterms:modified>
</cp:coreProperties>
</file>