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5B67" w:rsidP="00CE5B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FBPSUG3002 Control cane traffic movements</w:t>
      </w:r>
      <w:r>
        <w:fldChar w:fldCharType="end"/>
      </w:r>
    </w:p>
    <w:p w:rsidR="00CE5B67" w:rsidP="00CE5B67">
      <w:pPr>
        <w:pStyle w:val="Version"/>
        <w:sectPr w:rsidSect="000B23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23BF" w:rsidP="000B23BF">
      <w:pPr>
        <w:pStyle w:val="SuperHeading"/>
      </w:pPr>
      <w:r w:rsidRPr="000B23BF">
        <w:t>FBPSUG3002 Control cane traffic movements</w:t>
      </w:r>
    </w:p>
    <w:p w:rsidR="00000000" w:rsidRPr="000B23BF" w:rsidP="000B23BF">
      <w:pPr>
        <w:pStyle w:val="Heading1"/>
      </w:pPr>
      <w:bookmarkStart w:id="1" w:name="O_990659"/>
      <w:bookmarkEnd w:id="1"/>
      <w:r w:rsidRPr="000B23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B2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3BF" w:rsidP="000B23BF">
            <w:pPr>
              <w:pStyle w:val="BodyText"/>
            </w:pPr>
            <w:r w:rsidRPr="000B23B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rPr>
                <w:rStyle w:val="SpecialBold"/>
              </w:rPr>
              <w:t>Comments</w:t>
            </w:r>
          </w:p>
        </w:tc>
      </w:tr>
      <w:tr w:rsidTr="000B2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3BF" w:rsidP="000B23BF">
            <w:pPr>
              <w:pStyle w:val="BodyText"/>
            </w:pPr>
            <w:r w:rsidRPr="000B23BF">
              <w:t>This version released with FBP Food, Beverage and Pharmaceutical Training Package Version 2.0.</w:t>
            </w:r>
          </w:p>
        </w:tc>
      </w:tr>
    </w:tbl>
    <w:p w:rsidR="00000000" w:rsidRPr="000B23BF" w:rsidP="000B23BF">
      <w:pPr>
        <w:pStyle w:val="BodyText"/>
      </w:pPr>
    </w:p>
    <w:p w:rsidR="00000000" w:rsidRPr="000B23BF" w:rsidP="000B23BF">
      <w:pPr>
        <w:pStyle w:val="AllowPageBreak"/>
      </w:pPr>
    </w:p>
    <w:p w:rsidR="00000000" w:rsidRPr="000B23BF" w:rsidP="000B23BF">
      <w:pPr>
        <w:pStyle w:val="Heading1"/>
      </w:pPr>
      <w:bookmarkStart w:id="2" w:name="O_990660"/>
      <w:bookmarkEnd w:id="2"/>
      <w:r w:rsidRPr="000B23BF">
        <w:t>Application</w:t>
      </w:r>
    </w:p>
    <w:p w:rsidR="00000000" w:rsidRPr="000B23BF" w:rsidP="00CE5B67">
      <w:pPr>
        <w:pStyle w:val="BodyText"/>
      </w:pPr>
      <w:r w:rsidRPr="000B23BF">
        <w:t>This unit of competency describes the skills and knowledge required to control mo</w:t>
      </w:r>
      <w:r w:rsidRPr="000B23BF">
        <w:t xml:space="preserve">vements on the cane railway delivery and transport network to ensure safe train separation, efficient running of the traffic system and continuous, fresh supply of cane to the mill. </w:t>
      </w:r>
    </w:p>
    <w:p w:rsidR="00000000" w:rsidRPr="000B23BF" w:rsidP="00CE5B67">
      <w:pPr>
        <w:pStyle w:val="BodyText"/>
      </w:pPr>
      <w:r w:rsidRPr="000B23BF">
        <w:t>The unit applies to individuals who work in the sugar milling industry an</w:t>
      </w:r>
      <w:r w:rsidRPr="000B23BF">
        <w:t>d are responsible for controlling cane transport and truck movements.</w:t>
      </w:r>
    </w:p>
    <w:p w:rsidR="00000000" w:rsidRPr="000B23BF" w:rsidP="00CE5B67">
      <w:pPr>
        <w:pStyle w:val="BodyText"/>
      </w:pPr>
      <w:r w:rsidRPr="000B23BF">
        <w:t xml:space="preserve">All work must be carried out to comply with workplace procedures according to state/territory health and safety regulations, legislation and standards that apply to the workplace. </w:t>
      </w:r>
    </w:p>
    <w:p w:rsidR="00000000" w:rsidRPr="000B23BF" w:rsidP="00CE5B67">
      <w:pPr>
        <w:pStyle w:val="BodyText"/>
      </w:pPr>
      <w:r w:rsidRPr="000B23BF">
        <w:t>No oc</w:t>
      </w:r>
      <w:r w:rsidRPr="000B23BF">
        <w:t>cupational licensing, legislative or certification requirements apply to this unit at the time of publication.</w:t>
      </w:r>
    </w:p>
    <w:p w:rsidR="00000000" w:rsidRPr="000B23BF" w:rsidP="000B23BF">
      <w:pPr>
        <w:pStyle w:val="Heading1"/>
      </w:pPr>
      <w:bookmarkStart w:id="3" w:name="O_990661"/>
      <w:bookmarkEnd w:id="3"/>
      <w:r w:rsidRPr="000B23BF">
        <w:t>Pre-requisite Unit</w:t>
      </w:r>
    </w:p>
    <w:p w:rsidR="00000000" w:rsidRPr="000B23BF" w:rsidP="00CE5B67">
      <w:pPr>
        <w:pStyle w:val="BodyText"/>
      </w:pPr>
      <w:r w:rsidRPr="000B23BF">
        <w:t>Nil</w:t>
      </w:r>
    </w:p>
    <w:p w:rsidR="00000000" w:rsidRPr="000B23BF" w:rsidP="000B23BF">
      <w:pPr>
        <w:pStyle w:val="Heading1"/>
      </w:pPr>
      <w:bookmarkStart w:id="4" w:name="O_990663"/>
      <w:bookmarkEnd w:id="4"/>
      <w:r w:rsidRPr="000B23BF">
        <w:t>Unit Sector</w:t>
      </w:r>
    </w:p>
    <w:p w:rsidR="00000000" w:rsidRPr="000B23BF" w:rsidP="00CE5B67">
      <w:pPr>
        <w:pStyle w:val="BodyText"/>
      </w:pPr>
      <w:r w:rsidRPr="000B23BF">
        <w:t>Sugar milling (SUG)</w:t>
      </w:r>
    </w:p>
    <w:p w:rsidR="00000000" w:rsidRPr="000B23BF" w:rsidP="000B23BF">
      <w:pPr>
        <w:pStyle w:val="Heading1"/>
      </w:pPr>
      <w:bookmarkStart w:id="5" w:name="O_990664"/>
      <w:bookmarkEnd w:id="5"/>
      <w:r w:rsidRPr="000B23B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5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3BF" w:rsidP="000B23BF">
            <w:pPr>
              <w:pStyle w:val="BodyText"/>
            </w:pPr>
            <w:r w:rsidRPr="000B23B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rPr>
                <w:rStyle w:val="SpecialBold"/>
              </w:rPr>
              <w:t>Performance Criteria</w:t>
            </w:r>
          </w:p>
        </w:tc>
      </w:tr>
      <w:tr w:rsidTr="00CE5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3BF" w:rsidP="000B23BF">
            <w:pPr>
              <w:pStyle w:val="BodyText"/>
            </w:pPr>
            <w:r w:rsidRPr="000B23B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5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t>1. Prepare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3BF" w:rsidP="000B23BF">
            <w:pPr>
              <w:pStyle w:val="BodyText"/>
            </w:pPr>
            <w:r w:rsidRPr="000B23BF">
              <w:t>1.1 Select, fit and use personal protective equipment accordi</w:t>
            </w:r>
            <w:r w:rsidRPr="000B23BF">
              <w:t>ng to workplace procedures</w:t>
            </w:r>
          </w:p>
          <w:p w:rsidR="00000000" w:rsidRPr="000B23BF" w:rsidP="000B23BF">
            <w:pPr>
              <w:pStyle w:val="BodyText"/>
            </w:pPr>
            <w:r w:rsidRPr="000B23BF">
              <w:t>1.2 Participate in shift handover process to identify status and occurrences affecting traffic control</w:t>
            </w:r>
          </w:p>
          <w:p w:rsidR="00000000" w:rsidRPr="000B23BF" w:rsidP="000B23BF">
            <w:pPr>
              <w:pStyle w:val="BodyText"/>
            </w:pPr>
            <w:r w:rsidRPr="000B23BF">
              <w:t xml:space="preserve">1.3 Confirm status of traffic activities on the cane railway network and </w:t>
            </w:r>
            <w:r w:rsidRPr="000B23BF">
              <w:t>in empty and full yards</w:t>
            </w:r>
          </w:p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t>1.4 Establish communication w</w:t>
            </w:r>
            <w:r w:rsidRPr="000B23BF">
              <w:t>ith drivers, crews and other relevant personnel according to workplace procedures</w:t>
            </w:r>
          </w:p>
        </w:tc>
      </w:tr>
      <w:tr w:rsidTr="00CE5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t>2. Implement schedule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3BF" w:rsidP="000B23BF">
            <w:pPr>
              <w:pStyle w:val="BodyText"/>
            </w:pPr>
            <w:r w:rsidRPr="000B23BF">
              <w:t>2.1 Issue train movement instructions to maintain safe operations</w:t>
            </w:r>
          </w:p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t xml:space="preserve">2.2 Use the communication system to provide timely information to relevant personnel </w:t>
            </w:r>
          </w:p>
        </w:tc>
      </w:tr>
      <w:tr w:rsidTr="00CE5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t xml:space="preserve">3. Issue train clearances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3BF" w:rsidP="000B23BF">
            <w:pPr>
              <w:pStyle w:val="BodyText"/>
            </w:pPr>
            <w:r w:rsidRPr="000B23BF">
              <w:t>3.1 Issue clearance instructions to maintain train separation according to workplace procedures</w:t>
            </w:r>
          </w:p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t>3.2 Issue point-to-point clearances according to workplace procedures</w:t>
            </w:r>
          </w:p>
        </w:tc>
      </w:tr>
      <w:tr w:rsidTr="00CE5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t>4. Maintain train separation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3BF" w:rsidP="000B23BF">
            <w:pPr>
              <w:pStyle w:val="BodyText"/>
            </w:pPr>
            <w:r w:rsidRPr="000B23BF">
              <w:t xml:space="preserve">4.1 Control access to the rail </w:t>
            </w:r>
            <w:r w:rsidRPr="000B23BF">
              <w:t>network, including access by drivers, navvies, contractors, harvesting crews and other third parties according to workplace procedures</w:t>
            </w:r>
          </w:p>
          <w:p w:rsidR="00000000" w:rsidRPr="000B23BF" w:rsidP="000B23BF">
            <w:pPr>
              <w:pStyle w:val="BodyText"/>
            </w:pPr>
            <w:r w:rsidRPr="000B23BF">
              <w:t>4.2 Arrange and coordinate train passing</w:t>
            </w:r>
          </w:p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t>4.3 Manage transportation movements using rail network procedures and systems</w:t>
            </w:r>
          </w:p>
        </w:tc>
      </w:tr>
      <w:tr w:rsidTr="00CE5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t>5</w:t>
            </w:r>
            <w:r w:rsidRPr="000B23BF">
              <w:t>. Maintain efficient running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3BF" w:rsidP="000B23BF">
            <w:pPr>
              <w:pStyle w:val="BodyText"/>
            </w:pPr>
            <w:r w:rsidRPr="000B23BF">
              <w:t>5.1 Coordinate and adjust transport departures and arrivals according to workplace procedures</w:t>
            </w:r>
          </w:p>
          <w:p w:rsidR="00000000" w:rsidRPr="000B23BF" w:rsidP="000B23BF">
            <w:pPr>
              <w:pStyle w:val="BodyText"/>
            </w:pPr>
            <w:r w:rsidRPr="000B23BF">
              <w:t>5.2 Monitor train running times and act on opportunities to improve efficiency</w:t>
            </w:r>
          </w:p>
          <w:p w:rsidR="00000000" w:rsidRPr="000B23BF" w:rsidP="000B23BF">
            <w:pPr>
              <w:pStyle w:val="BodyText"/>
            </w:pPr>
            <w:r w:rsidRPr="000B23BF">
              <w:t xml:space="preserve">5.3 Maximise train loads within load limits according </w:t>
            </w:r>
            <w:r w:rsidRPr="000B23BF">
              <w:t>to workplace procedures</w:t>
            </w:r>
          </w:p>
          <w:p w:rsidR="00000000" w:rsidRPr="000B23BF" w:rsidP="000B23BF">
            <w:pPr>
              <w:pStyle w:val="BodyText"/>
            </w:pPr>
            <w:r w:rsidRPr="000B23BF">
              <w:t>5.4 Manage train passing to minimise delays and maintain safe operations</w:t>
            </w:r>
          </w:p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t xml:space="preserve">5.5 Monitor and optimise overall operating efficiencies </w:t>
            </w:r>
          </w:p>
        </w:tc>
      </w:tr>
      <w:tr w:rsidTr="00CE5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t>6. Complete traffic control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3BF" w:rsidP="000B23BF">
            <w:pPr>
              <w:pStyle w:val="BodyText"/>
            </w:pPr>
            <w:r w:rsidRPr="000B23BF">
              <w:t>6.1 Record train movements and related workplace information according to workplace procedures</w:t>
            </w:r>
          </w:p>
          <w:p w:rsidR="00000000" w:rsidRPr="000B23BF" w:rsidP="000B23BF">
            <w:pPr>
              <w:pStyle w:val="BodyText"/>
            </w:pPr>
            <w:r w:rsidRPr="000B23BF">
              <w:t>6.2 Ensure recording systems and advice reflect accurate information at the time of handover</w:t>
            </w:r>
          </w:p>
          <w:p w:rsidR="00000000" w:rsidRPr="000B23BF" w:rsidP="000B23BF">
            <w:pPr>
              <w:pStyle w:val="BodyText"/>
            </w:pPr>
            <w:r w:rsidRPr="000B23BF">
              <w:t>6.3 Carry out handover according to workplace procedures</w:t>
            </w:r>
          </w:p>
          <w:p w:rsidR="00000000" w:rsidRPr="000B23BF" w:rsidP="000B23BF">
            <w:pPr>
              <w:pStyle w:val="BodyText"/>
            </w:pPr>
            <w:r w:rsidRPr="000B23BF">
              <w:t xml:space="preserve">6.4 Ensure </w:t>
            </w:r>
            <w:r w:rsidRPr="000B23BF">
              <w:t>traffic controllers are aware of system and related equipment status at completion of handover</w:t>
            </w:r>
          </w:p>
        </w:tc>
      </w:tr>
    </w:tbl>
    <w:p w:rsidR="00000000" w:rsidRPr="000B23BF" w:rsidP="000B23BF">
      <w:pPr>
        <w:pStyle w:val="BodyText"/>
      </w:pPr>
    </w:p>
    <w:p w:rsidR="00000000" w:rsidRPr="000B23BF" w:rsidP="000B23BF">
      <w:pPr>
        <w:pStyle w:val="AllowPageBreak"/>
      </w:pPr>
    </w:p>
    <w:p w:rsidR="00000000" w:rsidRPr="000B23BF" w:rsidP="000B23BF">
      <w:pPr>
        <w:pStyle w:val="Heading1"/>
      </w:pPr>
      <w:bookmarkStart w:id="6" w:name="O_990665"/>
      <w:bookmarkEnd w:id="6"/>
      <w:r w:rsidRPr="000B23BF">
        <w:t>Foundation Skills</w:t>
      </w:r>
    </w:p>
    <w:p w:rsidR="00000000" w:rsidRPr="00CE5B67" w:rsidP="00CE5B67">
      <w:pPr>
        <w:pStyle w:val="BodyText"/>
        <w:rPr>
          <w:i/>
        </w:rPr>
      </w:pPr>
      <w:r w:rsidRPr="00CE5B67">
        <w:rPr>
          <w:rStyle w:val="Emphasis"/>
        </w:rPr>
        <w:t>This section describes those language, literacy, numeracy and employment skills that are essential for performance in this u</w:t>
      </w:r>
      <w:r w:rsidRPr="00CE5B67">
        <w:rPr>
          <w:rStyle w:val="Emphasis"/>
        </w:rPr>
        <w:t>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2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3BF" w:rsidP="000B23BF">
            <w:pPr>
              <w:pStyle w:val="BodyText"/>
            </w:pPr>
            <w:r w:rsidRPr="000B23B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rPr>
                <w:rStyle w:val="SpecialBold"/>
              </w:rPr>
              <w:t>Description</w:t>
            </w:r>
          </w:p>
        </w:tc>
      </w:tr>
      <w:tr w:rsidTr="000B2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3BF" w:rsidP="000B23BF">
            <w:pPr>
              <w:pStyle w:val="ListBullet"/>
            </w:pPr>
            <w:r w:rsidRPr="000B23BF">
              <w:t>Interpret routine information on marshalling strategy, traffic schedule and running sheets, and standard operating procedures</w:t>
            </w:r>
          </w:p>
          <w:p w:rsidR="00000000" w:rsidP="000B23BF">
            <w:pPr>
              <w:pStyle w:val="ListBullet"/>
              <w:rPr>
                <w:lang w:val="en-NZ"/>
              </w:rPr>
            </w:pPr>
            <w:r w:rsidRPr="000B23BF">
              <w:t xml:space="preserve">Interpret log books, incident reports, mimic boards and related documentation </w:t>
            </w:r>
          </w:p>
        </w:tc>
      </w:tr>
      <w:tr w:rsidTr="000B2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3BF">
            <w:pPr>
              <w:pStyle w:val="ListBullet"/>
              <w:rPr>
                <w:lang w:val="en-NZ"/>
              </w:rPr>
            </w:pPr>
            <w:r w:rsidRPr="000B23BF">
              <w:t>Speak clearly and use accurate terminology to communicate with others</w:t>
            </w:r>
          </w:p>
        </w:tc>
      </w:tr>
      <w:tr w:rsidTr="000B2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3BF" w:rsidP="000B23BF">
            <w:pPr>
              <w:pStyle w:val="ListBullet"/>
            </w:pPr>
            <w:r w:rsidRPr="000B23BF">
              <w:t>Interpret transport information system indicators for traffic movements and</w:t>
            </w:r>
            <w:r w:rsidRPr="000B23BF">
              <w:t xml:space="preserve"> scheduling</w:t>
            </w:r>
          </w:p>
          <w:p w:rsidR="00000000" w:rsidP="000B23BF">
            <w:pPr>
              <w:pStyle w:val="ListBullet"/>
              <w:rPr>
                <w:lang w:val="en-NZ"/>
              </w:rPr>
            </w:pPr>
            <w:r w:rsidRPr="000B23BF">
              <w:t>Calculate loads and compare with load limits</w:t>
            </w:r>
          </w:p>
        </w:tc>
      </w:tr>
      <w:tr w:rsidTr="000B2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3BF" w:rsidP="000B23BF">
            <w:pPr>
              <w:pStyle w:val="ListBullet"/>
            </w:pPr>
            <w:r w:rsidRPr="000B23BF">
              <w:t>Apply workplace procedures relevant to own role</w:t>
            </w:r>
          </w:p>
          <w:p w:rsidR="00000000" w:rsidP="000B23BF">
            <w:pPr>
              <w:pStyle w:val="ListBullet"/>
              <w:rPr>
                <w:lang w:val="en-NZ"/>
              </w:rPr>
            </w:pPr>
            <w:r w:rsidRPr="000B23BF">
              <w:t>Understand own role and associated responsibilities</w:t>
            </w:r>
          </w:p>
        </w:tc>
      </w:tr>
      <w:tr w:rsidTr="000B2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3BF">
            <w:pPr>
              <w:pStyle w:val="ListBullet"/>
              <w:rPr>
                <w:lang w:val="en-NZ"/>
              </w:rPr>
            </w:pPr>
            <w:r w:rsidRPr="000B23BF">
              <w:t>Apply communication practices and protocols relevant to own role</w:t>
            </w:r>
          </w:p>
        </w:tc>
      </w:tr>
      <w:tr w:rsidTr="000B2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3BF" w:rsidP="000B23BF">
            <w:pPr>
              <w:pStyle w:val="ListBullet"/>
            </w:pPr>
            <w:r w:rsidRPr="000B23BF">
              <w:t>Complete tasks in required sequence and according to schedule</w:t>
            </w:r>
          </w:p>
          <w:p w:rsidR="00000000" w:rsidRPr="000B23BF" w:rsidP="000B23BF">
            <w:pPr>
              <w:pStyle w:val="ListBullet"/>
            </w:pPr>
            <w:r w:rsidRPr="000B23BF">
              <w:t>Use print and screen-based information technology</w:t>
            </w:r>
          </w:p>
          <w:p w:rsidR="00000000" w:rsidRPr="000B23BF" w:rsidP="000B23BF">
            <w:pPr>
              <w:pStyle w:val="ListBullet"/>
            </w:pPr>
            <w:r w:rsidRPr="000B23BF">
              <w:t>Make routine decisions to correct abnormal system performan</w:t>
            </w:r>
            <w:r w:rsidRPr="000B23BF">
              <w:t xml:space="preserve">ce </w:t>
            </w:r>
          </w:p>
          <w:p w:rsidR="00000000" w:rsidRPr="000B23BF" w:rsidP="000B23BF">
            <w:pPr>
              <w:pStyle w:val="ListBullet"/>
            </w:pPr>
            <w:r w:rsidRPr="000B23BF">
              <w:t>Recognise, respond to and solve problems related to cane traffic movements</w:t>
            </w:r>
          </w:p>
        </w:tc>
      </w:tr>
    </w:tbl>
    <w:p w:rsidR="00000000" w:rsidRPr="000B23BF" w:rsidP="000B23BF">
      <w:pPr>
        <w:pStyle w:val="BodyText"/>
      </w:pPr>
    </w:p>
    <w:p w:rsidR="00000000" w:rsidRPr="000B23BF" w:rsidP="000B23BF">
      <w:pPr>
        <w:pStyle w:val="AllowPageBreak"/>
      </w:pPr>
    </w:p>
    <w:p w:rsidR="00000000" w:rsidRPr="000B23BF" w:rsidP="000B23BF">
      <w:pPr>
        <w:pStyle w:val="Heading1"/>
      </w:pPr>
      <w:bookmarkStart w:id="7" w:name="O_990667"/>
      <w:bookmarkEnd w:id="7"/>
      <w:r w:rsidRPr="000B23B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B2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3BF" w:rsidP="000B23BF">
            <w:pPr>
              <w:pStyle w:val="BodyText"/>
            </w:pPr>
            <w:r w:rsidRPr="000B23B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3BF" w:rsidP="000B23BF">
            <w:pPr>
              <w:pStyle w:val="BodyText"/>
            </w:pPr>
            <w:r w:rsidRPr="000B23B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3BF" w:rsidP="000B23BF">
            <w:pPr>
              <w:pStyle w:val="BodyText"/>
            </w:pPr>
            <w:r w:rsidRPr="000B23B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rPr>
                <w:rStyle w:val="SpecialBold"/>
              </w:rPr>
              <w:t>Equivalence status</w:t>
            </w:r>
          </w:p>
        </w:tc>
      </w:tr>
      <w:tr w:rsidTr="000B2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t>FBPSUG3002 Control cane traffic movements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t>FDFSUG302A Control cane traffic movements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3BF" w:rsidP="000B23BF">
            <w:pPr>
              <w:pStyle w:val="BodyText"/>
            </w:pPr>
            <w:r w:rsidRPr="000B23BF">
              <w:t>Equivalent unit</w:t>
            </w:r>
          </w:p>
        </w:tc>
      </w:tr>
    </w:tbl>
    <w:p w:rsidR="00000000" w:rsidRPr="000B23BF" w:rsidP="000B23BF">
      <w:pPr>
        <w:pStyle w:val="BodyText"/>
      </w:pPr>
    </w:p>
    <w:p w:rsidR="00000000" w:rsidRPr="000B23BF" w:rsidP="000B23BF">
      <w:pPr>
        <w:pStyle w:val="AllowPageBreak"/>
      </w:pPr>
    </w:p>
    <w:p w:rsidR="00000000" w:rsidRPr="000B23BF" w:rsidP="000B23BF">
      <w:pPr>
        <w:pStyle w:val="Heading1"/>
      </w:pPr>
      <w:bookmarkStart w:id="8" w:name="O_990674"/>
      <w:bookmarkEnd w:id="8"/>
      <w:r w:rsidRPr="000B23BF">
        <w:t>Links</w:t>
      </w:r>
    </w:p>
    <w:p w:rsidR="00000000" w:rsidRPr="000B23BF" w:rsidP="00CE5B67">
      <w:pPr>
        <w:pStyle w:val="BodyText"/>
      </w:pPr>
      <w:r w:rsidRPr="000B23B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B3B0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B23BF" w:rsidP="00CE5B67">
      <w:pPr>
        <w:pStyle w:val="BodyText"/>
        <w:sectPr w:rsidSect="000B23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23BF" w:rsidP="000B23BF">
      <w:pPr>
        <w:pStyle w:val="SuperHeading"/>
      </w:pPr>
      <w:r w:rsidRPr="000B23BF">
        <w:t>Assessment Requirements for FBPSUG3002 Control cane traffic movements</w:t>
      </w:r>
    </w:p>
    <w:p w:rsidR="00000000" w:rsidRPr="000B23BF" w:rsidP="000B23BF">
      <w:pPr>
        <w:pStyle w:val="Heading1"/>
      </w:pPr>
      <w:bookmarkStart w:id="9" w:name="O_990669"/>
      <w:bookmarkEnd w:id="9"/>
      <w:r w:rsidRPr="000B23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B2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3BF" w:rsidP="000B23BF">
            <w:pPr>
              <w:pStyle w:val="BodyText"/>
            </w:pPr>
            <w:r w:rsidRPr="000B23B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rPr>
                <w:rStyle w:val="SpecialBold"/>
              </w:rPr>
              <w:t>Comments</w:t>
            </w:r>
          </w:p>
        </w:tc>
      </w:tr>
      <w:tr w:rsidTr="000B2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3BF">
            <w:pPr>
              <w:pStyle w:val="BodyText"/>
              <w:rPr>
                <w:lang w:val="en-NZ"/>
              </w:rPr>
            </w:pPr>
            <w:r w:rsidRPr="000B23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3BF" w:rsidP="000B23BF">
            <w:pPr>
              <w:pStyle w:val="BodyText"/>
            </w:pPr>
            <w:r w:rsidRPr="000B23BF">
              <w:t>This version released</w:t>
            </w:r>
            <w:r w:rsidRPr="000B23BF">
              <w:t xml:space="preserve"> with FBP Food, Beverage and Pharmaceutical Training Package Version 2.0.</w:t>
            </w:r>
          </w:p>
        </w:tc>
      </w:tr>
    </w:tbl>
    <w:p w:rsidR="00000000" w:rsidRPr="000B23BF" w:rsidP="000B23BF">
      <w:pPr>
        <w:pStyle w:val="BodyText"/>
      </w:pPr>
    </w:p>
    <w:p w:rsidR="00000000" w:rsidRPr="000B23BF" w:rsidP="000B23BF">
      <w:pPr>
        <w:pStyle w:val="AllowPageBreak"/>
      </w:pPr>
    </w:p>
    <w:p w:rsidR="00000000" w:rsidRPr="000B23BF" w:rsidP="000B23BF">
      <w:pPr>
        <w:pStyle w:val="Heading1"/>
      </w:pPr>
      <w:bookmarkStart w:id="10" w:name="O_990670"/>
      <w:bookmarkEnd w:id="10"/>
      <w:r w:rsidRPr="000B23BF">
        <w:t>Performance Evidence</w:t>
      </w:r>
    </w:p>
    <w:p w:rsidR="00000000" w:rsidRPr="000B23BF" w:rsidP="00CE5B67">
      <w:pPr>
        <w:pStyle w:val="BodyText"/>
      </w:pPr>
      <w:r w:rsidRPr="000B23BF">
        <w:t xml:space="preserve">An individual demonstrating competency must satisfy all of the elements and performance criteria in this unit. </w:t>
      </w:r>
    </w:p>
    <w:p w:rsidR="00000000" w:rsidRPr="000B23BF" w:rsidP="00CE5B67">
      <w:pPr>
        <w:pStyle w:val="BodyText"/>
      </w:pPr>
      <w:r w:rsidRPr="000B23BF">
        <w:t>There must be evidence that th</w:t>
      </w:r>
      <w:r w:rsidRPr="000B23BF">
        <w:t>e individual has controlled cane traffic movements in line with workplace contexts and demonstrated each of the following points at least once:</w:t>
      </w:r>
    </w:p>
    <w:p w:rsidR="00000000" w:rsidRPr="000B23BF" w:rsidP="000B23BF">
      <w:pPr>
        <w:pStyle w:val="ListBullet"/>
      </w:pPr>
      <w:r w:rsidRPr="000B23BF">
        <w:t>selected, fitted and used personal protective equipment (PPE)</w:t>
      </w:r>
    </w:p>
    <w:p w:rsidR="00000000" w:rsidRPr="000B23BF" w:rsidP="000B23BF">
      <w:pPr>
        <w:pStyle w:val="ListBullet"/>
      </w:pPr>
      <w:r w:rsidRPr="000B23BF">
        <w:t>calculated efficient loads within equipment capac</w:t>
      </w:r>
      <w:r w:rsidRPr="000B23BF">
        <w:t>ities and rail system limits</w:t>
      </w:r>
    </w:p>
    <w:p w:rsidR="00000000" w:rsidRPr="000B23BF" w:rsidP="000B23BF">
      <w:pPr>
        <w:pStyle w:val="ListBullet"/>
      </w:pPr>
      <w:r w:rsidRPr="000B23BF">
        <w:t>confirmed status of traffic movements</w:t>
      </w:r>
    </w:p>
    <w:p w:rsidR="00000000" w:rsidRPr="000B23BF" w:rsidP="000B23BF">
      <w:pPr>
        <w:pStyle w:val="ListBullet"/>
      </w:pPr>
      <w:r w:rsidRPr="000B23BF">
        <w:t xml:space="preserve">operated transport information and communication systems to control access, monitor and maintain safe operations and schedules </w:t>
      </w:r>
    </w:p>
    <w:p w:rsidR="00000000" w:rsidRPr="000B23BF" w:rsidP="000B23BF">
      <w:pPr>
        <w:pStyle w:val="ListBullet"/>
      </w:pPr>
      <w:r w:rsidRPr="000B23BF">
        <w:t>provided traffic information, instructions and clearances to personnel</w:t>
      </w:r>
    </w:p>
    <w:p w:rsidR="00000000" w:rsidRPr="000B23BF" w:rsidP="000B23BF">
      <w:pPr>
        <w:pStyle w:val="ListBullet"/>
      </w:pPr>
      <w:r w:rsidRPr="000B23BF">
        <w:t>coordinated train running to optimal overall efficiency</w:t>
      </w:r>
    </w:p>
    <w:p w:rsidR="00000000" w:rsidRPr="000B23BF" w:rsidP="000B23BF">
      <w:pPr>
        <w:pStyle w:val="ListBullet"/>
      </w:pPr>
      <w:r w:rsidRPr="000B23BF">
        <w:t>prepared for and conducted handover</w:t>
      </w:r>
    </w:p>
    <w:p w:rsidR="00000000" w:rsidRPr="000B23BF" w:rsidP="000B23BF">
      <w:pPr>
        <w:pStyle w:val="ListBullet"/>
      </w:pPr>
      <w:r w:rsidRPr="000B23BF">
        <w:t>recorded traffic control information.</w:t>
      </w:r>
    </w:p>
    <w:p w:rsidR="00000000" w:rsidRPr="000B23BF" w:rsidP="000B23BF">
      <w:pPr>
        <w:pStyle w:val="AllowPageBreak"/>
      </w:pPr>
    </w:p>
    <w:p w:rsidR="00000000" w:rsidRPr="000B23BF" w:rsidP="000B23BF">
      <w:pPr>
        <w:pStyle w:val="Heading1"/>
      </w:pPr>
      <w:bookmarkStart w:id="11" w:name="O_990671"/>
      <w:bookmarkEnd w:id="11"/>
      <w:r w:rsidRPr="000B23BF">
        <w:t>Knowledge Evidence</w:t>
      </w:r>
    </w:p>
    <w:p w:rsidR="00000000" w:rsidRPr="000B23BF" w:rsidP="00CE5B67">
      <w:pPr>
        <w:pStyle w:val="BodyText"/>
      </w:pPr>
      <w:r w:rsidRPr="000B23BF">
        <w:t xml:space="preserve">An individual must </w:t>
      </w:r>
      <w:r w:rsidRPr="000B23BF">
        <w:t>be able to demonstrate the knowledge required to perform the tasks outlined in the elements and performance criteria of this unit. This includes knowledge of:</w:t>
      </w:r>
    </w:p>
    <w:p w:rsidR="00000000" w:rsidRPr="000B23BF" w:rsidP="000B23BF">
      <w:pPr>
        <w:pStyle w:val="ListBullet"/>
      </w:pPr>
      <w:r w:rsidRPr="000B23BF">
        <w:t>conditions that are unusual or unplanned, and related options for response, including implicatio</w:t>
      </w:r>
      <w:r w:rsidRPr="000B23BF">
        <w:t>ns of different options for maintaining safe and efficient traffic movement</w:t>
      </w:r>
    </w:p>
    <w:p w:rsidR="00000000" w:rsidRPr="000B23BF" w:rsidP="000B23BF">
      <w:pPr>
        <w:pStyle w:val="ListBullet"/>
      </w:pPr>
      <w:r w:rsidRPr="000B23BF">
        <w:t xml:space="preserve">communication systems, protocols and standards </w:t>
      </w:r>
    </w:p>
    <w:p w:rsidR="00000000" w:rsidRPr="000B23BF" w:rsidP="000B23BF">
      <w:pPr>
        <w:pStyle w:val="ListBullet"/>
      </w:pPr>
      <w:r w:rsidRPr="000B23BF">
        <w:t>factors that impact on efficient performance, including:</w:t>
      </w:r>
    </w:p>
    <w:p w:rsidR="00000000" w:rsidRPr="000B23BF" w:rsidP="000B23BF">
      <w:pPr>
        <w:pStyle w:val="ListBullet2"/>
      </w:pPr>
      <w:r w:rsidRPr="000B23BF">
        <w:t>labour</w:t>
      </w:r>
    </w:p>
    <w:p w:rsidR="00000000" w:rsidRPr="000B23BF" w:rsidP="000B23BF">
      <w:pPr>
        <w:pStyle w:val="ListBullet2"/>
      </w:pPr>
      <w:r w:rsidRPr="000B23BF">
        <w:t>crib breaks</w:t>
      </w:r>
    </w:p>
    <w:p w:rsidR="00000000" w:rsidRPr="000B23BF" w:rsidP="000B23BF">
      <w:pPr>
        <w:pStyle w:val="ListBullet2"/>
      </w:pPr>
      <w:r w:rsidRPr="000B23BF">
        <w:t>holding locos</w:t>
      </w:r>
    </w:p>
    <w:p w:rsidR="00000000" w:rsidRPr="000B23BF" w:rsidP="000B23BF">
      <w:pPr>
        <w:pStyle w:val="ListBullet2"/>
      </w:pPr>
      <w:r w:rsidRPr="000B23BF">
        <w:t>waiting time (last bin)</w:t>
      </w:r>
    </w:p>
    <w:p w:rsidR="00000000" w:rsidRPr="000B23BF" w:rsidP="000B23BF">
      <w:pPr>
        <w:pStyle w:val="ListBullet2"/>
      </w:pPr>
      <w:r w:rsidRPr="000B23BF">
        <w:t>fuel use</w:t>
      </w:r>
    </w:p>
    <w:p w:rsidR="00000000" w:rsidRPr="000B23BF" w:rsidP="000B23BF">
      <w:pPr>
        <w:pStyle w:val="ListBullet2"/>
      </w:pPr>
      <w:r w:rsidRPr="000B23BF">
        <w:t>loads</w:t>
      </w:r>
    </w:p>
    <w:p w:rsidR="00000000" w:rsidRPr="000B23BF" w:rsidP="000B23BF">
      <w:pPr>
        <w:pStyle w:val="ListBullet"/>
      </w:pPr>
      <w:r w:rsidRPr="000B23BF">
        <w:t>factors that impact on the scheduling of traffic movements, including the relationship between these factors</w:t>
      </w:r>
    </w:p>
    <w:p w:rsidR="00000000" w:rsidRPr="000B23BF" w:rsidP="000B23BF">
      <w:pPr>
        <w:pStyle w:val="ListBullet"/>
      </w:pPr>
      <w:r w:rsidRPr="000B23BF">
        <w:t>procedures for coordinating locomotive and/or truck departures and arrivals and train crossings</w:t>
      </w:r>
    </w:p>
    <w:p w:rsidR="00000000" w:rsidRPr="000B23BF" w:rsidP="000B23BF">
      <w:pPr>
        <w:pStyle w:val="ListBullet"/>
      </w:pPr>
      <w:r w:rsidRPr="000B23BF">
        <w:t>procedures for recording information</w:t>
      </w:r>
    </w:p>
    <w:p w:rsidR="00000000" w:rsidRPr="000B23BF" w:rsidP="000B23BF">
      <w:pPr>
        <w:pStyle w:val="ListBullet"/>
      </w:pPr>
      <w:r w:rsidRPr="000B23BF">
        <w:t>personnel to b</w:t>
      </w:r>
      <w:r w:rsidRPr="000B23BF">
        <w:t>e notified of traffic movement instructions and advice, including the information relevant to each group/person</w:t>
      </w:r>
    </w:p>
    <w:p w:rsidR="00000000" w:rsidRPr="000B23BF" w:rsidP="000B23BF">
      <w:pPr>
        <w:pStyle w:val="ListBullet"/>
      </w:pPr>
      <w:r w:rsidRPr="000B23BF">
        <w:t>requirements of relevant health and safety legislation, standards and industry codes of practice relating to work responsibilities.</w:t>
      </w:r>
    </w:p>
    <w:p w:rsidR="00000000" w:rsidRPr="000B23BF" w:rsidP="000B23BF">
      <w:pPr>
        <w:pStyle w:val="AllowPageBreak"/>
      </w:pPr>
    </w:p>
    <w:p w:rsidR="00000000" w:rsidRPr="000B23BF" w:rsidP="000B23BF">
      <w:pPr>
        <w:pStyle w:val="Heading1"/>
      </w:pPr>
      <w:bookmarkStart w:id="12" w:name="O_990672"/>
      <w:bookmarkEnd w:id="12"/>
      <w:r w:rsidRPr="000B23BF">
        <w:t>Assessment Conditions</w:t>
      </w:r>
    </w:p>
    <w:p w:rsidR="00000000" w:rsidRPr="000B23BF" w:rsidP="00CE5B67">
      <w:pPr>
        <w:pStyle w:val="BodyText"/>
      </w:pPr>
      <w:r w:rsidRPr="000B23BF">
        <w:t>Assessment of skills must take place under the following conditions:</w:t>
      </w:r>
    </w:p>
    <w:p w:rsidR="00000000" w:rsidRPr="000B23BF" w:rsidP="000B23BF">
      <w:pPr>
        <w:pStyle w:val="ListBullet"/>
      </w:pPr>
      <w:r w:rsidRPr="000B23BF">
        <w:t>physical conditions:</w:t>
      </w:r>
    </w:p>
    <w:p w:rsidR="00000000" w:rsidRPr="000B23BF" w:rsidP="000B23BF">
      <w:pPr>
        <w:pStyle w:val="ListBullet2"/>
      </w:pPr>
      <w:r w:rsidRPr="000B23BF">
        <w:t>skills must be demonstrated in a cane transport system or an environment that accurately represents workplace conditions</w:t>
      </w:r>
    </w:p>
    <w:p w:rsidR="00000000" w:rsidRPr="000B23BF" w:rsidP="000B23BF">
      <w:pPr>
        <w:pStyle w:val="ListBullet"/>
      </w:pPr>
      <w:r w:rsidRPr="000B23BF">
        <w:t xml:space="preserve">resources, equipment and materials: </w:t>
      </w:r>
    </w:p>
    <w:p w:rsidR="00000000" w:rsidRPr="000B23BF" w:rsidP="000B23BF">
      <w:pPr>
        <w:pStyle w:val="ListBullet2"/>
      </w:pPr>
      <w:r w:rsidRPr="000B23BF">
        <w:t>PPE</w:t>
      </w:r>
    </w:p>
    <w:p w:rsidR="00000000" w:rsidRPr="000B23BF" w:rsidP="000B23BF">
      <w:pPr>
        <w:pStyle w:val="ListBullet2"/>
      </w:pPr>
      <w:r w:rsidRPr="000B23BF">
        <w:t>transport system information and communication systems and equipment</w:t>
      </w:r>
    </w:p>
    <w:p w:rsidR="00000000" w:rsidRPr="000B23BF" w:rsidP="000B23BF">
      <w:pPr>
        <w:pStyle w:val="ListBullet2"/>
      </w:pPr>
      <w:r w:rsidRPr="000B23BF">
        <w:t>workplace information recording systems</w:t>
      </w:r>
    </w:p>
    <w:p w:rsidR="00000000" w:rsidRPr="000B23BF" w:rsidP="000B23BF">
      <w:pPr>
        <w:pStyle w:val="ListBullet"/>
      </w:pPr>
      <w:r w:rsidRPr="000B23BF">
        <w:t>specifications:</w:t>
      </w:r>
    </w:p>
    <w:p w:rsidR="00000000" w:rsidRPr="000B23BF" w:rsidP="000B23BF">
      <w:pPr>
        <w:pStyle w:val="ListBullet2"/>
      </w:pPr>
      <w:r w:rsidRPr="000B23BF">
        <w:t xml:space="preserve">operating procedures and related advice, including advice on safe work practices </w:t>
      </w:r>
    </w:p>
    <w:p w:rsidR="00000000" w:rsidRPr="000B23BF" w:rsidP="000B23BF">
      <w:pPr>
        <w:pStyle w:val="ListBullet2"/>
      </w:pPr>
      <w:r w:rsidRPr="000B23BF">
        <w:t>workp</w:t>
      </w:r>
      <w:r w:rsidRPr="000B23BF">
        <w:t xml:space="preserve">lace information required to determine and monitor safe traffic movements on the cane transport network, including traffic schedule to assess, adjust and monitor work </w:t>
      </w:r>
    </w:p>
    <w:p w:rsidR="00000000" w:rsidRPr="000B23BF" w:rsidP="000B23BF">
      <w:pPr>
        <w:pStyle w:val="ListBullet2"/>
      </w:pPr>
      <w:r w:rsidRPr="000B23BF">
        <w:t>operating procedures related to work responsibilities.</w:t>
      </w:r>
    </w:p>
    <w:p w:rsidR="00000000" w:rsidRPr="000B23BF" w:rsidP="00CE5B67">
      <w:pPr>
        <w:pStyle w:val="BodyText"/>
      </w:pPr>
      <w:r w:rsidRPr="000B23BF">
        <w:t>Assessors of this unit must satis</w:t>
      </w:r>
      <w:r w:rsidRPr="000B23BF">
        <w:t>fy the requirements for assessors in applicable vocational education and training legislation, frameworks and/or standards.</w:t>
      </w:r>
    </w:p>
    <w:p w:rsidR="00000000" w:rsidRPr="000B23BF" w:rsidP="000B23BF">
      <w:pPr>
        <w:pStyle w:val="Heading1"/>
      </w:pPr>
      <w:bookmarkStart w:id="13" w:name="O_990675"/>
      <w:bookmarkEnd w:id="13"/>
      <w:r w:rsidRPr="000B23BF">
        <w:t>Links</w:t>
      </w:r>
    </w:p>
    <w:p w:rsidR="00000000" w:rsidRPr="000B23BF" w:rsidP="00CE5B67">
      <w:pPr>
        <w:pStyle w:val="BodyText"/>
      </w:pPr>
      <w:r w:rsidRPr="000B23B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B3B0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B23BF" w:rsidP="000B23BF"/>
    <w:sectPr w:rsidSect="000B23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3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3BF" w:rsidRPr="00CE5B67" w:rsidP="00CE5B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3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67" w:rsidP="000B2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E5B67" w:rsidP="000B2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E5B67" w:rsidP="000B23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3BF" w:rsidP="000B2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5B67">
      <w:t>Approved</w:t>
    </w:r>
    <w:r w:rsidR="00CE5B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5B6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5B67">
      <w:rPr>
        <w:noProof/>
      </w:rPr>
      <w:t>5</w:t>
    </w:r>
    <w:r>
      <w:rPr>
        <w:noProof/>
      </w:rPr>
      <w:fldChar w:fldCharType="end"/>
    </w:r>
  </w:p>
  <w:p w:rsidR="000B23BF" w:rsidP="000B2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5B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5B67">
      <w:t>Manufacturing Industry Skills Alliance</w:t>
    </w:r>
    <w:r w:rsidR="00CE5B67">
      <w:fldChar w:fldCharType="end"/>
    </w:r>
  </w:p>
  <w:p w:rsidR="000B23BF" w:rsidP="000B23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3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23BF" w:rsidRPr="00CE5B67" w:rsidP="00CE5B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3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67" w:rsidRPr="002D2AF8" w:rsidP="000B2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FBPSUG3002 Control cane traffic movements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E5B67" w:rsidP="000B23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3BF" w:rsidRPr="002D2AF8" w:rsidP="000B2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5B67">
      <w:t>FBPSUG3002 Control cane traffic movements</w:t>
    </w:r>
    <w:r w:rsidR="00CE5B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5B67">
      <w:rPr>
        <w:noProof/>
      </w:rPr>
      <w:t>1 March 2025</w:t>
    </w:r>
    <w:r>
      <w:fldChar w:fldCharType="end"/>
    </w:r>
  </w:p>
  <w:p w:rsidR="000B23BF" w:rsidP="000B23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DA64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C037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9E37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3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23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23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23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23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23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23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23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23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23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23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23BF"/>
  </w:style>
  <w:style w:type="character" w:customStyle="1" w:styleId="Heading1Char">
    <w:name w:val="Heading 1 Char"/>
    <w:basedOn w:val="DefaultParagraphFont"/>
    <w:link w:val="Heading1"/>
    <w:rsid w:val="000B23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23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23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23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23BF"/>
    <w:rPr>
      <w:b/>
      <w:spacing w:val="0"/>
    </w:rPr>
  </w:style>
  <w:style w:type="paragraph" w:styleId="ListBullet2">
    <w:name w:val="List Bullet 2"/>
    <w:basedOn w:val="List2"/>
    <w:rsid w:val="000B23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23BF"/>
    <w:rPr>
      <w:i/>
    </w:rPr>
  </w:style>
  <w:style w:type="paragraph" w:customStyle="1" w:styleId="SuperHeading">
    <w:name w:val="SuperHeading"/>
    <w:basedOn w:val="Normal"/>
    <w:rsid w:val="000B23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23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23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23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23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2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2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2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2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23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23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23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23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23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23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23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23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23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23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23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23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23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23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23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23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23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23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23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23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23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23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23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23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23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23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23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23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23BF"/>
  </w:style>
  <w:style w:type="paragraph" w:styleId="TableofFigures">
    <w:name w:val="table of figures"/>
    <w:basedOn w:val="Normal"/>
    <w:next w:val="Normal"/>
    <w:semiHidden/>
    <w:rsid w:val="000B23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23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23BF"/>
    <w:rPr>
      <w:rFonts w:ascii="Wingdings" w:hAnsi="Wingdings"/>
    </w:rPr>
  </w:style>
  <w:style w:type="paragraph" w:customStyle="1" w:styleId="TableHeading">
    <w:name w:val="Table Heading"/>
    <w:basedOn w:val="HeadingBase"/>
    <w:rsid w:val="000B23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23BF"/>
    <w:rPr>
      <w:color w:val="0033CC"/>
      <w:u w:val="none"/>
    </w:rPr>
  </w:style>
  <w:style w:type="paragraph" w:customStyle="1" w:styleId="BodyTextRight">
    <w:name w:val="Body Text Right"/>
    <w:basedOn w:val="BodyText"/>
    <w:rsid w:val="000B23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23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23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23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23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23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23BF"/>
    <w:rPr>
      <w:sz w:val="32"/>
    </w:rPr>
  </w:style>
  <w:style w:type="paragraph" w:customStyle="1" w:styleId="HeadingProcedure">
    <w:name w:val="Heading Procedure"/>
    <w:basedOn w:val="HeadingBase"/>
    <w:next w:val="Normal"/>
    <w:rsid w:val="000B23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23BF"/>
    <w:pPr>
      <w:spacing w:before="60" w:after="60"/>
    </w:pPr>
  </w:style>
  <w:style w:type="paragraph" w:styleId="ListContinue">
    <w:name w:val="List Continue"/>
    <w:basedOn w:val="List"/>
    <w:rsid w:val="000B23BF"/>
    <w:pPr>
      <w:ind w:firstLine="0"/>
    </w:pPr>
  </w:style>
  <w:style w:type="paragraph" w:customStyle="1" w:styleId="ListNote">
    <w:name w:val="List Note"/>
    <w:basedOn w:val="List"/>
    <w:rsid w:val="000B23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23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23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23BF"/>
    <w:rPr>
      <w:rFonts w:ascii="Courier New" w:hAnsi="Courier New"/>
    </w:rPr>
  </w:style>
  <w:style w:type="paragraph" w:customStyle="1" w:styleId="NoteBullet">
    <w:name w:val="Note Bullet"/>
    <w:basedOn w:val="Note"/>
    <w:rsid w:val="000B23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23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23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23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23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23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23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23BF"/>
    <w:rPr>
      <w:b/>
      <w:smallCaps/>
    </w:rPr>
  </w:style>
  <w:style w:type="paragraph" w:customStyle="1" w:styleId="TableListNumber">
    <w:name w:val="Table List Number"/>
    <w:basedOn w:val="ListNumber"/>
    <w:rsid w:val="000B23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23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23BF"/>
    <w:pPr>
      <w:numPr>
        <w:numId w:val="9"/>
      </w:numPr>
    </w:pPr>
  </w:style>
  <w:style w:type="paragraph" w:customStyle="1" w:styleId="ListAlpha2">
    <w:name w:val="List Alpha 2"/>
    <w:basedOn w:val="List2"/>
    <w:rsid w:val="000B23BF"/>
    <w:pPr>
      <w:numPr>
        <w:numId w:val="8"/>
      </w:numPr>
    </w:pPr>
  </w:style>
  <w:style w:type="paragraph" w:styleId="List2">
    <w:name w:val="List 2"/>
    <w:basedOn w:val="BodyText"/>
    <w:rsid w:val="000B23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23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23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23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23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23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23BF"/>
    <w:pPr>
      <w:numPr>
        <w:numId w:val="4"/>
      </w:numPr>
    </w:pPr>
  </w:style>
  <w:style w:type="paragraph" w:styleId="ListContinue2">
    <w:name w:val="List Continue 2"/>
    <w:basedOn w:val="List2"/>
    <w:rsid w:val="000B23BF"/>
    <w:pPr>
      <w:ind w:firstLine="0"/>
    </w:pPr>
  </w:style>
  <w:style w:type="paragraph" w:styleId="ListContinue3">
    <w:name w:val="List Continue 3"/>
    <w:basedOn w:val="List3"/>
    <w:rsid w:val="000B23BF"/>
    <w:pPr>
      <w:ind w:left="1021" w:firstLine="0"/>
    </w:pPr>
  </w:style>
  <w:style w:type="paragraph" w:styleId="ListContinue4">
    <w:name w:val="List Continue 4"/>
    <w:basedOn w:val="List4"/>
    <w:rsid w:val="000B23BF"/>
    <w:pPr>
      <w:ind w:firstLine="0"/>
    </w:pPr>
  </w:style>
  <w:style w:type="paragraph" w:styleId="ListContinue5">
    <w:name w:val="List Continue 5"/>
    <w:basedOn w:val="List5"/>
    <w:rsid w:val="000B23BF"/>
    <w:pPr>
      <w:ind w:firstLine="0"/>
    </w:pPr>
  </w:style>
  <w:style w:type="paragraph" w:styleId="ListNumber3">
    <w:name w:val="List Number 3"/>
    <w:basedOn w:val="List3"/>
    <w:rsid w:val="000B23BF"/>
    <w:pPr>
      <w:numPr>
        <w:numId w:val="5"/>
      </w:numPr>
    </w:pPr>
  </w:style>
  <w:style w:type="paragraph" w:styleId="ListNumber4">
    <w:name w:val="List Number 4"/>
    <w:basedOn w:val="List4"/>
    <w:rsid w:val="000B23BF"/>
    <w:pPr>
      <w:numPr>
        <w:numId w:val="6"/>
      </w:numPr>
    </w:pPr>
  </w:style>
  <w:style w:type="paragraph" w:styleId="ListNumber5">
    <w:name w:val="List Number 5"/>
    <w:basedOn w:val="List5"/>
    <w:rsid w:val="000B23BF"/>
    <w:pPr>
      <w:numPr>
        <w:numId w:val="7"/>
      </w:numPr>
    </w:pPr>
  </w:style>
  <w:style w:type="paragraph" w:styleId="BlockText">
    <w:name w:val="Block Text"/>
    <w:basedOn w:val="Normal"/>
    <w:rsid w:val="000B23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23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23BF"/>
    <w:rPr>
      <w:sz w:val="16"/>
      <w:vertAlign w:val="superscript"/>
    </w:rPr>
  </w:style>
  <w:style w:type="character" w:customStyle="1" w:styleId="Symbols">
    <w:name w:val="Symbols"/>
    <w:basedOn w:val="DefaultParagraphFont"/>
    <w:rsid w:val="000B23BF"/>
    <w:rPr>
      <w:rFonts w:ascii="Symbol" w:hAnsi="Symbol"/>
    </w:rPr>
  </w:style>
  <w:style w:type="character" w:customStyle="1" w:styleId="MenuOptions">
    <w:name w:val="Menu Options"/>
    <w:basedOn w:val="DefaultParagraphFont"/>
    <w:rsid w:val="000B23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23BF"/>
    <w:rPr>
      <w:b/>
    </w:rPr>
  </w:style>
  <w:style w:type="character" w:customStyle="1" w:styleId="Underlined">
    <w:name w:val="Underlined"/>
    <w:basedOn w:val="DefaultParagraphFont"/>
    <w:rsid w:val="000B23BF"/>
    <w:rPr>
      <w:u w:val="single"/>
    </w:rPr>
  </w:style>
  <w:style w:type="paragraph" w:customStyle="1" w:styleId="TableBodyTextRight">
    <w:name w:val="Table Body Text Right"/>
    <w:basedOn w:val="TableBodyText"/>
    <w:rsid w:val="000B23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23BF"/>
    <w:rPr>
      <w:sz w:val="18"/>
    </w:rPr>
  </w:style>
  <w:style w:type="paragraph" w:customStyle="1" w:styleId="BodySmallRight">
    <w:name w:val="Body Small Right"/>
    <w:basedOn w:val="BodyTextRight"/>
    <w:rsid w:val="000B23BF"/>
    <w:rPr>
      <w:sz w:val="18"/>
      <w:szCs w:val="18"/>
    </w:rPr>
  </w:style>
  <w:style w:type="paragraph" w:customStyle="1" w:styleId="MarginEdition">
    <w:name w:val="Margin Edition"/>
    <w:basedOn w:val="MarginNote"/>
    <w:rsid w:val="000B23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23BF"/>
    <w:rPr>
      <w:sz w:val="2"/>
      <w:szCs w:val="2"/>
    </w:rPr>
  </w:style>
  <w:style w:type="character" w:customStyle="1" w:styleId="Small">
    <w:name w:val="Small"/>
    <w:basedOn w:val="DefaultParagraphFont"/>
    <w:rsid w:val="000B23BF"/>
    <w:rPr>
      <w:sz w:val="16"/>
    </w:rPr>
  </w:style>
  <w:style w:type="paragraph" w:customStyle="1" w:styleId="WideTable">
    <w:name w:val="Wide Table"/>
    <w:basedOn w:val="Normal"/>
    <w:rsid w:val="000B23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23BF"/>
  </w:style>
  <w:style w:type="paragraph" w:styleId="Quote">
    <w:name w:val="Quote"/>
    <w:basedOn w:val="Heading1"/>
    <w:link w:val="QuoteChar"/>
    <w:qFormat/>
    <w:rsid w:val="000B23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23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23BF"/>
    <w:pPr>
      <w:pageBreakBefore/>
    </w:pPr>
  </w:style>
  <w:style w:type="paragraph" w:customStyle="1" w:styleId="Border">
    <w:name w:val="Border"/>
    <w:basedOn w:val="Normal"/>
    <w:qFormat/>
    <w:rsid w:val="000B23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23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3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3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23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23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23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23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23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23BF"/>
    <w:rPr>
      <w:u w:val="single"/>
    </w:rPr>
  </w:style>
  <w:style w:type="character" w:customStyle="1" w:styleId="BoldandItalics">
    <w:name w:val="Bold and Italics"/>
    <w:qFormat/>
    <w:rsid w:val="000B23BF"/>
    <w:rPr>
      <w:b/>
      <w:i/>
      <w:u w:val="none"/>
    </w:rPr>
  </w:style>
  <w:style w:type="paragraph" w:styleId="BalloonText">
    <w:name w:val="Balloon Text"/>
    <w:basedOn w:val="Normal"/>
    <w:link w:val="BalloonTextChar"/>
    <w:rsid w:val="000B23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23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23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23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23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23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23BF"/>
    <w:pPr>
      <w:spacing w:before="0" w:after="0"/>
    </w:pPr>
  </w:style>
  <w:style w:type="paragraph" w:customStyle="1" w:styleId="BodyTextBold">
    <w:name w:val="Body Text Bold"/>
    <w:basedOn w:val="BodyText"/>
    <w:qFormat/>
    <w:rsid w:val="000B23BF"/>
    <w:rPr>
      <w:b/>
    </w:rPr>
  </w:style>
  <w:style w:type="character" w:styleId="Hyperlink">
    <w:name w:val="Hyperlink"/>
    <w:basedOn w:val="DefaultParagraphFont"/>
    <w:uiPriority w:val="99"/>
    <w:unhideWhenUsed/>
    <w:rsid w:val="00CE5B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1070</Words>
  <Characters>7014</Characters>
  <Application>Microsoft Office Word</Application>
  <DocSecurity>0</DocSecurity>
  <Lines>219</Lines>
  <Paragraphs>152</Paragraphs>
  <ScaleCrop>false</ScaleCrop>
  <Company>Author-it Software Corporation Ltd.</Company>
  <LinksUpToDate>false</LinksUpToDate>
  <CharactersWithSpaces>7932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FBPSUG3002 Control cane traffic movements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2025-03-01T09:27:00Z</dcterms:created>
  <dcterms:modified xsi:type="dcterms:W3CDTF">2025-03-01T09:27:00Z</dcterms:modified>
</cp:coreProperties>
</file>