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9E4" w:rsidP="00827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FBPSUG2026 Perform general drilling operations</w:t>
      </w:r>
      <w:r>
        <w:fldChar w:fldCharType="end"/>
      </w:r>
    </w:p>
    <w:p w:rsidR="008279E4" w:rsidP="008279E4">
      <w:pPr>
        <w:pStyle w:val="Version"/>
        <w:sectPr w:rsidSect="00D30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017" w:rsidP="00D30017">
      <w:pPr>
        <w:pStyle w:val="SuperHeading"/>
      </w:pPr>
      <w:r w:rsidRPr="00D30017">
        <w:t>Assessment Requirements for FBPSUG2026 Perform general drilling operations</w:t>
      </w:r>
    </w:p>
    <w:p w:rsidR="00000000" w:rsidRPr="00D30017" w:rsidP="00D30017">
      <w:pPr>
        <w:pStyle w:val="Heading1"/>
      </w:pPr>
      <w:bookmarkStart w:id="1" w:name="O_989930"/>
      <w:bookmarkEnd w:id="1"/>
      <w:r w:rsidRPr="00D300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0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017" w:rsidP="00D30017">
            <w:pPr>
              <w:pStyle w:val="BodyText"/>
            </w:pPr>
            <w:r w:rsidRPr="00D300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017">
            <w:pPr>
              <w:pStyle w:val="BodyText"/>
              <w:rPr>
                <w:lang w:val="en-NZ"/>
              </w:rPr>
            </w:pPr>
            <w:r w:rsidRPr="00D30017">
              <w:rPr>
                <w:rStyle w:val="SpecialBold"/>
              </w:rPr>
              <w:t>Comments</w:t>
            </w:r>
          </w:p>
        </w:tc>
      </w:tr>
      <w:tr w:rsidTr="00D30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017">
            <w:pPr>
              <w:pStyle w:val="BodyText"/>
              <w:rPr>
                <w:lang w:val="en-NZ"/>
              </w:rPr>
            </w:pPr>
            <w:r w:rsidRPr="00D300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017" w:rsidP="00D30017">
            <w:pPr>
              <w:pStyle w:val="BodyText"/>
            </w:pPr>
            <w:r w:rsidRPr="00D30017">
              <w:t>This version released with FBP Food, Beverage and Pharmaceutical Training Package Version 2.0.</w:t>
            </w:r>
          </w:p>
        </w:tc>
      </w:tr>
    </w:tbl>
    <w:p w:rsidR="00000000" w:rsidRPr="00D30017" w:rsidP="00D30017">
      <w:pPr>
        <w:pStyle w:val="BodyText"/>
      </w:pPr>
    </w:p>
    <w:p w:rsidR="00000000" w:rsidRPr="00D30017" w:rsidP="00D30017">
      <w:pPr>
        <w:pStyle w:val="AllowPageBreak"/>
      </w:pPr>
    </w:p>
    <w:p w:rsidR="00000000" w:rsidRPr="00D30017" w:rsidP="00D30017">
      <w:pPr>
        <w:pStyle w:val="Heading1"/>
      </w:pPr>
      <w:bookmarkStart w:id="2" w:name="O_989931"/>
      <w:bookmarkEnd w:id="2"/>
      <w:r w:rsidRPr="00D30017">
        <w:t>Performance Evidence</w:t>
      </w:r>
    </w:p>
    <w:p w:rsidR="00000000" w:rsidRPr="00D30017" w:rsidP="008279E4">
      <w:pPr>
        <w:pStyle w:val="BodyText"/>
      </w:pPr>
      <w:r w:rsidRPr="00D30017">
        <w:t xml:space="preserve">An individual demonstrating competency must satisfy all of the elements and performance criteria in this unit. </w:t>
      </w:r>
    </w:p>
    <w:p w:rsidR="00000000" w:rsidRPr="00D30017" w:rsidP="008279E4">
      <w:pPr>
        <w:pStyle w:val="BodyText"/>
      </w:pPr>
      <w:r w:rsidRPr="00D30017">
        <w:t>There must be evidence that the individual has performed general drilling operations in line with workplace contexts and de</w:t>
      </w:r>
      <w:r w:rsidRPr="00D30017">
        <w:t>monstrated each of the following points at least once:</w:t>
      </w:r>
    </w:p>
    <w:p w:rsidR="00000000" w:rsidRPr="00D30017" w:rsidP="00D30017">
      <w:pPr>
        <w:pStyle w:val="ListBullet"/>
      </w:pPr>
      <w:r w:rsidRPr="00D30017">
        <w:t>identified drilling requirements</w:t>
      </w:r>
    </w:p>
    <w:p w:rsidR="00000000" w:rsidRPr="00D30017" w:rsidP="00D30017">
      <w:pPr>
        <w:pStyle w:val="ListBullet"/>
      </w:pPr>
      <w:r w:rsidRPr="00D30017">
        <w:t>safely set up and conducted pre-start checks of drilling equipment</w:t>
      </w:r>
    </w:p>
    <w:p w:rsidR="00000000" w:rsidRPr="00D30017" w:rsidP="00D30017">
      <w:pPr>
        <w:pStyle w:val="ListBullet"/>
      </w:pPr>
      <w:r w:rsidRPr="00D30017">
        <w:t>selected and fitted personal protective equipment (PPE)</w:t>
      </w:r>
    </w:p>
    <w:p w:rsidR="00000000" w:rsidRPr="00D30017" w:rsidP="00D30017">
      <w:pPr>
        <w:pStyle w:val="ListBullet"/>
      </w:pPr>
      <w:r w:rsidRPr="00D30017">
        <w:t>collected and prepared materials according to job and equipment requirements</w:t>
      </w:r>
    </w:p>
    <w:p w:rsidR="00000000" w:rsidRPr="00D30017" w:rsidP="00D30017">
      <w:pPr>
        <w:pStyle w:val="ListBullet"/>
      </w:pPr>
      <w:r w:rsidRPr="00D30017">
        <w:t>confirmed that drilled components conform to specification</w:t>
      </w:r>
    </w:p>
    <w:p w:rsidR="00000000" w:rsidRPr="00D30017" w:rsidP="00D30017">
      <w:pPr>
        <w:pStyle w:val="ListBullet"/>
      </w:pPr>
      <w:r w:rsidRPr="00D30017">
        <w:t>safely operated, monitored and adjusted drilling process and equipment</w:t>
      </w:r>
    </w:p>
    <w:p w:rsidR="00000000" w:rsidRPr="00D30017" w:rsidP="00D30017">
      <w:pPr>
        <w:pStyle w:val="ListBullet"/>
      </w:pPr>
      <w:r w:rsidRPr="00D30017">
        <w:t>maintained workplace cleaning standards</w:t>
      </w:r>
    </w:p>
    <w:p w:rsidR="00000000" w:rsidRPr="00D30017" w:rsidP="00D30017">
      <w:pPr>
        <w:pStyle w:val="ListBullet"/>
      </w:pPr>
      <w:r w:rsidRPr="00D30017">
        <w:t>safely sh</w:t>
      </w:r>
      <w:r w:rsidRPr="00D30017">
        <w:t>ut down drilling equipment</w:t>
      </w:r>
    </w:p>
    <w:p w:rsidR="00000000" w:rsidRPr="00D30017" w:rsidP="00D30017">
      <w:pPr>
        <w:pStyle w:val="ListBullet"/>
      </w:pPr>
      <w:r w:rsidRPr="00D30017">
        <w:t>reported health and safety risks and maintenance requirements in the workplace.</w:t>
      </w:r>
    </w:p>
    <w:p w:rsidR="00000000" w:rsidRPr="00D30017" w:rsidP="00D30017">
      <w:pPr>
        <w:pStyle w:val="AllowPageBreak"/>
      </w:pPr>
    </w:p>
    <w:p w:rsidR="00000000" w:rsidRPr="00D30017" w:rsidP="00D30017">
      <w:pPr>
        <w:pStyle w:val="Heading1"/>
      </w:pPr>
      <w:bookmarkStart w:id="3" w:name="O_989932"/>
      <w:bookmarkEnd w:id="3"/>
      <w:r w:rsidRPr="00D30017">
        <w:t>Knowledge Evidence</w:t>
      </w:r>
    </w:p>
    <w:p w:rsidR="00000000" w:rsidRPr="00D30017" w:rsidP="008279E4">
      <w:pPr>
        <w:pStyle w:val="BodyText"/>
      </w:pPr>
      <w:r w:rsidRPr="00D30017">
        <w:t>An individual must be able to demonstrate the knowledge required to perform the tasks outlined in the elements an</w:t>
      </w:r>
      <w:r w:rsidRPr="00D30017">
        <w:t>d performance criteria of this unit. This includes knowledge of:</w:t>
      </w:r>
    </w:p>
    <w:p w:rsidR="00000000" w:rsidRPr="00D30017" w:rsidP="00D30017">
      <w:pPr>
        <w:pStyle w:val="ListBullet"/>
      </w:pPr>
      <w:r w:rsidRPr="00D30017">
        <w:t xml:space="preserve">drilling principles and practices </w:t>
      </w:r>
    </w:p>
    <w:p w:rsidR="00000000" w:rsidRPr="00D30017" w:rsidP="00D30017">
      <w:pPr>
        <w:pStyle w:val="ListBullet"/>
      </w:pPr>
      <w:r w:rsidRPr="00D30017">
        <w:t>workplace operating procedures and practices for drilling operations</w:t>
      </w:r>
    </w:p>
    <w:p w:rsidR="00000000" w:rsidRPr="00D30017" w:rsidP="00D30017">
      <w:pPr>
        <w:pStyle w:val="ListBullet"/>
      </w:pPr>
      <w:r w:rsidRPr="00D30017">
        <w:t>purpose and operating principles of drilling and accessories, including equipment oper</w:t>
      </w:r>
      <w:r w:rsidRPr="00D30017">
        <w:t>ating capacities</w:t>
      </w:r>
    </w:p>
    <w:p w:rsidR="00000000" w:rsidRPr="00D30017" w:rsidP="00D30017">
      <w:pPr>
        <w:pStyle w:val="ListBullet"/>
      </w:pPr>
      <w:r w:rsidRPr="00D30017">
        <w:t>care, maintenance and storage of drill parts and accessories</w:t>
      </w:r>
    </w:p>
    <w:p w:rsidR="00000000" w:rsidRPr="00D30017" w:rsidP="00D30017">
      <w:pPr>
        <w:pStyle w:val="ListBullet"/>
      </w:pPr>
      <w:r w:rsidRPr="00D30017">
        <w:t>scope to adjust machining parameters and related effect on outcome</w:t>
      </w:r>
    </w:p>
    <w:p w:rsidR="00000000" w:rsidRPr="00D30017" w:rsidP="00D30017">
      <w:pPr>
        <w:pStyle w:val="ListBullet"/>
      </w:pPr>
      <w:r w:rsidRPr="00D30017">
        <w:t>the impact of machining parameters and materials used on tool life</w:t>
      </w:r>
    </w:p>
    <w:p w:rsidR="00000000" w:rsidRPr="00D30017" w:rsidP="00D30017">
      <w:pPr>
        <w:pStyle w:val="ListBullet"/>
      </w:pPr>
      <w:r w:rsidRPr="00D30017">
        <w:t>hazards related to the operation of the dril</w:t>
      </w:r>
      <w:r w:rsidRPr="00D30017">
        <w:t>l and related equipment</w:t>
      </w:r>
    </w:p>
    <w:p w:rsidR="00000000" w:rsidRPr="00D30017" w:rsidP="00D30017">
      <w:pPr>
        <w:pStyle w:val="ListBullet"/>
      </w:pPr>
      <w:r w:rsidRPr="00D30017">
        <w:t>workplace cleaning standards for the work area relevant to drilling operations.</w:t>
      </w:r>
    </w:p>
    <w:p w:rsidR="00000000" w:rsidRPr="00D30017" w:rsidP="00D30017">
      <w:pPr>
        <w:pStyle w:val="AllowPageBreak"/>
      </w:pPr>
    </w:p>
    <w:p w:rsidR="00000000" w:rsidRPr="00D30017" w:rsidP="00D30017">
      <w:pPr>
        <w:pStyle w:val="Heading1"/>
      </w:pPr>
      <w:bookmarkStart w:id="4" w:name="O_989933"/>
      <w:bookmarkEnd w:id="4"/>
      <w:r w:rsidRPr="00D30017">
        <w:t>Assessment Conditions</w:t>
      </w:r>
    </w:p>
    <w:p w:rsidR="00000000" w:rsidRPr="00D30017" w:rsidP="008279E4">
      <w:pPr>
        <w:pStyle w:val="BodyText"/>
      </w:pPr>
      <w:r w:rsidRPr="00D30017">
        <w:t>Assessment of skills must take place under the following conditions:</w:t>
      </w:r>
    </w:p>
    <w:p w:rsidR="00000000" w:rsidRPr="00D30017" w:rsidP="00D30017">
      <w:pPr>
        <w:pStyle w:val="ListBullet"/>
      </w:pPr>
      <w:r w:rsidRPr="00D30017">
        <w:t>physical conditions:</w:t>
      </w:r>
    </w:p>
    <w:p w:rsidR="00000000" w:rsidRPr="00D30017" w:rsidP="00D30017">
      <w:pPr>
        <w:pStyle w:val="ListBullet2"/>
      </w:pPr>
      <w:r w:rsidRPr="00D30017">
        <w:t>skills must be demonstrated in a sugar milling workplace or an environment that accurately represents workplace conditions</w:t>
      </w:r>
    </w:p>
    <w:p w:rsidR="00000000" w:rsidRPr="00D30017" w:rsidP="00D30017">
      <w:pPr>
        <w:pStyle w:val="ListBullet"/>
      </w:pPr>
      <w:r w:rsidRPr="00D30017">
        <w:t xml:space="preserve">resources, equipment and materials: </w:t>
      </w:r>
    </w:p>
    <w:p w:rsidR="00000000" w:rsidRPr="00D30017" w:rsidP="00D30017">
      <w:pPr>
        <w:pStyle w:val="ListBullet2"/>
      </w:pPr>
      <w:r w:rsidRPr="00D30017">
        <w:t xml:space="preserve">PPE </w:t>
      </w:r>
    </w:p>
    <w:p w:rsidR="00000000" w:rsidRPr="00D30017" w:rsidP="00D30017">
      <w:pPr>
        <w:pStyle w:val="ListBullet2"/>
      </w:pPr>
      <w:r w:rsidRPr="00D30017">
        <w:t>functioning drills</w:t>
      </w:r>
    </w:p>
    <w:p w:rsidR="00000000" w:rsidRPr="00D30017" w:rsidP="00D30017">
      <w:pPr>
        <w:pStyle w:val="ListBullet2"/>
      </w:pPr>
      <w:r w:rsidRPr="00D30017">
        <w:t>relevant measuring instruments</w:t>
      </w:r>
    </w:p>
    <w:p w:rsidR="00000000" w:rsidRPr="00D30017" w:rsidP="00D30017">
      <w:pPr>
        <w:pStyle w:val="ListBullet2"/>
      </w:pPr>
      <w:r w:rsidRPr="00D30017">
        <w:t>materials to be drilled</w:t>
      </w:r>
    </w:p>
    <w:p w:rsidR="00000000" w:rsidRPr="00D30017" w:rsidP="00D30017">
      <w:pPr>
        <w:pStyle w:val="ListBullet2"/>
      </w:pPr>
      <w:r w:rsidRPr="00D30017">
        <w:t>drawings, templ</w:t>
      </w:r>
      <w:r w:rsidRPr="00D30017">
        <w:t>ates and specifications as required for task</w:t>
      </w:r>
    </w:p>
    <w:p w:rsidR="00000000" w:rsidRPr="00D30017" w:rsidP="00D30017">
      <w:pPr>
        <w:pStyle w:val="ListBullet"/>
      </w:pPr>
      <w:r w:rsidRPr="00D30017">
        <w:t>specifications:</w:t>
      </w:r>
    </w:p>
    <w:p w:rsidR="00000000" w:rsidRPr="00D30017" w:rsidP="00D30017">
      <w:pPr>
        <w:pStyle w:val="ListBullet2"/>
      </w:pPr>
      <w:r w:rsidRPr="00D30017">
        <w:t>operating procedures and related advice on equipment operation, including advice on safe work practices and environmental requirements</w:t>
      </w:r>
    </w:p>
    <w:p w:rsidR="00000000" w:rsidRPr="00D30017" w:rsidP="00D30017">
      <w:pPr>
        <w:pStyle w:val="ListBullet2"/>
      </w:pPr>
      <w:r w:rsidRPr="00D30017">
        <w:t>workplace information requirements and procedures.</w:t>
      </w:r>
    </w:p>
    <w:p w:rsidR="00000000" w:rsidRPr="00D30017" w:rsidP="008279E4">
      <w:pPr>
        <w:pStyle w:val="BodyText"/>
      </w:pPr>
      <w:r w:rsidRPr="00D30017">
        <w:t>Assesso</w:t>
      </w:r>
      <w:r w:rsidRPr="00D30017">
        <w:t>rs of this unit must satisfy the requirements for assessors in applicable vocational education and training legislation, frameworks and/or standards.</w:t>
      </w:r>
    </w:p>
    <w:p w:rsidR="00000000" w:rsidRPr="00D30017" w:rsidP="00D30017">
      <w:pPr>
        <w:pStyle w:val="Heading1"/>
      </w:pPr>
      <w:bookmarkStart w:id="5" w:name="O_989936"/>
      <w:bookmarkEnd w:id="5"/>
      <w:r w:rsidRPr="00D30017">
        <w:t>Links</w:t>
      </w:r>
    </w:p>
    <w:p w:rsidR="00000000" w:rsidRPr="00D30017" w:rsidP="008279E4">
      <w:pPr>
        <w:pStyle w:val="BodyText"/>
      </w:pPr>
      <w:r w:rsidRPr="00D300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234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0017" w:rsidP="00D30017"/>
    <w:sectPr w:rsidSect="00D300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17" w:rsidRPr="008279E4" w:rsidP="00827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E4" w:rsidP="00D30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9E4" w:rsidP="00D30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79E4" w:rsidP="00D30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017" w:rsidRPr="008279E4" w:rsidP="00827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E4" w:rsidRPr="002D2AF8" w:rsidP="00D30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FBPSUG2026 Perform general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279E4" w:rsidP="00D30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8A0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E2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044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017"/>
  </w:style>
  <w:style w:type="character" w:customStyle="1" w:styleId="Heading1Char">
    <w:name w:val="Heading 1 Char"/>
    <w:basedOn w:val="DefaultParagraphFont"/>
    <w:link w:val="Heading1"/>
    <w:rsid w:val="00D30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0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017"/>
    <w:rPr>
      <w:b/>
      <w:spacing w:val="0"/>
    </w:rPr>
  </w:style>
  <w:style w:type="paragraph" w:styleId="ListBullet2">
    <w:name w:val="List Bullet 2"/>
    <w:basedOn w:val="List2"/>
    <w:rsid w:val="00D300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0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0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017"/>
    <w:rPr>
      <w:i/>
    </w:rPr>
  </w:style>
  <w:style w:type="paragraph" w:styleId="Caption">
    <w:name w:val="caption"/>
    <w:basedOn w:val="BodyText"/>
    <w:next w:val="Normal"/>
    <w:qFormat/>
    <w:rsid w:val="00D30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017"/>
  </w:style>
  <w:style w:type="paragraph" w:styleId="TableofFigures">
    <w:name w:val="table of figures"/>
    <w:basedOn w:val="Normal"/>
    <w:next w:val="Normal"/>
    <w:semiHidden/>
    <w:rsid w:val="00D30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0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0017"/>
    <w:rPr>
      <w:rFonts w:ascii="Wingdings" w:hAnsi="Wingdings"/>
    </w:rPr>
  </w:style>
  <w:style w:type="paragraph" w:customStyle="1" w:styleId="TableHeading">
    <w:name w:val="Table Heading"/>
    <w:basedOn w:val="HeadingBase"/>
    <w:rsid w:val="00D30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017"/>
    <w:rPr>
      <w:color w:val="0033CC"/>
      <w:u w:val="none"/>
    </w:rPr>
  </w:style>
  <w:style w:type="paragraph" w:customStyle="1" w:styleId="BodyTextRight">
    <w:name w:val="Body Text Right"/>
    <w:basedOn w:val="BodyText"/>
    <w:rsid w:val="00D30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0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017"/>
    <w:rPr>
      <w:sz w:val="32"/>
    </w:rPr>
  </w:style>
  <w:style w:type="paragraph" w:customStyle="1" w:styleId="HeadingProcedure">
    <w:name w:val="Heading Procedure"/>
    <w:basedOn w:val="HeadingBase"/>
    <w:next w:val="Normal"/>
    <w:rsid w:val="00D30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017"/>
    <w:pPr>
      <w:spacing w:before="60" w:after="60"/>
    </w:pPr>
  </w:style>
  <w:style w:type="paragraph" w:styleId="ListContinue">
    <w:name w:val="List Continue"/>
    <w:basedOn w:val="List"/>
    <w:rsid w:val="00D30017"/>
    <w:pPr>
      <w:ind w:firstLine="0"/>
    </w:pPr>
  </w:style>
  <w:style w:type="paragraph" w:customStyle="1" w:styleId="ListNote">
    <w:name w:val="List Note"/>
    <w:basedOn w:val="List"/>
    <w:rsid w:val="00D30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017"/>
    <w:rPr>
      <w:rFonts w:ascii="Courier New" w:hAnsi="Courier New"/>
    </w:rPr>
  </w:style>
  <w:style w:type="paragraph" w:customStyle="1" w:styleId="NoteBullet">
    <w:name w:val="Note Bullet"/>
    <w:basedOn w:val="Note"/>
    <w:rsid w:val="00D30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0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017"/>
    <w:rPr>
      <w:b/>
      <w:smallCaps/>
    </w:rPr>
  </w:style>
  <w:style w:type="paragraph" w:customStyle="1" w:styleId="TableListNumber">
    <w:name w:val="Table List Number"/>
    <w:basedOn w:val="ListNumber"/>
    <w:rsid w:val="00D30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017"/>
    <w:pPr>
      <w:numPr>
        <w:numId w:val="9"/>
      </w:numPr>
    </w:pPr>
  </w:style>
  <w:style w:type="paragraph" w:customStyle="1" w:styleId="ListAlpha2">
    <w:name w:val="List Alpha 2"/>
    <w:basedOn w:val="List2"/>
    <w:rsid w:val="00D30017"/>
    <w:pPr>
      <w:numPr>
        <w:numId w:val="8"/>
      </w:numPr>
    </w:pPr>
  </w:style>
  <w:style w:type="paragraph" w:styleId="List2">
    <w:name w:val="List 2"/>
    <w:basedOn w:val="BodyText"/>
    <w:rsid w:val="00D30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0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0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0017"/>
    <w:pPr>
      <w:numPr>
        <w:numId w:val="4"/>
      </w:numPr>
    </w:pPr>
  </w:style>
  <w:style w:type="paragraph" w:styleId="ListContinue2">
    <w:name w:val="List Continue 2"/>
    <w:basedOn w:val="List2"/>
    <w:rsid w:val="00D30017"/>
    <w:pPr>
      <w:ind w:firstLine="0"/>
    </w:pPr>
  </w:style>
  <w:style w:type="paragraph" w:styleId="ListContinue3">
    <w:name w:val="List Continue 3"/>
    <w:basedOn w:val="List3"/>
    <w:rsid w:val="00D30017"/>
    <w:pPr>
      <w:ind w:left="1021" w:firstLine="0"/>
    </w:pPr>
  </w:style>
  <w:style w:type="paragraph" w:styleId="ListContinue4">
    <w:name w:val="List Continue 4"/>
    <w:basedOn w:val="List4"/>
    <w:rsid w:val="00D30017"/>
    <w:pPr>
      <w:ind w:firstLine="0"/>
    </w:pPr>
  </w:style>
  <w:style w:type="paragraph" w:styleId="ListContinue5">
    <w:name w:val="List Continue 5"/>
    <w:basedOn w:val="List5"/>
    <w:rsid w:val="00D30017"/>
    <w:pPr>
      <w:ind w:firstLine="0"/>
    </w:pPr>
  </w:style>
  <w:style w:type="paragraph" w:styleId="ListNumber3">
    <w:name w:val="List Number 3"/>
    <w:basedOn w:val="List3"/>
    <w:rsid w:val="00D30017"/>
    <w:pPr>
      <w:numPr>
        <w:numId w:val="5"/>
      </w:numPr>
    </w:pPr>
  </w:style>
  <w:style w:type="paragraph" w:styleId="ListNumber4">
    <w:name w:val="List Number 4"/>
    <w:basedOn w:val="List4"/>
    <w:rsid w:val="00D30017"/>
    <w:pPr>
      <w:numPr>
        <w:numId w:val="6"/>
      </w:numPr>
    </w:pPr>
  </w:style>
  <w:style w:type="paragraph" w:styleId="ListNumber5">
    <w:name w:val="List Number 5"/>
    <w:basedOn w:val="List5"/>
    <w:rsid w:val="00D30017"/>
    <w:pPr>
      <w:numPr>
        <w:numId w:val="7"/>
      </w:numPr>
    </w:pPr>
  </w:style>
  <w:style w:type="paragraph" w:styleId="BlockText">
    <w:name w:val="Block Text"/>
    <w:basedOn w:val="Normal"/>
    <w:rsid w:val="00D30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017"/>
    <w:rPr>
      <w:sz w:val="16"/>
      <w:vertAlign w:val="superscript"/>
    </w:rPr>
  </w:style>
  <w:style w:type="character" w:customStyle="1" w:styleId="Symbols">
    <w:name w:val="Symbols"/>
    <w:basedOn w:val="DefaultParagraphFont"/>
    <w:rsid w:val="00D30017"/>
    <w:rPr>
      <w:rFonts w:ascii="Symbol" w:hAnsi="Symbol"/>
    </w:rPr>
  </w:style>
  <w:style w:type="character" w:customStyle="1" w:styleId="MenuOptions">
    <w:name w:val="Menu Options"/>
    <w:basedOn w:val="DefaultParagraphFont"/>
    <w:rsid w:val="00D30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017"/>
    <w:rPr>
      <w:b/>
    </w:rPr>
  </w:style>
  <w:style w:type="character" w:customStyle="1" w:styleId="Underlined">
    <w:name w:val="Underlined"/>
    <w:basedOn w:val="DefaultParagraphFont"/>
    <w:rsid w:val="00D30017"/>
    <w:rPr>
      <w:u w:val="single"/>
    </w:rPr>
  </w:style>
  <w:style w:type="paragraph" w:customStyle="1" w:styleId="TableBodyTextRight">
    <w:name w:val="Table Body Text Right"/>
    <w:basedOn w:val="TableBodyText"/>
    <w:rsid w:val="00D30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017"/>
    <w:rPr>
      <w:sz w:val="18"/>
    </w:rPr>
  </w:style>
  <w:style w:type="paragraph" w:customStyle="1" w:styleId="BodySmallRight">
    <w:name w:val="Body Small Right"/>
    <w:basedOn w:val="BodyTextRight"/>
    <w:rsid w:val="00D30017"/>
    <w:rPr>
      <w:sz w:val="18"/>
      <w:szCs w:val="18"/>
    </w:rPr>
  </w:style>
  <w:style w:type="paragraph" w:customStyle="1" w:styleId="MarginEdition">
    <w:name w:val="Margin Edition"/>
    <w:basedOn w:val="MarginNote"/>
    <w:rsid w:val="00D30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017"/>
    <w:rPr>
      <w:sz w:val="2"/>
      <w:szCs w:val="2"/>
    </w:rPr>
  </w:style>
  <w:style w:type="character" w:customStyle="1" w:styleId="Small">
    <w:name w:val="Small"/>
    <w:basedOn w:val="DefaultParagraphFont"/>
    <w:rsid w:val="00D30017"/>
    <w:rPr>
      <w:sz w:val="16"/>
    </w:rPr>
  </w:style>
  <w:style w:type="paragraph" w:customStyle="1" w:styleId="WideTable">
    <w:name w:val="Wide Table"/>
    <w:basedOn w:val="Normal"/>
    <w:rsid w:val="00D30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017"/>
  </w:style>
  <w:style w:type="paragraph" w:styleId="Quote">
    <w:name w:val="Quote"/>
    <w:basedOn w:val="Heading1"/>
    <w:link w:val="QuoteChar"/>
    <w:qFormat/>
    <w:rsid w:val="00D30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017"/>
    <w:pPr>
      <w:pageBreakBefore/>
    </w:pPr>
  </w:style>
  <w:style w:type="paragraph" w:customStyle="1" w:styleId="Border">
    <w:name w:val="Border"/>
    <w:basedOn w:val="Normal"/>
    <w:qFormat/>
    <w:rsid w:val="00D30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017"/>
    <w:rPr>
      <w:u w:val="single"/>
    </w:rPr>
  </w:style>
  <w:style w:type="character" w:customStyle="1" w:styleId="BoldandItalics">
    <w:name w:val="Bold and Italics"/>
    <w:qFormat/>
    <w:rsid w:val="00D30017"/>
    <w:rPr>
      <w:b/>
      <w:i/>
      <w:u w:val="none"/>
    </w:rPr>
  </w:style>
  <w:style w:type="paragraph" w:styleId="BalloonText">
    <w:name w:val="Balloon Text"/>
    <w:basedOn w:val="Normal"/>
    <w:link w:val="BalloonTextChar"/>
    <w:rsid w:val="00D30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017"/>
    <w:pPr>
      <w:spacing w:before="0" w:after="0"/>
    </w:pPr>
  </w:style>
  <w:style w:type="paragraph" w:customStyle="1" w:styleId="BodyTextBold">
    <w:name w:val="Body Text Bold"/>
    <w:basedOn w:val="BodyText"/>
    <w:qFormat/>
    <w:rsid w:val="00D30017"/>
    <w:rPr>
      <w:b/>
    </w:rPr>
  </w:style>
  <w:style w:type="character" w:styleId="Hyperlink">
    <w:name w:val="Hyperlink"/>
    <w:basedOn w:val="DefaultParagraphFont"/>
    <w:uiPriority w:val="99"/>
    <w:unhideWhenUsed/>
    <w:rsid w:val="00827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2601</Characters>
  <Application>Microsoft Office Word</Application>
  <DocSecurity>0</DocSecurity>
  <Lines>66</Lines>
  <Paragraphs>55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FBPSUG2026 Perform general drilling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2021-09-09T00:48:00Z</dcterms:created>
  <dcterms:modified xsi:type="dcterms:W3CDTF">2021-09-09T00:48:00Z</dcterms:modified>
</cp:coreProperties>
</file>