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7D6" w:rsidP="003D4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FBPSUG2020 Operate a coal fuel supply system</w:t>
      </w:r>
      <w:r>
        <w:fldChar w:fldCharType="end"/>
      </w:r>
    </w:p>
    <w:p w:rsidR="003D47D6" w:rsidP="003D47D6">
      <w:pPr>
        <w:pStyle w:val="Version"/>
        <w:sectPr w:rsidSect="00EA5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9E9" w:rsidP="00EA59E9">
      <w:pPr>
        <w:pStyle w:val="SuperHeading"/>
      </w:pPr>
      <w:r w:rsidRPr="00EA59E9">
        <w:t>FBPSUG2020 Operate a coal fuel supply system</w:t>
      </w:r>
    </w:p>
    <w:p w:rsidR="00000000" w:rsidRPr="00EA59E9" w:rsidP="00EA59E9">
      <w:pPr>
        <w:pStyle w:val="Heading1"/>
      </w:pPr>
      <w:bookmarkStart w:id="1" w:name="O_989331"/>
      <w:bookmarkEnd w:id="1"/>
      <w:r w:rsidRPr="00EA59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rPr>
                <w:rStyle w:val="SpecialBold"/>
              </w:rPr>
              <w:t>Comments</w:t>
            </w:r>
          </w:p>
        </w:tc>
      </w:tr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t>This version released with FBP Food, Beverage and Pharmaceutical Training Package Version 2.0.</w:t>
            </w:r>
          </w:p>
        </w:tc>
      </w:tr>
    </w:tbl>
    <w:p w:rsidR="00000000" w:rsidRPr="00EA59E9" w:rsidP="00EA59E9">
      <w:pPr>
        <w:pStyle w:val="BodyText"/>
      </w:pPr>
    </w:p>
    <w:p w:rsidR="00000000" w:rsidRPr="00EA59E9" w:rsidP="00EA59E9">
      <w:pPr>
        <w:pStyle w:val="AllowPageBreak"/>
      </w:pPr>
    </w:p>
    <w:p w:rsidR="00000000" w:rsidRPr="00EA59E9" w:rsidP="00EA59E9">
      <w:pPr>
        <w:pStyle w:val="Heading1"/>
      </w:pPr>
      <w:bookmarkStart w:id="2" w:name="O_989332"/>
      <w:bookmarkEnd w:id="2"/>
      <w:r w:rsidRPr="00EA59E9">
        <w:t>Application</w:t>
      </w:r>
    </w:p>
    <w:p w:rsidR="00000000" w:rsidRPr="00EA59E9" w:rsidP="003D47D6">
      <w:pPr>
        <w:pStyle w:val="BodyText"/>
      </w:pPr>
      <w:r w:rsidRPr="00EA59E9">
        <w:t xml:space="preserve">This unit of competency describes the skills and knowledge required to operate a </w:t>
      </w:r>
      <w:r w:rsidRPr="00EA59E9">
        <w:t>coal fuel system and related auxiliary fuel system to supply a boiler. The auxiliary fuel supply system is typically an oil system.</w:t>
      </w:r>
    </w:p>
    <w:p w:rsidR="00000000" w:rsidRPr="00EA59E9" w:rsidP="003D47D6">
      <w:pPr>
        <w:pStyle w:val="BodyText"/>
      </w:pPr>
      <w:r w:rsidRPr="00EA59E9">
        <w:t>The unit applies to individuals who work under supervision in the sugar milling industry.</w:t>
      </w:r>
    </w:p>
    <w:p w:rsidR="00000000" w:rsidRPr="00EA59E9" w:rsidP="003D47D6">
      <w:pPr>
        <w:pStyle w:val="BodyText"/>
      </w:pPr>
      <w:r w:rsidRPr="00EA59E9">
        <w:t>All work must be carried out to co</w:t>
      </w:r>
      <w:r w:rsidRPr="00EA59E9">
        <w:t>mply with workplace procedures according to state/territory health and safety regulations, legislation and standards that apply in the workplace.</w:t>
      </w:r>
    </w:p>
    <w:p w:rsidR="00000000" w:rsidRPr="00EA59E9" w:rsidP="003D47D6">
      <w:pPr>
        <w:pStyle w:val="BodyText"/>
      </w:pPr>
      <w:r w:rsidRPr="00EA59E9">
        <w:t>No occupational licensing, legislative or certification requirements apply to this unit at the time of publica</w:t>
      </w:r>
      <w:r w:rsidRPr="00EA59E9">
        <w:t>tion.</w:t>
      </w:r>
    </w:p>
    <w:p w:rsidR="00000000" w:rsidRPr="00EA59E9" w:rsidP="00EA59E9">
      <w:pPr>
        <w:pStyle w:val="Heading1"/>
      </w:pPr>
      <w:bookmarkStart w:id="3" w:name="O_989333"/>
      <w:bookmarkEnd w:id="3"/>
      <w:r w:rsidRPr="00EA59E9">
        <w:t>Pre-requisite Unit</w:t>
      </w:r>
    </w:p>
    <w:p w:rsidR="00000000" w:rsidRPr="00EA59E9" w:rsidP="003D47D6">
      <w:pPr>
        <w:pStyle w:val="BodyText"/>
      </w:pPr>
      <w:r w:rsidRPr="00EA59E9">
        <w:t>Nil</w:t>
      </w:r>
    </w:p>
    <w:p w:rsidR="00000000" w:rsidRPr="00EA59E9" w:rsidP="00EA59E9">
      <w:pPr>
        <w:pStyle w:val="Heading1"/>
      </w:pPr>
      <w:bookmarkStart w:id="4" w:name="O_989335"/>
      <w:bookmarkEnd w:id="4"/>
      <w:r w:rsidRPr="00EA59E9">
        <w:t>Unit Sector</w:t>
      </w:r>
    </w:p>
    <w:p w:rsidR="00000000" w:rsidRPr="00EA59E9" w:rsidP="003D47D6">
      <w:pPr>
        <w:pStyle w:val="BodyText"/>
      </w:pPr>
      <w:r w:rsidRPr="00EA59E9">
        <w:t>Sugar milling (SUG)</w:t>
      </w:r>
    </w:p>
    <w:p w:rsidR="00000000" w:rsidRPr="00EA59E9" w:rsidP="00EA59E9">
      <w:pPr>
        <w:pStyle w:val="Heading1"/>
      </w:pPr>
      <w:bookmarkStart w:id="5" w:name="O_989336"/>
      <w:bookmarkEnd w:id="5"/>
      <w:r w:rsidRPr="00EA59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4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rPr>
                <w:rStyle w:val="SpecialBold"/>
              </w:rPr>
              <w:t>Performance Criteria</w:t>
            </w:r>
          </w:p>
        </w:tc>
      </w:tr>
      <w:tr w:rsidTr="003D4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4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1. Prepare the fuel supply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t>1.1 Conduct pre-operational checks according to workplace procedures</w:t>
            </w:r>
          </w:p>
          <w:p w:rsidR="00000000" w:rsidRPr="00EA59E9" w:rsidP="00EA59E9">
            <w:pPr>
              <w:pStyle w:val="BodyText"/>
            </w:pPr>
            <w:r w:rsidRPr="00EA59E9">
              <w:t>1.2 Identify and control health and safety</w:t>
            </w:r>
            <w:r w:rsidRPr="00EA59E9">
              <w:t xml:space="preserve"> hazards according to workplace safety procedures</w:t>
            </w:r>
          </w:p>
          <w:p w:rsidR="00000000" w:rsidRPr="00EA59E9" w:rsidP="00EA59E9">
            <w:pPr>
              <w:pStyle w:val="BodyText"/>
            </w:pPr>
            <w:r w:rsidRPr="00EA59E9">
              <w:t xml:space="preserve">1.3 Select, fit and use personal protective equipment according to </w:t>
            </w:r>
            <w:r w:rsidRPr="00EA59E9">
              <w:t>workplace safety procedures</w:t>
            </w:r>
          </w:p>
          <w:p w:rsidR="00000000" w:rsidRPr="00EA59E9" w:rsidP="00EA59E9">
            <w:pPr>
              <w:pStyle w:val="BodyText"/>
            </w:pPr>
            <w:r w:rsidRPr="00EA59E9">
              <w:t>1.4 Identify and report maintenance requirements according to workplace procedures</w:t>
            </w:r>
          </w:p>
          <w:p w:rsidR="00000000" w:rsidRPr="00EA59E9" w:rsidP="00EA59E9">
            <w:pPr>
              <w:pStyle w:val="BodyText"/>
            </w:pPr>
            <w:r w:rsidRPr="00EA59E9">
              <w:t>1.5 Ensure primary and auxil</w:t>
            </w:r>
            <w:r w:rsidRPr="00EA59E9">
              <w:t>iary fuel is available to meet combustion requirements according to workplace procedures</w:t>
            </w:r>
          </w:p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1.6 Confirm services are available and ready for operation</w:t>
            </w:r>
          </w:p>
        </w:tc>
      </w:tr>
      <w:tr w:rsidTr="003D4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2. Start and monitor operation of the fuel supply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t xml:space="preserve">2.1 Operate the system according to operating procedures </w:t>
            </w:r>
          </w:p>
          <w:p w:rsidR="00000000" w:rsidRPr="00EA59E9" w:rsidP="00EA59E9">
            <w:pPr>
              <w:pStyle w:val="BodyText"/>
            </w:pPr>
            <w:r w:rsidRPr="00EA59E9">
              <w:t>2.2 Confirm performance is maintained within operating procedures</w:t>
            </w:r>
          </w:p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 xml:space="preserve">2.3 Ensure the work area is maintained according to workplace cleaning standards </w:t>
            </w:r>
          </w:p>
        </w:tc>
      </w:tr>
      <w:tr w:rsidTr="003D4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t>3.</w:t>
            </w:r>
            <w:r w:rsidRPr="00EA59E9">
              <w:t>1 Identify causes of abnormal performance in the operation</w:t>
            </w:r>
          </w:p>
          <w:p w:rsidR="00000000" w:rsidRPr="00EA59E9" w:rsidP="00EA59E9">
            <w:pPr>
              <w:pStyle w:val="BodyText"/>
            </w:pPr>
            <w:r w:rsidRPr="00EA59E9">
              <w:t>3.2 Take corrective action to rectify causes of abnormal performance</w:t>
            </w:r>
          </w:p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3.3 Implement emergency procedures according to health and safety</w:t>
            </w:r>
          </w:p>
        </w:tc>
      </w:tr>
      <w:tr w:rsidTr="003D4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4. Hand over fuel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t>4.1 Maintain workplace re</w:t>
            </w:r>
            <w:r w:rsidRPr="00EA59E9">
              <w:t>cords according to workplace procedures</w:t>
            </w:r>
          </w:p>
          <w:p w:rsidR="00000000" w:rsidRPr="00EA59E9" w:rsidP="00EA59E9">
            <w:pPr>
              <w:pStyle w:val="BodyText"/>
            </w:pPr>
            <w:r w:rsidRPr="00EA59E9">
              <w:t>4.2 Carry out handover according to workplace procedures</w:t>
            </w:r>
          </w:p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4.3 Ensure operators are aware of system and related equipment status at completion of handover</w:t>
            </w:r>
          </w:p>
        </w:tc>
      </w:tr>
      <w:tr w:rsidTr="003D4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5. Shut down the fuel supply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t>5.1 Shut down the system a</w:t>
            </w:r>
            <w:r w:rsidRPr="00EA59E9">
              <w:t>ccording to operating procedures</w:t>
            </w:r>
          </w:p>
          <w:p w:rsidR="00000000" w:rsidRPr="00EA59E9" w:rsidP="00EA59E9">
            <w:pPr>
              <w:pStyle w:val="BodyText"/>
            </w:pPr>
            <w:r w:rsidRPr="00EA59E9">
              <w:t>5.2 Prepare the system for storage in shutdown mode according to operating procedures</w:t>
            </w:r>
          </w:p>
          <w:p w:rsidR="00000000" w:rsidRPr="00EA59E9" w:rsidP="00EA59E9">
            <w:pPr>
              <w:pStyle w:val="BodyText"/>
            </w:pPr>
            <w:r w:rsidRPr="00EA59E9">
              <w:t>5.3 Identify and report maintenance requirements according to workplace procedures</w:t>
            </w:r>
          </w:p>
          <w:p w:rsidR="00000000" w:rsidRPr="00EA59E9" w:rsidP="00EA59E9">
            <w:pPr>
              <w:pStyle w:val="BodyText"/>
            </w:pPr>
            <w:r w:rsidRPr="00EA59E9">
              <w:t>5.4 Store fuel to meet fuel requirements and workplace</w:t>
            </w:r>
            <w:r w:rsidRPr="00EA59E9">
              <w:t xml:space="preserve"> standards</w:t>
            </w:r>
          </w:p>
        </w:tc>
      </w:tr>
    </w:tbl>
    <w:p w:rsidR="00000000" w:rsidRPr="00EA59E9" w:rsidP="00EA59E9">
      <w:pPr>
        <w:pStyle w:val="BodyText"/>
      </w:pPr>
    </w:p>
    <w:p w:rsidR="00000000" w:rsidRPr="00EA59E9" w:rsidP="00EA59E9">
      <w:pPr>
        <w:pStyle w:val="AllowPageBreak"/>
      </w:pPr>
    </w:p>
    <w:p w:rsidR="00000000" w:rsidRPr="00EA59E9" w:rsidP="00EA59E9">
      <w:pPr>
        <w:pStyle w:val="Heading1"/>
      </w:pPr>
      <w:bookmarkStart w:id="6" w:name="O_989337"/>
      <w:bookmarkEnd w:id="6"/>
      <w:r w:rsidRPr="00EA59E9">
        <w:t>Foundation Skills</w:t>
      </w:r>
    </w:p>
    <w:p w:rsidR="00000000" w:rsidRPr="003D47D6" w:rsidP="003D47D6">
      <w:pPr>
        <w:pStyle w:val="BodyText"/>
        <w:rPr>
          <w:i/>
        </w:rPr>
      </w:pPr>
      <w:r w:rsidRPr="003D47D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rPr>
                <w:rStyle w:val="SpecialBold"/>
              </w:rPr>
              <w:t>Description</w:t>
            </w:r>
          </w:p>
        </w:tc>
      </w:tr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ListBullet"/>
              <w:rPr>
                <w:lang w:val="en-NZ"/>
              </w:rPr>
            </w:pPr>
            <w:r w:rsidRPr="00EA59E9">
              <w:t>Interpret information in workplace documentation</w:t>
            </w:r>
          </w:p>
        </w:tc>
      </w:tr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ListBullet"/>
            </w:pPr>
            <w:r w:rsidRPr="00EA59E9">
              <w:t>Monitor and interpret production and process control indicators and data</w:t>
            </w:r>
          </w:p>
          <w:p w:rsidR="00000000" w:rsidP="00EA59E9">
            <w:pPr>
              <w:pStyle w:val="ListBullet"/>
              <w:rPr>
                <w:lang w:val="en-NZ"/>
              </w:rPr>
            </w:pPr>
            <w:r w:rsidRPr="00EA59E9">
              <w:t>Calculate amount of caustic addition for each tonne of coal burnt</w:t>
            </w:r>
          </w:p>
        </w:tc>
      </w:tr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ListBullet"/>
              <w:rPr>
                <w:lang w:val="en-NZ"/>
              </w:rPr>
            </w:pPr>
            <w:r w:rsidRPr="00EA59E9">
              <w:t>Apply workplace procedures to own role and responsibilities</w:t>
            </w:r>
          </w:p>
        </w:tc>
      </w:tr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ListBullet"/>
              <w:rPr>
                <w:lang w:val="en-NZ"/>
              </w:rPr>
            </w:pPr>
            <w:r w:rsidRPr="00EA59E9">
              <w:t>Use modes of communication suitable to purpose to confirm and clarify understanding</w:t>
            </w:r>
          </w:p>
        </w:tc>
      </w:tr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ListBullet"/>
            </w:pPr>
            <w:r w:rsidRPr="00EA59E9">
              <w:t>Access and interpret coal fuel supply system control panels and syste</w:t>
            </w:r>
            <w:r w:rsidRPr="00EA59E9">
              <w:t>m</w:t>
            </w:r>
          </w:p>
          <w:p w:rsidR="00000000" w:rsidRPr="00EA59E9" w:rsidP="00EA59E9">
            <w:pPr>
              <w:pStyle w:val="ListBullet"/>
            </w:pPr>
            <w:r w:rsidRPr="00EA59E9">
              <w:t>Make routine decisions to correct abnormal performance of coal fuel supply system</w:t>
            </w:r>
          </w:p>
        </w:tc>
      </w:tr>
    </w:tbl>
    <w:p w:rsidR="00000000" w:rsidRPr="00EA59E9" w:rsidP="00EA59E9">
      <w:pPr>
        <w:pStyle w:val="BodyText"/>
      </w:pPr>
    </w:p>
    <w:p w:rsidR="00000000" w:rsidRPr="00EA59E9" w:rsidP="00EA59E9">
      <w:pPr>
        <w:pStyle w:val="AllowPageBreak"/>
      </w:pPr>
    </w:p>
    <w:p w:rsidR="00000000" w:rsidRPr="00EA59E9" w:rsidP="00EA59E9">
      <w:pPr>
        <w:pStyle w:val="Heading1"/>
      </w:pPr>
      <w:bookmarkStart w:id="7" w:name="O_989339"/>
      <w:bookmarkEnd w:id="7"/>
      <w:r w:rsidRPr="00EA59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rPr>
                <w:rStyle w:val="SpecialBold"/>
              </w:rPr>
              <w:t>Equivalence status</w:t>
            </w:r>
          </w:p>
        </w:tc>
      </w:tr>
      <w:tr w:rsidTr="00EA5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FBPSUG2020 Operate a coal fuel supply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FDFSUG220A Operate a coal fuel supply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9E9">
            <w:pPr>
              <w:pStyle w:val="BodyText"/>
              <w:rPr>
                <w:lang w:val="en-NZ"/>
              </w:rPr>
            </w:pPr>
            <w:r w:rsidRPr="00EA59E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9E9" w:rsidP="00EA59E9">
            <w:pPr>
              <w:pStyle w:val="BodyText"/>
            </w:pPr>
            <w:r w:rsidRPr="00EA59E9">
              <w:t>Equivalent unit</w:t>
            </w:r>
          </w:p>
        </w:tc>
      </w:tr>
    </w:tbl>
    <w:p w:rsidR="00000000" w:rsidRPr="00EA59E9" w:rsidP="00EA59E9">
      <w:pPr>
        <w:pStyle w:val="BodyText"/>
      </w:pPr>
    </w:p>
    <w:p w:rsidR="00000000" w:rsidRPr="00EA59E9" w:rsidP="00EA59E9">
      <w:pPr>
        <w:pStyle w:val="AllowPageBreak"/>
      </w:pPr>
    </w:p>
    <w:p w:rsidR="00000000" w:rsidRPr="00EA59E9" w:rsidP="00EA59E9">
      <w:pPr>
        <w:pStyle w:val="Heading1"/>
      </w:pPr>
      <w:bookmarkStart w:id="8" w:name="O_989346"/>
      <w:bookmarkEnd w:id="8"/>
      <w:r w:rsidRPr="00EA59E9">
        <w:t>Links</w:t>
      </w:r>
    </w:p>
    <w:p w:rsidR="00000000" w:rsidRPr="00EA59E9" w:rsidP="003D47D6">
      <w:pPr>
        <w:pStyle w:val="BodyText"/>
      </w:pPr>
      <w:r w:rsidRPr="00EA59E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B164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59E9" w:rsidP="00EA59E9"/>
    <w:sectPr w:rsidSect="00EA59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E9" w:rsidRPr="003D47D6" w:rsidP="003D4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D6" w:rsidP="00EA5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7D6" w:rsidP="00EA5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47D6" w:rsidP="00EA5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9E9" w:rsidRPr="003D47D6" w:rsidP="003D4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D6" w:rsidRPr="002D2AF8" w:rsidP="00EA5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FBPSUG2020 Operate a coal fuel supply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3D47D6" w:rsidP="00EA5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F40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A81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9E9"/>
  </w:style>
  <w:style w:type="character" w:customStyle="1" w:styleId="Heading1Char">
    <w:name w:val="Heading 1 Char"/>
    <w:basedOn w:val="DefaultParagraphFont"/>
    <w:link w:val="Heading1"/>
    <w:rsid w:val="00EA5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9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9E9"/>
    <w:rPr>
      <w:b/>
      <w:spacing w:val="0"/>
    </w:rPr>
  </w:style>
  <w:style w:type="character" w:styleId="Emphasis">
    <w:name w:val="Emphasis"/>
    <w:basedOn w:val="DefaultParagraphFont"/>
    <w:qFormat/>
    <w:rsid w:val="00EA59E9"/>
    <w:rPr>
      <w:i/>
    </w:rPr>
  </w:style>
  <w:style w:type="paragraph" w:customStyle="1" w:styleId="SuperHeading">
    <w:name w:val="SuperHeading"/>
    <w:basedOn w:val="Normal"/>
    <w:rsid w:val="00EA5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9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9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9E9"/>
  </w:style>
  <w:style w:type="paragraph" w:styleId="TableofFigures">
    <w:name w:val="table of figures"/>
    <w:basedOn w:val="Normal"/>
    <w:next w:val="Normal"/>
    <w:semiHidden/>
    <w:rsid w:val="00EA5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9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59E9"/>
    <w:rPr>
      <w:rFonts w:ascii="Wingdings" w:hAnsi="Wingdings"/>
    </w:rPr>
  </w:style>
  <w:style w:type="paragraph" w:customStyle="1" w:styleId="TableHeading">
    <w:name w:val="Table Heading"/>
    <w:basedOn w:val="HeadingBase"/>
    <w:rsid w:val="00EA5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9E9"/>
    <w:rPr>
      <w:color w:val="0033CC"/>
      <w:u w:val="none"/>
    </w:rPr>
  </w:style>
  <w:style w:type="paragraph" w:customStyle="1" w:styleId="BodyTextRight">
    <w:name w:val="Body Text Right"/>
    <w:basedOn w:val="BodyText"/>
    <w:rsid w:val="00EA5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9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9E9"/>
    <w:rPr>
      <w:sz w:val="32"/>
    </w:rPr>
  </w:style>
  <w:style w:type="paragraph" w:customStyle="1" w:styleId="HeadingProcedure">
    <w:name w:val="Heading Procedure"/>
    <w:basedOn w:val="HeadingBase"/>
    <w:next w:val="Normal"/>
    <w:rsid w:val="00EA5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9E9"/>
    <w:pPr>
      <w:spacing w:before="60" w:after="60"/>
    </w:pPr>
  </w:style>
  <w:style w:type="paragraph" w:styleId="ListContinue">
    <w:name w:val="List Continue"/>
    <w:basedOn w:val="List"/>
    <w:rsid w:val="00EA59E9"/>
    <w:pPr>
      <w:ind w:firstLine="0"/>
    </w:pPr>
  </w:style>
  <w:style w:type="paragraph" w:customStyle="1" w:styleId="ListNote">
    <w:name w:val="List Note"/>
    <w:basedOn w:val="List"/>
    <w:rsid w:val="00EA5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9E9"/>
    <w:rPr>
      <w:rFonts w:ascii="Courier New" w:hAnsi="Courier New"/>
    </w:rPr>
  </w:style>
  <w:style w:type="paragraph" w:customStyle="1" w:styleId="NoteBullet">
    <w:name w:val="Note Bullet"/>
    <w:basedOn w:val="Note"/>
    <w:rsid w:val="00EA5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9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9E9"/>
    <w:rPr>
      <w:b/>
      <w:smallCaps/>
    </w:rPr>
  </w:style>
  <w:style w:type="paragraph" w:customStyle="1" w:styleId="TableListNumber">
    <w:name w:val="Table List Number"/>
    <w:basedOn w:val="ListNumber"/>
    <w:rsid w:val="00EA5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9E9"/>
    <w:pPr>
      <w:numPr>
        <w:numId w:val="8"/>
      </w:numPr>
    </w:pPr>
  </w:style>
  <w:style w:type="paragraph" w:customStyle="1" w:styleId="ListAlpha2">
    <w:name w:val="List Alpha 2"/>
    <w:basedOn w:val="List2"/>
    <w:rsid w:val="00EA59E9"/>
    <w:pPr>
      <w:numPr>
        <w:numId w:val="7"/>
      </w:numPr>
    </w:pPr>
  </w:style>
  <w:style w:type="paragraph" w:styleId="List2">
    <w:name w:val="List 2"/>
    <w:basedOn w:val="BodyText"/>
    <w:rsid w:val="00EA5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9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9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59E9"/>
    <w:pPr>
      <w:numPr>
        <w:numId w:val="3"/>
      </w:numPr>
    </w:pPr>
  </w:style>
  <w:style w:type="paragraph" w:styleId="ListContinue2">
    <w:name w:val="List Continue 2"/>
    <w:basedOn w:val="List2"/>
    <w:rsid w:val="00EA59E9"/>
    <w:pPr>
      <w:ind w:firstLine="0"/>
    </w:pPr>
  </w:style>
  <w:style w:type="paragraph" w:styleId="ListContinue3">
    <w:name w:val="List Continue 3"/>
    <w:basedOn w:val="List3"/>
    <w:rsid w:val="00EA59E9"/>
    <w:pPr>
      <w:ind w:left="1021" w:firstLine="0"/>
    </w:pPr>
  </w:style>
  <w:style w:type="paragraph" w:styleId="ListContinue4">
    <w:name w:val="List Continue 4"/>
    <w:basedOn w:val="List4"/>
    <w:rsid w:val="00EA59E9"/>
    <w:pPr>
      <w:ind w:firstLine="0"/>
    </w:pPr>
  </w:style>
  <w:style w:type="paragraph" w:styleId="ListContinue5">
    <w:name w:val="List Continue 5"/>
    <w:basedOn w:val="List5"/>
    <w:rsid w:val="00EA59E9"/>
    <w:pPr>
      <w:ind w:firstLine="0"/>
    </w:pPr>
  </w:style>
  <w:style w:type="paragraph" w:styleId="ListNumber3">
    <w:name w:val="List Number 3"/>
    <w:basedOn w:val="List3"/>
    <w:rsid w:val="00EA59E9"/>
    <w:pPr>
      <w:numPr>
        <w:numId w:val="4"/>
      </w:numPr>
    </w:pPr>
  </w:style>
  <w:style w:type="paragraph" w:styleId="ListNumber4">
    <w:name w:val="List Number 4"/>
    <w:basedOn w:val="List4"/>
    <w:rsid w:val="00EA59E9"/>
    <w:pPr>
      <w:numPr>
        <w:numId w:val="5"/>
      </w:numPr>
    </w:pPr>
  </w:style>
  <w:style w:type="paragraph" w:styleId="ListNumber5">
    <w:name w:val="List Number 5"/>
    <w:basedOn w:val="List5"/>
    <w:rsid w:val="00EA59E9"/>
    <w:pPr>
      <w:numPr>
        <w:numId w:val="6"/>
      </w:numPr>
    </w:pPr>
  </w:style>
  <w:style w:type="paragraph" w:styleId="BlockText">
    <w:name w:val="Block Text"/>
    <w:basedOn w:val="Normal"/>
    <w:rsid w:val="00EA5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9E9"/>
    <w:rPr>
      <w:sz w:val="16"/>
      <w:vertAlign w:val="superscript"/>
    </w:rPr>
  </w:style>
  <w:style w:type="character" w:customStyle="1" w:styleId="Symbols">
    <w:name w:val="Symbols"/>
    <w:basedOn w:val="DefaultParagraphFont"/>
    <w:rsid w:val="00EA59E9"/>
    <w:rPr>
      <w:rFonts w:ascii="Symbol" w:hAnsi="Symbol"/>
    </w:rPr>
  </w:style>
  <w:style w:type="character" w:customStyle="1" w:styleId="MenuOptions">
    <w:name w:val="Menu Options"/>
    <w:basedOn w:val="DefaultParagraphFont"/>
    <w:rsid w:val="00EA5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9E9"/>
    <w:rPr>
      <w:b/>
    </w:rPr>
  </w:style>
  <w:style w:type="character" w:customStyle="1" w:styleId="Underlined">
    <w:name w:val="Underlined"/>
    <w:basedOn w:val="DefaultParagraphFont"/>
    <w:rsid w:val="00EA59E9"/>
    <w:rPr>
      <w:u w:val="single"/>
    </w:rPr>
  </w:style>
  <w:style w:type="paragraph" w:customStyle="1" w:styleId="TableBodyTextRight">
    <w:name w:val="Table Body Text Right"/>
    <w:basedOn w:val="TableBodyText"/>
    <w:rsid w:val="00EA5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9E9"/>
    <w:rPr>
      <w:sz w:val="18"/>
    </w:rPr>
  </w:style>
  <w:style w:type="paragraph" w:customStyle="1" w:styleId="BodySmallRight">
    <w:name w:val="Body Small Right"/>
    <w:basedOn w:val="BodyTextRight"/>
    <w:rsid w:val="00EA59E9"/>
    <w:rPr>
      <w:sz w:val="18"/>
      <w:szCs w:val="18"/>
    </w:rPr>
  </w:style>
  <w:style w:type="paragraph" w:customStyle="1" w:styleId="MarginEdition">
    <w:name w:val="Margin Edition"/>
    <w:basedOn w:val="MarginNote"/>
    <w:rsid w:val="00EA5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9E9"/>
    <w:rPr>
      <w:sz w:val="2"/>
      <w:szCs w:val="2"/>
    </w:rPr>
  </w:style>
  <w:style w:type="character" w:customStyle="1" w:styleId="Small">
    <w:name w:val="Small"/>
    <w:basedOn w:val="DefaultParagraphFont"/>
    <w:rsid w:val="00EA59E9"/>
    <w:rPr>
      <w:sz w:val="16"/>
    </w:rPr>
  </w:style>
  <w:style w:type="paragraph" w:customStyle="1" w:styleId="WideTable">
    <w:name w:val="Wide Table"/>
    <w:basedOn w:val="Normal"/>
    <w:rsid w:val="00EA5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9E9"/>
  </w:style>
  <w:style w:type="paragraph" w:styleId="Quote">
    <w:name w:val="Quote"/>
    <w:basedOn w:val="Heading1"/>
    <w:link w:val="QuoteChar"/>
    <w:qFormat/>
    <w:rsid w:val="00EA5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9E9"/>
    <w:pPr>
      <w:pageBreakBefore/>
    </w:pPr>
  </w:style>
  <w:style w:type="paragraph" w:customStyle="1" w:styleId="Border">
    <w:name w:val="Border"/>
    <w:basedOn w:val="Normal"/>
    <w:qFormat/>
    <w:rsid w:val="00EA5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9E9"/>
    <w:rPr>
      <w:u w:val="single"/>
    </w:rPr>
  </w:style>
  <w:style w:type="character" w:customStyle="1" w:styleId="BoldandItalics">
    <w:name w:val="Bold and Italics"/>
    <w:qFormat/>
    <w:rsid w:val="00EA59E9"/>
    <w:rPr>
      <w:b/>
      <w:i/>
      <w:u w:val="none"/>
    </w:rPr>
  </w:style>
  <w:style w:type="paragraph" w:styleId="BalloonText">
    <w:name w:val="Balloon Text"/>
    <w:basedOn w:val="Normal"/>
    <w:link w:val="BalloonTextChar"/>
    <w:rsid w:val="00EA5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9E9"/>
    <w:pPr>
      <w:spacing w:before="0" w:after="0"/>
    </w:pPr>
  </w:style>
  <w:style w:type="paragraph" w:customStyle="1" w:styleId="BodyTextBold">
    <w:name w:val="Body Text Bold"/>
    <w:basedOn w:val="BodyText"/>
    <w:qFormat/>
    <w:rsid w:val="00EA59E9"/>
    <w:rPr>
      <w:b/>
    </w:rPr>
  </w:style>
  <w:style w:type="character" w:styleId="Hyperlink">
    <w:name w:val="Hyperlink"/>
    <w:basedOn w:val="DefaultParagraphFont"/>
    <w:uiPriority w:val="99"/>
    <w:unhideWhenUsed/>
    <w:rsid w:val="003D4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3593</Characters>
  <Application>Microsoft Office Word</Application>
  <DocSecurity>0</DocSecurity>
  <Lines>133</Lines>
  <Paragraphs>88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FBPSUG2020 Operate a coal fuel supply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2021-09-09T01:22:00Z</dcterms:created>
  <dcterms:modified xsi:type="dcterms:W3CDTF">2021-09-09T01:22:00Z</dcterms:modified>
</cp:coreProperties>
</file>