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BED" w:rsidP="005A4B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FBPSUG2019 Operate a bagasse fuel supply system</w:t>
      </w:r>
      <w:r>
        <w:fldChar w:fldCharType="end"/>
      </w:r>
    </w:p>
    <w:p w:rsidR="005A4BED" w:rsidP="005A4BED">
      <w:pPr>
        <w:pStyle w:val="Version"/>
        <w:sectPr w:rsidSect="001805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057E" w:rsidP="0018057E">
      <w:pPr>
        <w:pStyle w:val="SuperHeading"/>
      </w:pPr>
      <w:r w:rsidRPr="0018057E">
        <w:t>FBPSUG2019 Operate a bagasse fuel supply system</w:t>
      </w:r>
    </w:p>
    <w:p w:rsidR="00000000" w:rsidRPr="0018057E" w:rsidP="0018057E">
      <w:pPr>
        <w:pStyle w:val="Heading1"/>
      </w:pPr>
      <w:bookmarkStart w:id="1" w:name="O_989312"/>
      <w:bookmarkEnd w:id="1"/>
      <w:r w:rsidRPr="001805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0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7E" w:rsidP="0018057E">
            <w:pPr>
              <w:pStyle w:val="BodyText"/>
            </w:pPr>
            <w:r w:rsidRPr="0018057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rPr>
                <w:rStyle w:val="SpecialBold"/>
              </w:rPr>
              <w:t>Comments</w:t>
            </w:r>
          </w:p>
        </w:tc>
      </w:tr>
      <w:tr w:rsidTr="00180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7E" w:rsidP="0018057E">
            <w:pPr>
              <w:pStyle w:val="BodyText"/>
            </w:pPr>
            <w:r w:rsidRPr="0018057E">
              <w:t>This version released with FBP Food, Beverage and Pharmaceutical Training Package Version 2.0.</w:t>
            </w:r>
          </w:p>
        </w:tc>
      </w:tr>
    </w:tbl>
    <w:p w:rsidR="00000000" w:rsidRPr="0018057E" w:rsidP="0018057E">
      <w:pPr>
        <w:pStyle w:val="BodyText"/>
      </w:pPr>
    </w:p>
    <w:p w:rsidR="00000000" w:rsidRPr="0018057E" w:rsidP="0018057E">
      <w:pPr>
        <w:pStyle w:val="AllowPageBreak"/>
      </w:pPr>
    </w:p>
    <w:p w:rsidR="00000000" w:rsidRPr="0018057E" w:rsidP="0018057E">
      <w:pPr>
        <w:pStyle w:val="Heading1"/>
      </w:pPr>
      <w:bookmarkStart w:id="2" w:name="O_989313"/>
      <w:bookmarkEnd w:id="2"/>
      <w:r w:rsidRPr="0018057E">
        <w:t>Application</w:t>
      </w:r>
    </w:p>
    <w:p w:rsidR="00000000" w:rsidRPr="0018057E" w:rsidP="005A4BED">
      <w:pPr>
        <w:pStyle w:val="BodyText"/>
      </w:pPr>
      <w:r w:rsidRPr="0018057E">
        <w:t>This unit of competency describes the skills and knowledge required to op</w:t>
      </w:r>
      <w:r w:rsidRPr="0018057E">
        <w:t>erate a bagasse fuel system and related auxiliary fuel system to supply a boiler. The auxiliary fuel supply system is typically an oil system.</w:t>
      </w:r>
    </w:p>
    <w:p w:rsidR="00000000" w:rsidRPr="0018057E" w:rsidP="005A4BED">
      <w:pPr>
        <w:pStyle w:val="BodyText"/>
      </w:pPr>
      <w:r w:rsidRPr="0018057E">
        <w:t>The unit applies to individuals who work under supervision in the sugar milling industry.</w:t>
      </w:r>
    </w:p>
    <w:p w:rsidR="00000000" w:rsidRPr="0018057E" w:rsidP="005A4BED">
      <w:pPr>
        <w:pStyle w:val="BodyText"/>
      </w:pPr>
      <w:r w:rsidRPr="0018057E">
        <w:t>All work must be carrie</w:t>
      </w:r>
      <w:r w:rsidRPr="0018057E">
        <w:t>d out to comply with workplace procedures, according to state/territory health and safety regulations, legislation and standards that apply in the workplace.</w:t>
      </w:r>
    </w:p>
    <w:p w:rsidR="005A4BED" w:rsidP="005A4BED">
      <w:pPr>
        <w:pStyle w:val="BodyText"/>
      </w:pPr>
      <w:r w:rsidRPr="0018057E">
        <w:t>No occupational licensing, legislative or certification requirements apply to this unit at the tim</w:t>
      </w:r>
      <w:r w:rsidRPr="0018057E">
        <w:t>e of publication.</w:t>
      </w:r>
    </w:p>
    <w:p w:rsidR="00000000" w:rsidRPr="0018057E" w:rsidP="0018057E">
      <w:pPr>
        <w:pStyle w:val="Heading1"/>
      </w:pPr>
      <w:bookmarkStart w:id="3" w:name="O_989314"/>
      <w:bookmarkEnd w:id="3"/>
      <w:r w:rsidRPr="0018057E">
        <w:t>Pre-requisite Unit</w:t>
      </w:r>
    </w:p>
    <w:p w:rsidR="00000000" w:rsidRPr="0018057E" w:rsidP="005A4BED">
      <w:pPr>
        <w:pStyle w:val="BodyText"/>
      </w:pPr>
      <w:r w:rsidRPr="0018057E">
        <w:t>Nil</w:t>
      </w:r>
    </w:p>
    <w:p w:rsidR="00000000" w:rsidRPr="0018057E" w:rsidP="0018057E">
      <w:pPr>
        <w:pStyle w:val="Heading1"/>
      </w:pPr>
      <w:bookmarkStart w:id="4" w:name="O_989316"/>
      <w:bookmarkEnd w:id="4"/>
      <w:r w:rsidRPr="0018057E">
        <w:t>Unit Sector</w:t>
      </w:r>
    </w:p>
    <w:p w:rsidR="00000000" w:rsidRPr="0018057E" w:rsidP="005A4BED">
      <w:pPr>
        <w:pStyle w:val="BodyText"/>
      </w:pPr>
      <w:r w:rsidRPr="0018057E">
        <w:t>Sugar milling (SUG)</w:t>
      </w:r>
    </w:p>
    <w:p w:rsidR="00000000" w:rsidRPr="0018057E" w:rsidP="0018057E">
      <w:pPr>
        <w:pStyle w:val="Heading1"/>
      </w:pPr>
      <w:bookmarkStart w:id="5" w:name="O_989317"/>
      <w:bookmarkEnd w:id="5"/>
      <w:r w:rsidRPr="0018057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4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7E" w:rsidP="0018057E">
            <w:pPr>
              <w:pStyle w:val="BodyText"/>
            </w:pPr>
            <w:r w:rsidRPr="0018057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rPr>
                <w:rStyle w:val="SpecialBold"/>
              </w:rPr>
              <w:t>Performance Criteria</w:t>
            </w:r>
          </w:p>
        </w:tc>
      </w:tr>
      <w:tr w:rsidTr="005A4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7E" w:rsidP="0018057E">
            <w:pPr>
              <w:pStyle w:val="BodyText"/>
            </w:pPr>
            <w:r w:rsidRPr="0018057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4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t>1. Prepare the fuel supply system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7E" w:rsidP="0018057E">
            <w:pPr>
              <w:pStyle w:val="BodyText"/>
            </w:pPr>
            <w:r w:rsidRPr="0018057E">
              <w:t>1.1 Select, fit and use personal protective equipment according to workplace safety procedures</w:t>
            </w:r>
          </w:p>
          <w:p w:rsidR="00000000" w:rsidRPr="0018057E" w:rsidP="0018057E">
            <w:pPr>
              <w:pStyle w:val="BodyText"/>
            </w:pPr>
            <w:r w:rsidRPr="0018057E">
              <w:t>1.2 Conduct pre-</w:t>
            </w:r>
            <w:r w:rsidRPr="0018057E">
              <w:t>operational checks according to operating procedures</w:t>
            </w:r>
          </w:p>
          <w:p w:rsidR="00000000" w:rsidRPr="0018057E" w:rsidP="0018057E">
            <w:pPr>
              <w:pStyle w:val="BodyText"/>
            </w:pPr>
            <w:r w:rsidRPr="0018057E">
              <w:t xml:space="preserve">1.3 Identify and control health and safety hazards </w:t>
            </w:r>
          </w:p>
          <w:p w:rsidR="00000000" w:rsidRPr="0018057E" w:rsidP="0018057E">
            <w:pPr>
              <w:pStyle w:val="BodyText"/>
            </w:pPr>
            <w:r w:rsidRPr="0018057E">
              <w:t>1.4 Identify and report maintenance requirements according to workplace procedures</w:t>
            </w:r>
          </w:p>
          <w:p w:rsidR="00000000" w:rsidRPr="0018057E" w:rsidP="0018057E">
            <w:pPr>
              <w:pStyle w:val="BodyText"/>
            </w:pPr>
            <w:r w:rsidRPr="0018057E">
              <w:t>1.5 Ensure primary and auxiliary fuel is available to meet combustion requirements</w:t>
            </w:r>
          </w:p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t>1.6 Confirm services are available and ready for operation</w:t>
            </w:r>
          </w:p>
        </w:tc>
      </w:tr>
      <w:tr w:rsidTr="005A4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t>2. Start and monitor operation of the fuel supply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7E" w:rsidP="0018057E">
            <w:pPr>
              <w:pStyle w:val="BodyText"/>
            </w:pPr>
            <w:r w:rsidRPr="0018057E">
              <w:t>2.1 Start and operate the system to meet workplace requi</w:t>
            </w:r>
            <w:r w:rsidRPr="0018057E">
              <w:t>rements</w:t>
            </w:r>
          </w:p>
          <w:p w:rsidR="00000000" w:rsidRPr="0018057E" w:rsidP="0018057E">
            <w:pPr>
              <w:pStyle w:val="BodyText"/>
            </w:pPr>
            <w:r w:rsidRPr="0018057E">
              <w:t>2.2 Confirm process performance is maintained within operating requirements</w:t>
            </w:r>
          </w:p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t>2.3 Ensure work area meets workplace cleaning standards</w:t>
            </w:r>
          </w:p>
        </w:tc>
      </w:tr>
      <w:tr w:rsidTr="005A4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t>3. Analyse and respond to abnormal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7E" w:rsidP="0018057E">
            <w:pPr>
              <w:pStyle w:val="BodyText"/>
            </w:pPr>
            <w:r w:rsidRPr="0018057E">
              <w:t>3.1 Identify causes of abnormal performance in the system</w:t>
            </w:r>
          </w:p>
          <w:p w:rsidR="00000000" w:rsidRPr="0018057E" w:rsidP="0018057E">
            <w:pPr>
              <w:pStyle w:val="BodyText"/>
            </w:pPr>
            <w:r w:rsidRPr="0018057E">
              <w:t>3.2 Take c</w:t>
            </w:r>
            <w:r w:rsidRPr="0018057E">
              <w:t>orrective action in response to hazards and abnormal plant performance</w:t>
            </w:r>
          </w:p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t xml:space="preserve">3.3 Implement emergency procedures according to health and safety procedures </w:t>
            </w:r>
          </w:p>
        </w:tc>
      </w:tr>
      <w:tr w:rsidTr="005A4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t>4. Hand over fuel system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7E" w:rsidP="0018057E">
            <w:pPr>
              <w:pStyle w:val="BodyText"/>
            </w:pPr>
            <w:r w:rsidRPr="0018057E">
              <w:t>4.1 Maintain workplace records according to workplace procedures</w:t>
            </w:r>
          </w:p>
          <w:p w:rsidR="00000000" w:rsidRPr="0018057E" w:rsidP="0018057E">
            <w:pPr>
              <w:pStyle w:val="BodyText"/>
            </w:pPr>
            <w:r w:rsidRPr="0018057E">
              <w:t>4.2 C</w:t>
            </w:r>
            <w:r w:rsidRPr="0018057E">
              <w:t>arry out handover according to workplace procedures</w:t>
            </w:r>
          </w:p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t>4.3 Ensure operators are aware of system and related equipment status at completion of handover</w:t>
            </w:r>
          </w:p>
        </w:tc>
      </w:tr>
      <w:tr w:rsidTr="005A4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t>5. Shut down the fuel supply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7E" w:rsidP="0018057E">
            <w:pPr>
              <w:pStyle w:val="BodyText"/>
            </w:pPr>
            <w:r w:rsidRPr="0018057E">
              <w:t xml:space="preserve">5.1 Safely shut down the system according to workplace procedures </w:t>
            </w:r>
          </w:p>
          <w:p w:rsidR="00000000" w:rsidRPr="0018057E" w:rsidP="0018057E">
            <w:pPr>
              <w:pStyle w:val="BodyText"/>
            </w:pPr>
            <w:r w:rsidRPr="0018057E">
              <w:t xml:space="preserve">5.2 </w:t>
            </w:r>
            <w:r w:rsidRPr="0018057E">
              <w:t>Prepare the system for storage in shutdown mode according to operating procedures</w:t>
            </w:r>
          </w:p>
          <w:p w:rsidR="00000000" w:rsidRPr="0018057E" w:rsidP="0018057E">
            <w:pPr>
              <w:pStyle w:val="BodyText"/>
            </w:pPr>
            <w:r w:rsidRPr="0018057E">
              <w:t xml:space="preserve">5.3 Identify and report operational maintenance requirements according to workplace procedures </w:t>
            </w:r>
          </w:p>
          <w:p w:rsidR="00000000" w:rsidRPr="0018057E" w:rsidP="0018057E">
            <w:pPr>
              <w:pStyle w:val="BodyText"/>
            </w:pPr>
            <w:r w:rsidRPr="0018057E">
              <w:t>5.4 Store fuel to meet fuel requirements and workplace standards</w:t>
            </w:r>
          </w:p>
        </w:tc>
      </w:tr>
    </w:tbl>
    <w:p w:rsidR="00000000" w:rsidRPr="0018057E" w:rsidP="0018057E">
      <w:pPr>
        <w:pStyle w:val="BodyText"/>
      </w:pPr>
    </w:p>
    <w:p w:rsidR="00000000" w:rsidRPr="0018057E" w:rsidP="0018057E">
      <w:pPr>
        <w:pStyle w:val="AllowPageBreak"/>
      </w:pPr>
    </w:p>
    <w:p w:rsidR="00000000" w:rsidRPr="0018057E" w:rsidP="0018057E">
      <w:pPr>
        <w:pStyle w:val="Heading1"/>
      </w:pPr>
      <w:bookmarkStart w:id="6" w:name="O_989318"/>
      <w:bookmarkEnd w:id="6"/>
      <w:r w:rsidRPr="0018057E">
        <w:t>Foundation Skills</w:t>
      </w:r>
    </w:p>
    <w:p w:rsidR="00000000" w:rsidRPr="005A4BED" w:rsidP="005A4BED">
      <w:pPr>
        <w:pStyle w:val="BodyText"/>
        <w:rPr>
          <w:i/>
        </w:rPr>
      </w:pPr>
      <w:r w:rsidRPr="005A4BE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0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7E" w:rsidP="0018057E">
            <w:pPr>
              <w:pStyle w:val="BodyText"/>
            </w:pPr>
            <w:r w:rsidRPr="0018057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rPr>
                <w:rStyle w:val="SpecialBold"/>
              </w:rPr>
              <w:t>Description</w:t>
            </w:r>
          </w:p>
        </w:tc>
      </w:tr>
      <w:tr w:rsidTr="00180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ListBullet"/>
              <w:rPr>
                <w:lang w:val="en-NZ"/>
              </w:rPr>
            </w:pPr>
            <w:r w:rsidRPr="0018057E">
              <w:t xml:space="preserve">Interpret </w:t>
            </w:r>
            <w:r w:rsidRPr="0018057E">
              <w:t xml:space="preserve">information in workplace documentation </w:t>
            </w:r>
          </w:p>
        </w:tc>
      </w:tr>
      <w:tr w:rsidTr="00180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ListBullet"/>
              <w:rPr>
                <w:lang w:val="en-NZ"/>
              </w:rPr>
            </w:pPr>
            <w:r w:rsidRPr="0018057E">
              <w:t>Interpret production and process control indicators and data</w:t>
            </w:r>
          </w:p>
        </w:tc>
      </w:tr>
      <w:tr w:rsidTr="00180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ListBullet"/>
              <w:rPr>
                <w:lang w:val="en-NZ"/>
              </w:rPr>
            </w:pPr>
            <w:r w:rsidRPr="0018057E">
              <w:t>Apply workplace procedures to own role and responsibilities</w:t>
            </w:r>
          </w:p>
        </w:tc>
      </w:tr>
      <w:tr w:rsidTr="00180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ListBullet"/>
              <w:rPr>
                <w:lang w:val="en-NZ"/>
              </w:rPr>
            </w:pPr>
            <w:r w:rsidRPr="0018057E">
              <w:t>Use modes of communication suitable to purpose to confirm and clarify understanding</w:t>
            </w:r>
          </w:p>
        </w:tc>
      </w:tr>
      <w:tr w:rsidTr="00180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7E" w:rsidP="0018057E">
            <w:pPr>
              <w:pStyle w:val="ListBullet"/>
            </w:pPr>
            <w:r w:rsidRPr="0018057E">
              <w:t>Access and interpret bagasse fuel supply system process control panels and system</w:t>
            </w:r>
          </w:p>
          <w:p w:rsidR="00000000" w:rsidRPr="0018057E" w:rsidP="0018057E">
            <w:pPr>
              <w:pStyle w:val="ListBullet"/>
            </w:pPr>
            <w:r w:rsidRPr="0018057E">
              <w:t>Make routine decisions to correct abnormal performance of bagasse fuel</w:t>
            </w:r>
            <w:r w:rsidRPr="0018057E">
              <w:t xml:space="preserve"> supply system</w:t>
            </w:r>
          </w:p>
        </w:tc>
      </w:tr>
    </w:tbl>
    <w:p w:rsidR="00000000" w:rsidRPr="0018057E" w:rsidP="0018057E">
      <w:pPr>
        <w:pStyle w:val="BodyText"/>
      </w:pPr>
    </w:p>
    <w:p w:rsidR="00000000" w:rsidRPr="0018057E" w:rsidP="0018057E">
      <w:pPr>
        <w:pStyle w:val="AllowPageBreak"/>
      </w:pPr>
    </w:p>
    <w:p w:rsidR="00000000" w:rsidRPr="0018057E" w:rsidP="0018057E">
      <w:pPr>
        <w:pStyle w:val="Heading1"/>
      </w:pPr>
      <w:bookmarkStart w:id="7" w:name="O_989320"/>
      <w:bookmarkEnd w:id="7"/>
      <w:r w:rsidRPr="0018057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80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7E" w:rsidP="0018057E">
            <w:pPr>
              <w:pStyle w:val="BodyText"/>
            </w:pPr>
            <w:r w:rsidRPr="0018057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7E" w:rsidP="0018057E">
            <w:pPr>
              <w:pStyle w:val="BodyText"/>
            </w:pPr>
            <w:r w:rsidRPr="0018057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7E" w:rsidP="0018057E">
            <w:pPr>
              <w:pStyle w:val="BodyText"/>
            </w:pPr>
            <w:r w:rsidRPr="0018057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rPr>
                <w:rStyle w:val="SpecialBold"/>
              </w:rPr>
              <w:t>Equivalence status</w:t>
            </w:r>
          </w:p>
        </w:tc>
      </w:tr>
      <w:tr w:rsidTr="00180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t>FBPSUG2019 Operate a bagasse fuel supply system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t>FDFSUG219A Operate a bagasse fuel supply system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7E" w:rsidP="0018057E">
            <w:pPr>
              <w:pStyle w:val="BodyText"/>
            </w:pPr>
            <w:r w:rsidRPr="0018057E">
              <w:t>Equivalent unit</w:t>
            </w:r>
          </w:p>
        </w:tc>
      </w:tr>
    </w:tbl>
    <w:p w:rsidR="00000000" w:rsidRPr="0018057E" w:rsidP="0018057E">
      <w:pPr>
        <w:pStyle w:val="BodyText"/>
      </w:pPr>
    </w:p>
    <w:p w:rsidR="00000000" w:rsidRPr="0018057E" w:rsidP="0018057E">
      <w:pPr>
        <w:pStyle w:val="AllowPageBreak"/>
      </w:pPr>
    </w:p>
    <w:p w:rsidR="00000000" w:rsidRPr="0018057E" w:rsidP="0018057E">
      <w:pPr>
        <w:pStyle w:val="Heading1"/>
      </w:pPr>
      <w:bookmarkStart w:id="8" w:name="O_989327"/>
      <w:bookmarkEnd w:id="8"/>
      <w:r w:rsidRPr="0018057E">
        <w:t>Links</w:t>
      </w:r>
    </w:p>
    <w:p w:rsidR="00000000" w:rsidRPr="0018057E" w:rsidP="005A4BED">
      <w:pPr>
        <w:pStyle w:val="BodyText"/>
      </w:pPr>
      <w:r w:rsidRPr="0018057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D767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8057E" w:rsidP="005A4BED">
      <w:pPr>
        <w:pStyle w:val="BodyText"/>
        <w:sectPr w:rsidSect="001805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057E" w:rsidP="0018057E">
      <w:pPr>
        <w:pStyle w:val="SuperHeading"/>
      </w:pPr>
      <w:r w:rsidRPr="0018057E">
        <w:t>Assessment Requirements for FBPSUG2019 Operate a bagasse fuel supply system</w:t>
      </w:r>
    </w:p>
    <w:p w:rsidR="00000000" w:rsidRPr="0018057E" w:rsidP="0018057E">
      <w:pPr>
        <w:pStyle w:val="Heading1"/>
      </w:pPr>
      <w:bookmarkStart w:id="9" w:name="O_989322"/>
      <w:bookmarkEnd w:id="9"/>
      <w:r w:rsidRPr="001805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0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7E" w:rsidP="0018057E">
            <w:pPr>
              <w:pStyle w:val="BodyText"/>
            </w:pPr>
            <w:r w:rsidRPr="0018057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rPr>
                <w:rStyle w:val="SpecialBold"/>
              </w:rPr>
              <w:t>Comments</w:t>
            </w:r>
          </w:p>
        </w:tc>
      </w:tr>
      <w:tr w:rsidTr="00180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7E">
            <w:pPr>
              <w:pStyle w:val="BodyText"/>
              <w:rPr>
                <w:lang w:val="en-NZ"/>
              </w:rPr>
            </w:pPr>
            <w:r w:rsidRPr="001805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7E" w:rsidP="0018057E">
            <w:pPr>
              <w:pStyle w:val="BodyText"/>
            </w:pPr>
            <w:r w:rsidRPr="0018057E">
              <w:t>This version released with FBP Food, Beverage and Pharmaceutical Training Package Version 2.0.</w:t>
            </w:r>
          </w:p>
        </w:tc>
      </w:tr>
    </w:tbl>
    <w:p w:rsidR="00000000" w:rsidRPr="0018057E" w:rsidP="0018057E">
      <w:pPr>
        <w:pStyle w:val="BodyText"/>
      </w:pPr>
    </w:p>
    <w:p w:rsidR="00000000" w:rsidRPr="0018057E" w:rsidP="0018057E">
      <w:pPr>
        <w:pStyle w:val="AllowPageBreak"/>
      </w:pPr>
    </w:p>
    <w:p w:rsidR="00000000" w:rsidRPr="0018057E" w:rsidP="0018057E">
      <w:pPr>
        <w:pStyle w:val="Heading1"/>
      </w:pPr>
      <w:bookmarkStart w:id="10" w:name="O_989323"/>
      <w:bookmarkEnd w:id="10"/>
      <w:r w:rsidRPr="0018057E">
        <w:t>Performance Evidence</w:t>
      </w:r>
    </w:p>
    <w:p w:rsidR="00000000" w:rsidRPr="0018057E" w:rsidP="005A4BED">
      <w:pPr>
        <w:pStyle w:val="BodyText"/>
      </w:pPr>
      <w:r w:rsidRPr="0018057E">
        <w:t xml:space="preserve">An individual demonstrating competency must satisfy all of the elements and performance criteria in this unit. </w:t>
      </w:r>
    </w:p>
    <w:p w:rsidR="00000000" w:rsidRPr="0018057E" w:rsidP="005A4BED">
      <w:pPr>
        <w:pStyle w:val="BodyText"/>
      </w:pPr>
      <w:r w:rsidRPr="0018057E">
        <w:t>There mus</w:t>
      </w:r>
      <w:r w:rsidRPr="0018057E">
        <w:t>t be evidence that the individual has operated a bagasse fuel supply system in line with workplace contexts and demonstrated each of the following points at least once:</w:t>
      </w:r>
    </w:p>
    <w:p w:rsidR="00000000" w:rsidRPr="0018057E" w:rsidP="0018057E">
      <w:pPr>
        <w:pStyle w:val="ListBullet"/>
      </w:pPr>
      <w:r w:rsidRPr="0018057E">
        <w:t>selected, fitted and used required personal protective equipment (PPE)</w:t>
      </w:r>
    </w:p>
    <w:p w:rsidR="00000000" w:rsidRPr="0018057E" w:rsidP="0018057E">
      <w:pPr>
        <w:pStyle w:val="ListBullet"/>
      </w:pPr>
      <w:r w:rsidRPr="0018057E">
        <w:t>conducted pre-start checks of equipment, fuel and services</w:t>
      </w:r>
    </w:p>
    <w:p w:rsidR="00000000" w:rsidRPr="0018057E" w:rsidP="0018057E">
      <w:pPr>
        <w:pStyle w:val="ListBullet"/>
      </w:pPr>
      <w:r w:rsidRPr="0018057E">
        <w:t>followed start-up procedures in both manual and automatic modes</w:t>
      </w:r>
    </w:p>
    <w:p w:rsidR="00000000" w:rsidRPr="0018057E" w:rsidP="0018057E">
      <w:pPr>
        <w:pStyle w:val="ListBullet"/>
      </w:pPr>
      <w:r w:rsidRPr="0018057E">
        <w:t xml:space="preserve">safely operated, monitored and adjusted a bagasse fuel system and related auxiliary fuel system to supply a boiler </w:t>
      </w:r>
    </w:p>
    <w:p w:rsidR="00000000" w:rsidRPr="0018057E" w:rsidP="0018057E">
      <w:pPr>
        <w:pStyle w:val="ListBullet"/>
      </w:pPr>
      <w:r w:rsidRPr="0018057E">
        <w:t>cleared fuel bloc</w:t>
      </w:r>
      <w:r w:rsidRPr="0018057E">
        <w:t>kages or chokes throughout the system according to workplace procedures</w:t>
      </w:r>
    </w:p>
    <w:p w:rsidR="00000000" w:rsidRPr="0018057E" w:rsidP="0018057E">
      <w:pPr>
        <w:pStyle w:val="ListBullet"/>
      </w:pPr>
      <w:r w:rsidRPr="0018057E">
        <w:t xml:space="preserve">applied fuel storage and/or reclamation procedures </w:t>
      </w:r>
    </w:p>
    <w:p w:rsidR="00000000" w:rsidRPr="0018057E" w:rsidP="0018057E">
      <w:pPr>
        <w:pStyle w:val="ListBullet"/>
      </w:pPr>
      <w:r w:rsidRPr="0018057E">
        <w:t>applied procedures for test firing burners</w:t>
      </w:r>
    </w:p>
    <w:p w:rsidR="00000000" w:rsidRPr="0018057E" w:rsidP="0018057E">
      <w:pPr>
        <w:pStyle w:val="ListBullet"/>
      </w:pPr>
      <w:r w:rsidRPr="0018057E">
        <w:t>removed, inspected, cleaned and replaced oil burners</w:t>
      </w:r>
    </w:p>
    <w:p w:rsidR="00000000" w:rsidRPr="0018057E" w:rsidP="0018057E">
      <w:pPr>
        <w:pStyle w:val="ListBullet"/>
      </w:pPr>
      <w:r w:rsidRPr="0018057E">
        <w:t>carried out shift handover procedure</w:t>
      </w:r>
      <w:r w:rsidRPr="0018057E">
        <w:t>s</w:t>
      </w:r>
    </w:p>
    <w:p w:rsidR="00000000" w:rsidRPr="0018057E" w:rsidP="0018057E">
      <w:pPr>
        <w:pStyle w:val="ListBullet"/>
      </w:pPr>
      <w:r w:rsidRPr="0018057E">
        <w:t>taken a fuel supply system off-line according to workplace procedures</w:t>
      </w:r>
    </w:p>
    <w:p w:rsidR="00000000" w:rsidRPr="0018057E" w:rsidP="0018057E">
      <w:pPr>
        <w:pStyle w:val="ListBullet"/>
      </w:pPr>
      <w:r w:rsidRPr="0018057E">
        <w:t>taken corrective action in response to abnormal or unacceptable performance</w:t>
      </w:r>
    </w:p>
    <w:p w:rsidR="00000000" w:rsidRPr="0018057E" w:rsidP="0018057E">
      <w:pPr>
        <w:pStyle w:val="ListBullet"/>
      </w:pPr>
      <w:r w:rsidRPr="0018057E">
        <w:t>reported fuel system operations and maintenance requirements</w:t>
      </w:r>
    </w:p>
    <w:p w:rsidR="00000000" w:rsidRPr="0018057E" w:rsidP="0018057E">
      <w:pPr>
        <w:pStyle w:val="ListBullet"/>
      </w:pPr>
      <w:r w:rsidRPr="0018057E">
        <w:t>controlled work health and safety risks</w:t>
      </w:r>
    </w:p>
    <w:p w:rsidR="00000000" w:rsidRPr="0018057E" w:rsidP="0018057E">
      <w:pPr>
        <w:pStyle w:val="ListBullet"/>
      </w:pPr>
      <w:r w:rsidRPr="0018057E">
        <w:t xml:space="preserve">safely </w:t>
      </w:r>
      <w:r w:rsidRPr="0018057E">
        <w:t>shut down bagasse fuel supply system.</w:t>
      </w:r>
    </w:p>
    <w:p w:rsidR="00000000" w:rsidRPr="0018057E" w:rsidP="0018057E">
      <w:pPr>
        <w:pStyle w:val="AllowPageBreak"/>
      </w:pPr>
    </w:p>
    <w:p w:rsidR="00000000" w:rsidRPr="0018057E" w:rsidP="0018057E">
      <w:pPr>
        <w:pStyle w:val="Heading1"/>
      </w:pPr>
      <w:bookmarkStart w:id="11" w:name="O_989324"/>
      <w:bookmarkEnd w:id="11"/>
      <w:r w:rsidRPr="0018057E">
        <w:t>Knowledge Evidence</w:t>
      </w:r>
    </w:p>
    <w:p w:rsidR="00000000" w:rsidRPr="0018057E" w:rsidP="005A4BED">
      <w:pPr>
        <w:pStyle w:val="BodyText"/>
      </w:pPr>
      <w:r w:rsidRPr="0018057E">
        <w:t>An individual must be able to demonstrate the knowledge required to perform the tasks outlined in the elements and performance criteria of this unit. This includes knowledge of:</w:t>
      </w:r>
    </w:p>
    <w:p w:rsidR="00000000" w:rsidRPr="0018057E" w:rsidP="0018057E">
      <w:pPr>
        <w:pStyle w:val="ListBullet"/>
      </w:pPr>
      <w:r w:rsidRPr="0018057E">
        <w:t>pro</w:t>
      </w:r>
      <w:r w:rsidRPr="0018057E">
        <w:t>perties of bagasse and bagacillo, and impact of variation on combustion</w:t>
      </w:r>
    </w:p>
    <w:p w:rsidR="00000000" w:rsidRPr="0018057E" w:rsidP="0018057E">
      <w:pPr>
        <w:pStyle w:val="ListBullet"/>
      </w:pPr>
      <w:r w:rsidRPr="0018057E">
        <w:t>impact of bagasse belt levels on system capacity to supply</w:t>
      </w:r>
    </w:p>
    <w:p w:rsidR="00000000" w:rsidRPr="0018057E" w:rsidP="0018057E">
      <w:pPr>
        <w:pStyle w:val="ListBullet"/>
      </w:pPr>
      <w:r w:rsidRPr="0018057E">
        <w:t>principles of flame management systems, including understanding of when and how to purge boiler before relighting in a flame-</w:t>
      </w:r>
      <w:r w:rsidRPr="0018057E">
        <w:t>out situation</w:t>
      </w:r>
    </w:p>
    <w:p w:rsidR="00000000" w:rsidRPr="0018057E" w:rsidP="0018057E">
      <w:pPr>
        <w:pStyle w:val="ListBullet"/>
      </w:pPr>
      <w:r w:rsidRPr="0018057E">
        <w:t>purpose and operation of auxiliary fuel supply</w:t>
      </w:r>
    </w:p>
    <w:p w:rsidR="00000000" w:rsidRPr="0018057E" w:rsidP="0018057E">
      <w:pPr>
        <w:pStyle w:val="ListBullet"/>
      </w:pPr>
      <w:r w:rsidRPr="0018057E">
        <w:t>functions and basic operating principles of fuel supply system, components and auxiliary equipment</w:t>
      </w:r>
    </w:p>
    <w:p w:rsidR="00000000" w:rsidRPr="0018057E" w:rsidP="0018057E">
      <w:pPr>
        <w:pStyle w:val="ListBullet"/>
      </w:pPr>
      <w:r w:rsidRPr="0018057E">
        <w:t>fuel storage requirements relevant to a bagasse fuel system</w:t>
      </w:r>
    </w:p>
    <w:p w:rsidR="00000000" w:rsidRPr="0018057E" w:rsidP="0018057E">
      <w:pPr>
        <w:pStyle w:val="ListBullet"/>
      </w:pPr>
      <w:r w:rsidRPr="0018057E">
        <w:t xml:space="preserve">fuel reclamation options and procedures </w:t>
      </w:r>
    </w:p>
    <w:p w:rsidR="00000000" w:rsidRPr="0018057E" w:rsidP="0018057E">
      <w:pPr>
        <w:pStyle w:val="ListBullet"/>
      </w:pPr>
      <w:r w:rsidRPr="0018057E">
        <w:t>the effect of fuel quality and supply on boiler operation</w:t>
      </w:r>
    </w:p>
    <w:p w:rsidR="00000000" w:rsidRPr="0018057E" w:rsidP="0018057E">
      <w:pPr>
        <w:pStyle w:val="ListBullet"/>
      </w:pPr>
      <w:r w:rsidRPr="0018057E">
        <w:t>bagasse fuel supply system layout to supply a boiler</w:t>
      </w:r>
    </w:p>
    <w:p w:rsidR="00000000" w:rsidRPr="0018057E" w:rsidP="0018057E">
      <w:pPr>
        <w:pStyle w:val="ListBullet"/>
      </w:pPr>
      <w:r w:rsidRPr="0018057E">
        <w:t>relationship between viscosity and temperature for burner operation</w:t>
      </w:r>
    </w:p>
    <w:p w:rsidR="00000000" w:rsidRPr="0018057E" w:rsidP="0018057E">
      <w:pPr>
        <w:pStyle w:val="ListBullet"/>
      </w:pPr>
      <w:r w:rsidRPr="0018057E">
        <w:t>purpose of atomising steam and/or ai</w:t>
      </w:r>
      <w:r w:rsidRPr="0018057E">
        <w:t>r</w:t>
      </w:r>
    </w:p>
    <w:p w:rsidR="00000000" w:rsidRPr="0018057E" w:rsidP="0018057E">
      <w:pPr>
        <w:pStyle w:val="ListBullet"/>
      </w:pPr>
      <w:r w:rsidRPr="0018057E">
        <w:t>purpose of purge cycle for the burner</w:t>
      </w:r>
    </w:p>
    <w:p w:rsidR="00000000" w:rsidRPr="0018057E" w:rsidP="0018057E">
      <w:pPr>
        <w:pStyle w:val="ListBullet"/>
      </w:pPr>
      <w:r w:rsidRPr="0018057E">
        <w:t>relationship between fuel supply system and other processes</w:t>
      </w:r>
    </w:p>
    <w:p w:rsidR="00000000" w:rsidRPr="0018057E" w:rsidP="0018057E">
      <w:pPr>
        <w:pStyle w:val="ListBullet"/>
      </w:pPr>
      <w:r w:rsidRPr="0018057E">
        <w:t>key health and safety requirements relevant to operating a bagasse fuel system:</w:t>
      </w:r>
    </w:p>
    <w:p w:rsidR="00000000" w:rsidRPr="0018057E" w:rsidP="0018057E">
      <w:pPr>
        <w:pStyle w:val="ListBullet2"/>
      </w:pPr>
      <w:r w:rsidRPr="0018057E">
        <w:t xml:space="preserve">hazards related to operation of fuel supply system, and associated control </w:t>
      </w:r>
      <w:r w:rsidRPr="0018057E">
        <w:t xml:space="preserve">measures </w:t>
      </w:r>
    </w:p>
    <w:p w:rsidR="00000000" w:rsidRPr="0018057E" w:rsidP="0018057E">
      <w:pPr>
        <w:pStyle w:val="ListBullet2"/>
      </w:pPr>
      <w:r w:rsidRPr="0018057E">
        <w:t>correct use of PPE</w:t>
      </w:r>
    </w:p>
    <w:p w:rsidR="00000000" w:rsidRPr="0018057E" w:rsidP="0018057E">
      <w:pPr>
        <w:pStyle w:val="ListBullet2"/>
      </w:pPr>
      <w:r w:rsidRPr="0018057E">
        <w:t>methods used to render equipment safe to inspect, maintain and clean, including lock-out, tag-out and isolation procedures</w:t>
      </w:r>
    </w:p>
    <w:p w:rsidR="00000000" w:rsidRPr="0018057E" w:rsidP="0018057E">
      <w:pPr>
        <w:pStyle w:val="ListBullet2"/>
      </w:pPr>
      <w:r w:rsidRPr="0018057E">
        <w:t xml:space="preserve">procedures for responding to emergency situations, including emergency shutdown </w:t>
      </w:r>
    </w:p>
    <w:p w:rsidR="00000000" w:rsidRPr="0018057E" w:rsidP="0018057E">
      <w:pPr>
        <w:pStyle w:val="ListBullet"/>
      </w:pPr>
      <w:r w:rsidRPr="0018057E">
        <w:t>handover and long-term shutdown and storage procedures</w:t>
      </w:r>
    </w:p>
    <w:p w:rsidR="00000000" w:rsidRPr="0018057E" w:rsidP="0018057E">
      <w:pPr>
        <w:pStyle w:val="ListBullet"/>
      </w:pPr>
      <w:r w:rsidRPr="0018057E">
        <w:t>procedures and responsibility for reporting problems relevant to operating a bagasse fuel system</w:t>
      </w:r>
    </w:p>
    <w:p w:rsidR="00000000" w:rsidRPr="0018057E" w:rsidP="0018057E">
      <w:pPr>
        <w:pStyle w:val="ListBullet"/>
      </w:pPr>
      <w:r w:rsidRPr="0018057E">
        <w:t>environmental and waste handling requirements and procedures relevant to operating a bagasse fuel system</w:t>
      </w:r>
    </w:p>
    <w:p w:rsidR="00000000" w:rsidRPr="0018057E" w:rsidP="0018057E">
      <w:pPr>
        <w:pStyle w:val="ListBullet"/>
      </w:pPr>
      <w:r w:rsidRPr="0018057E">
        <w:t>recording requirements and procedures for operating a bagasse fuel system.</w:t>
      </w:r>
    </w:p>
    <w:p w:rsidR="00000000" w:rsidRPr="0018057E" w:rsidP="0018057E">
      <w:pPr>
        <w:pStyle w:val="AllowPageBreak"/>
      </w:pPr>
    </w:p>
    <w:p w:rsidR="00000000" w:rsidRPr="0018057E" w:rsidP="0018057E">
      <w:pPr>
        <w:pStyle w:val="Heading1"/>
      </w:pPr>
      <w:bookmarkStart w:id="12" w:name="O_989325"/>
      <w:bookmarkEnd w:id="12"/>
      <w:r w:rsidRPr="0018057E">
        <w:t>Assessment Conditions</w:t>
      </w:r>
    </w:p>
    <w:p w:rsidR="00000000" w:rsidRPr="0018057E" w:rsidP="005A4BED">
      <w:pPr>
        <w:pStyle w:val="BodyText"/>
      </w:pPr>
      <w:r w:rsidRPr="0018057E">
        <w:t>Assessment of skills must take place under the following conditions:</w:t>
      </w:r>
    </w:p>
    <w:p w:rsidR="00000000" w:rsidRPr="0018057E" w:rsidP="0018057E">
      <w:pPr>
        <w:pStyle w:val="ListBullet"/>
      </w:pPr>
      <w:r w:rsidRPr="0018057E">
        <w:t>physical conditions:</w:t>
      </w:r>
    </w:p>
    <w:p w:rsidR="00000000" w:rsidRPr="0018057E" w:rsidP="0018057E">
      <w:pPr>
        <w:pStyle w:val="ListBullet2"/>
      </w:pPr>
      <w:r w:rsidRPr="0018057E">
        <w:t>skills must be demonstrated in a sugar milling wo</w:t>
      </w:r>
      <w:r w:rsidRPr="0018057E">
        <w:t>rkplace or an environment that accurately represents workplace conditions</w:t>
      </w:r>
    </w:p>
    <w:p w:rsidR="00000000" w:rsidRPr="0018057E" w:rsidP="0018057E">
      <w:pPr>
        <w:pStyle w:val="ListBullet"/>
      </w:pPr>
      <w:r w:rsidRPr="0018057E">
        <w:t xml:space="preserve">resources, equipment and materials: </w:t>
      </w:r>
    </w:p>
    <w:p w:rsidR="00000000" w:rsidRPr="0018057E" w:rsidP="0018057E">
      <w:pPr>
        <w:pStyle w:val="ListBullet2"/>
      </w:pPr>
      <w:r w:rsidRPr="0018057E">
        <w:t>PPE</w:t>
      </w:r>
    </w:p>
    <w:p w:rsidR="00000000" w:rsidRPr="0018057E" w:rsidP="0018057E">
      <w:pPr>
        <w:pStyle w:val="ListBullet2"/>
      </w:pPr>
      <w:r w:rsidRPr="0018057E">
        <w:t>bagasse fuel supply equipment</w:t>
      </w:r>
    </w:p>
    <w:p w:rsidR="00000000" w:rsidRPr="0018057E" w:rsidP="0018057E">
      <w:pPr>
        <w:pStyle w:val="ListBullet2"/>
      </w:pPr>
      <w:r w:rsidRPr="0018057E">
        <w:t>fuel and services as required</w:t>
      </w:r>
    </w:p>
    <w:p w:rsidR="00000000" w:rsidRPr="0018057E" w:rsidP="0018057E">
      <w:pPr>
        <w:pStyle w:val="ListBullet2"/>
      </w:pPr>
      <w:r w:rsidRPr="0018057E">
        <w:t xml:space="preserve">maintenance tools </w:t>
      </w:r>
    </w:p>
    <w:p w:rsidR="00000000" w:rsidRPr="0018057E" w:rsidP="0018057E">
      <w:pPr>
        <w:pStyle w:val="ListBullet2"/>
      </w:pPr>
      <w:r w:rsidRPr="0018057E">
        <w:t>workplace information recording system</w:t>
      </w:r>
    </w:p>
    <w:p w:rsidR="00000000" w:rsidRPr="0018057E" w:rsidP="0018057E">
      <w:pPr>
        <w:pStyle w:val="ListBullet"/>
      </w:pPr>
      <w:r w:rsidRPr="0018057E">
        <w:t>specifications:</w:t>
      </w:r>
    </w:p>
    <w:p w:rsidR="00000000" w:rsidRPr="0018057E" w:rsidP="0018057E">
      <w:pPr>
        <w:pStyle w:val="ListBullet2"/>
      </w:pPr>
      <w:r w:rsidRPr="0018057E">
        <w:t>operating procedures and related advice on equipment operation, including advice on safe work practices and environmental requirements</w:t>
      </w:r>
    </w:p>
    <w:p w:rsidR="00000000" w:rsidRPr="0018057E" w:rsidP="0018057E">
      <w:pPr>
        <w:pStyle w:val="ListBullet2"/>
      </w:pPr>
      <w:r w:rsidRPr="0018057E">
        <w:t>product and process specifications and operating parameters</w:t>
      </w:r>
    </w:p>
    <w:p w:rsidR="00000000" w:rsidRPr="0018057E" w:rsidP="0018057E">
      <w:pPr>
        <w:pStyle w:val="ListBullet2"/>
      </w:pPr>
      <w:r w:rsidRPr="0018057E">
        <w:t>workplace cleaning standards and procedures</w:t>
      </w:r>
    </w:p>
    <w:p w:rsidR="00000000" w:rsidRPr="0018057E" w:rsidP="0018057E">
      <w:pPr>
        <w:pStyle w:val="ListBullet2"/>
      </w:pPr>
      <w:r w:rsidRPr="0018057E">
        <w:t>workplace informa</w:t>
      </w:r>
      <w:r w:rsidRPr="0018057E">
        <w:t>tion recording procedures</w:t>
      </w:r>
    </w:p>
    <w:p w:rsidR="00000000" w:rsidRPr="0018057E" w:rsidP="0018057E">
      <w:pPr>
        <w:pStyle w:val="ListBullet2"/>
      </w:pPr>
      <w:r w:rsidRPr="0018057E">
        <w:t xml:space="preserve">sampling schedule and procedures. </w:t>
      </w:r>
    </w:p>
    <w:p w:rsidR="00000000" w:rsidRPr="0018057E" w:rsidP="005A4BED">
      <w:pPr>
        <w:pStyle w:val="BodyText"/>
      </w:pPr>
      <w:r w:rsidRPr="0018057E">
        <w:t>Assessors of this unit must satisfy the requirements for assessors in applicable vocational education and training legislation, frameworks and/or standards.</w:t>
      </w:r>
    </w:p>
    <w:p w:rsidR="00000000" w:rsidRPr="0018057E" w:rsidP="0018057E">
      <w:pPr>
        <w:pStyle w:val="Heading1"/>
      </w:pPr>
      <w:bookmarkStart w:id="13" w:name="O_989328"/>
      <w:bookmarkEnd w:id="13"/>
      <w:r w:rsidRPr="0018057E">
        <w:t>Links</w:t>
      </w:r>
    </w:p>
    <w:p w:rsidR="00000000" w:rsidRPr="0018057E" w:rsidP="005A4BED">
      <w:pPr>
        <w:pStyle w:val="BodyText"/>
      </w:pPr>
      <w:r w:rsidRPr="0018057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D767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8057E" w:rsidP="0018057E"/>
    <w:sectPr w:rsidSect="001805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5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57E" w:rsidRPr="005A4BED" w:rsidP="005A4B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5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BED" w:rsidP="001805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4BED" w:rsidP="001805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A4BED" w:rsidP="001805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57E" w:rsidP="001805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4BED">
      <w:t>Approved</w:t>
    </w:r>
    <w:r w:rsidR="005A4B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4B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4BED">
      <w:rPr>
        <w:noProof/>
      </w:rPr>
      <w:t>4</w:t>
    </w:r>
    <w:r>
      <w:rPr>
        <w:noProof/>
      </w:rPr>
      <w:fldChar w:fldCharType="end"/>
    </w:r>
  </w:p>
  <w:p w:rsidR="0018057E" w:rsidP="001805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4B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4BED">
      <w:t>Manufacturing Industry Skills Alliance</w:t>
    </w:r>
    <w:r w:rsidR="005A4BED">
      <w:fldChar w:fldCharType="end"/>
    </w:r>
  </w:p>
  <w:p w:rsidR="0018057E" w:rsidP="001805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5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B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57E" w:rsidRPr="005A4BED" w:rsidP="005A4B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5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BED" w:rsidRPr="002D2AF8" w:rsidP="001805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FBPSUG2019 Operate a bagasse fuel supply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4BED" w:rsidP="001805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57E" w:rsidRPr="002D2AF8" w:rsidP="001805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4BED">
      <w:t>FBPSUG2019 Operate a bagasse fuel supply system</w:t>
    </w:r>
    <w:r w:rsidR="005A4B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4BED">
      <w:rPr>
        <w:noProof/>
      </w:rPr>
      <w:t>2 March 2025</w:t>
    </w:r>
    <w:r>
      <w:fldChar w:fldCharType="end"/>
    </w:r>
  </w:p>
  <w:p w:rsidR="0018057E" w:rsidP="001805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F86F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FAB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96A4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5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5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5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5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5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5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5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5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5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5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5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57E"/>
  </w:style>
  <w:style w:type="character" w:customStyle="1" w:styleId="Heading1Char">
    <w:name w:val="Heading 1 Char"/>
    <w:basedOn w:val="DefaultParagraphFont"/>
    <w:link w:val="Heading1"/>
    <w:rsid w:val="001805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5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5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05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057E"/>
    <w:rPr>
      <w:b/>
      <w:spacing w:val="0"/>
    </w:rPr>
  </w:style>
  <w:style w:type="paragraph" w:styleId="ListBullet2">
    <w:name w:val="List Bullet 2"/>
    <w:basedOn w:val="List2"/>
    <w:rsid w:val="001805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057E"/>
    <w:rPr>
      <w:i/>
    </w:rPr>
  </w:style>
  <w:style w:type="paragraph" w:customStyle="1" w:styleId="SuperHeading">
    <w:name w:val="SuperHeading"/>
    <w:basedOn w:val="Normal"/>
    <w:rsid w:val="001805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5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05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5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5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5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5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5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5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5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5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5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5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5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5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5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05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05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05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5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5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05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5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5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5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5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5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5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5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5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05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5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5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57E"/>
  </w:style>
  <w:style w:type="paragraph" w:styleId="TableofFigures">
    <w:name w:val="table of figures"/>
    <w:basedOn w:val="Normal"/>
    <w:next w:val="Normal"/>
    <w:semiHidden/>
    <w:rsid w:val="001805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5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057E"/>
    <w:rPr>
      <w:rFonts w:ascii="Wingdings" w:hAnsi="Wingdings"/>
    </w:rPr>
  </w:style>
  <w:style w:type="paragraph" w:customStyle="1" w:styleId="TableHeading">
    <w:name w:val="Table Heading"/>
    <w:basedOn w:val="HeadingBase"/>
    <w:rsid w:val="001805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57E"/>
    <w:rPr>
      <w:color w:val="0033CC"/>
      <w:u w:val="none"/>
    </w:rPr>
  </w:style>
  <w:style w:type="paragraph" w:customStyle="1" w:styleId="BodyTextRight">
    <w:name w:val="Body Text Right"/>
    <w:basedOn w:val="BodyText"/>
    <w:rsid w:val="001805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5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5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5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5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5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57E"/>
    <w:rPr>
      <w:sz w:val="32"/>
    </w:rPr>
  </w:style>
  <w:style w:type="paragraph" w:customStyle="1" w:styleId="HeadingProcedure">
    <w:name w:val="Heading Procedure"/>
    <w:basedOn w:val="HeadingBase"/>
    <w:next w:val="Normal"/>
    <w:rsid w:val="001805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57E"/>
    <w:pPr>
      <w:spacing w:before="60" w:after="60"/>
    </w:pPr>
  </w:style>
  <w:style w:type="paragraph" w:styleId="ListContinue">
    <w:name w:val="List Continue"/>
    <w:basedOn w:val="List"/>
    <w:rsid w:val="0018057E"/>
    <w:pPr>
      <w:ind w:firstLine="0"/>
    </w:pPr>
  </w:style>
  <w:style w:type="paragraph" w:customStyle="1" w:styleId="ListNote">
    <w:name w:val="List Note"/>
    <w:basedOn w:val="List"/>
    <w:rsid w:val="001805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5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5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57E"/>
    <w:rPr>
      <w:rFonts w:ascii="Courier New" w:hAnsi="Courier New"/>
    </w:rPr>
  </w:style>
  <w:style w:type="paragraph" w:customStyle="1" w:styleId="NoteBullet">
    <w:name w:val="Note Bullet"/>
    <w:basedOn w:val="Note"/>
    <w:rsid w:val="001805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5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5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5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5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05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5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57E"/>
    <w:rPr>
      <w:b/>
      <w:smallCaps/>
    </w:rPr>
  </w:style>
  <w:style w:type="paragraph" w:customStyle="1" w:styleId="TableListNumber">
    <w:name w:val="Table List Number"/>
    <w:basedOn w:val="ListNumber"/>
    <w:rsid w:val="001805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5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57E"/>
    <w:pPr>
      <w:numPr>
        <w:numId w:val="9"/>
      </w:numPr>
    </w:pPr>
  </w:style>
  <w:style w:type="paragraph" w:customStyle="1" w:styleId="ListAlpha2">
    <w:name w:val="List Alpha 2"/>
    <w:basedOn w:val="List2"/>
    <w:rsid w:val="0018057E"/>
    <w:pPr>
      <w:numPr>
        <w:numId w:val="8"/>
      </w:numPr>
    </w:pPr>
  </w:style>
  <w:style w:type="paragraph" w:styleId="List2">
    <w:name w:val="List 2"/>
    <w:basedOn w:val="BodyText"/>
    <w:rsid w:val="001805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5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5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5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05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05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057E"/>
    <w:pPr>
      <w:numPr>
        <w:numId w:val="4"/>
      </w:numPr>
    </w:pPr>
  </w:style>
  <w:style w:type="paragraph" w:styleId="ListContinue2">
    <w:name w:val="List Continue 2"/>
    <w:basedOn w:val="List2"/>
    <w:rsid w:val="0018057E"/>
    <w:pPr>
      <w:ind w:firstLine="0"/>
    </w:pPr>
  </w:style>
  <w:style w:type="paragraph" w:styleId="ListContinue3">
    <w:name w:val="List Continue 3"/>
    <w:basedOn w:val="List3"/>
    <w:rsid w:val="0018057E"/>
    <w:pPr>
      <w:ind w:left="1021" w:firstLine="0"/>
    </w:pPr>
  </w:style>
  <w:style w:type="paragraph" w:styleId="ListContinue4">
    <w:name w:val="List Continue 4"/>
    <w:basedOn w:val="List4"/>
    <w:rsid w:val="0018057E"/>
    <w:pPr>
      <w:ind w:firstLine="0"/>
    </w:pPr>
  </w:style>
  <w:style w:type="paragraph" w:styleId="ListContinue5">
    <w:name w:val="List Continue 5"/>
    <w:basedOn w:val="List5"/>
    <w:rsid w:val="0018057E"/>
    <w:pPr>
      <w:ind w:firstLine="0"/>
    </w:pPr>
  </w:style>
  <w:style w:type="paragraph" w:styleId="ListNumber3">
    <w:name w:val="List Number 3"/>
    <w:basedOn w:val="List3"/>
    <w:rsid w:val="0018057E"/>
    <w:pPr>
      <w:numPr>
        <w:numId w:val="5"/>
      </w:numPr>
    </w:pPr>
  </w:style>
  <w:style w:type="paragraph" w:styleId="ListNumber4">
    <w:name w:val="List Number 4"/>
    <w:basedOn w:val="List4"/>
    <w:rsid w:val="0018057E"/>
    <w:pPr>
      <w:numPr>
        <w:numId w:val="6"/>
      </w:numPr>
    </w:pPr>
  </w:style>
  <w:style w:type="paragraph" w:styleId="ListNumber5">
    <w:name w:val="List Number 5"/>
    <w:basedOn w:val="List5"/>
    <w:rsid w:val="0018057E"/>
    <w:pPr>
      <w:numPr>
        <w:numId w:val="7"/>
      </w:numPr>
    </w:pPr>
  </w:style>
  <w:style w:type="paragraph" w:styleId="BlockText">
    <w:name w:val="Block Text"/>
    <w:basedOn w:val="Normal"/>
    <w:rsid w:val="001805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5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57E"/>
    <w:rPr>
      <w:sz w:val="16"/>
      <w:vertAlign w:val="superscript"/>
    </w:rPr>
  </w:style>
  <w:style w:type="character" w:customStyle="1" w:styleId="Symbols">
    <w:name w:val="Symbols"/>
    <w:basedOn w:val="DefaultParagraphFont"/>
    <w:rsid w:val="0018057E"/>
    <w:rPr>
      <w:rFonts w:ascii="Symbol" w:hAnsi="Symbol"/>
    </w:rPr>
  </w:style>
  <w:style w:type="character" w:customStyle="1" w:styleId="MenuOptions">
    <w:name w:val="Menu Options"/>
    <w:basedOn w:val="DefaultParagraphFont"/>
    <w:rsid w:val="001805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57E"/>
    <w:rPr>
      <w:b/>
    </w:rPr>
  </w:style>
  <w:style w:type="character" w:customStyle="1" w:styleId="Underlined">
    <w:name w:val="Underlined"/>
    <w:basedOn w:val="DefaultParagraphFont"/>
    <w:rsid w:val="0018057E"/>
    <w:rPr>
      <w:u w:val="single"/>
    </w:rPr>
  </w:style>
  <w:style w:type="paragraph" w:customStyle="1" w:styleId="TableBodyTextRight">
    <w:name w:val="Table Body Text Right"/>
    <w:basedOn w:val="TableBodyText"/>
    <w:rsid w:val="001805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57E"/>
    <w:rPr>
      <w:sz w:val="18"/>
    </w:rPr>
  </w:style>
  <w:style w:type="paragraph" w:customStyle="1" w:styleId="BodySmallRight">
    <w:name w:val="Body Small Right"/>
    <w:basedOn w:val="BodyTextRight"/>
    <w:rsid w:val="0018057E"/>
    <w:rPr>
      <w:sz w:val="18"/>
      <w:szCs w:val="18"/>
    </w:rPr>
  </w:style>
  <w:style w:type="paragraph" w:customStyle="1" w:styleId="MarginEdition">
    <w:name w:val="Margin Edition"/>
    <w:basedOn w:val="MarginNote"/>
    <w:rsid w:val="001805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57E"/>
    <w:rPr>
      <w:sz w:val="2"/>
      <w:szCs w:val="2"/>
    </w:rPr>
  </w:style>
  <w:style w:type="character" w:customStyle="1" w:styleId="Small">
    <w:name w:val="Small"/>
    <w:basedOn w:val="DefaultParagraphFont"/>
    <w:rsid w:val="0018057E"/>
    <w:rPr>
      <w:sz w:val="16"/>
    </w:rPr>
  </w:style>
  <w:style w:type="paragraph" w:customStyle="1" w:styleId="WideTable">
    <w:name w:val="Wide Table"/>
    <w:basedOn w:val="Normal"/>
    <w:rsid w:val="001805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57E"/>
  </w:style>
  <w:style w:type="paragraph" w:styleId="Quote">
    <w:name w:val="Quote"/>
    <w:basedOn w:val="Heading1"/>
    <w:link w:val="QuoteChar"/>
    <w:qFormat/>
    <w:rsid w:val="001805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5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57E"/>
    <w:pPr>
      <w:pageBreakBefore/>
    </w:pPr>
  </w:style>
  <w:style w:type="paragraph" w:customStyle="1" w:styleId="Border">
    <w:name w:val="Border"/>
    <w:basedOn w:val="Normal"/>
    <w:qFormat/>
    <w:rsid w:val="001805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5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5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5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5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5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5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5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5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57E"/>
    <w:rPr>
      <w:u w:val="single"/>
    </w:rPr>
  </w:style>
  <w:style w:type="character" w:customStyle="1" w:styleId="BoldandItalics">
    <w:name w:val="Bold and Italics"/>
    <w:qFormat/>
    <w:rsid w:val="0018057E"/>
    <w:rPr>
      <w:b/>
      <w:i/>
      <w:u w:val="none"/>
    </w:rPr>
  </w:style>
  <w:style w:type="paragraph" w:styleId="BalloonText">
    <w:name w:val="Balloon Text"/>
    <w:basedOn w:val="Normal"/>
    <w:link w:val="BalloonTextChar"/>
    <w:rsid w:val="00180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5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5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5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5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5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57E"/>
    <w:pPr>
      <w:spacing w:before="0" w:after="0"/>
    </w:pPr>
  </w:style>
  <w:style w:type="paragraph" w:customStyle="1" w:styleId="BodyTextBold">
    <w:name w:val="Body Text Bold"/>
    <w:basedOn w:val="BodyText"/>
    <w:qFormat/>
    <w:rsid w:val="0018057E"/>
    <w:rPr>
      <w:b/>
    </w:rPr>
  </w:style>
  <w:style w:type="character" w:styleId="Hyperlink">
    <w:name w:val="Hyperlink"/>
    <w:basedOn w:val="DefaultParagraphFont"/>
    <w:uiPriority w:val="99"/>
    <w:unhideWhenUsed/>
    <w:rsid w:val="005A4B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1146</Words>
  <Characters>7248</Characters>
  <Application>Microsoft Office Word</Application>
  <DocSecurity>0</DocSecurity>
  <Lines>226</Lines>
  <Paragraphs>164</Paragraphs>
  <ScaleCrop>false</ScaleCrop>
  <Company>Author-it Software Corporation Ltd.</Company>
  <LinksUpToDate>false</LinksUpToDate>
  <CharactersWithSpaces>8230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FBPSUG2019 Operate a bagasse fuel supply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2025-03-01T21:01:00Z</dcterms:created>
  <dcterms:modified xsi:type="dcterms:W3CDTF">2025-03-01T21:01:00Z</dcterms:modified>
</cp:coreProperties>
</file>