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100" w:rsidP="00F02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FBPSUG2011 Operate a mud filtration process</w:t>
      </w:r>
      <w:r>
        <w:fldChar w:fldCharType="end"/>
      </w:r>
    </w:p>
    <w:p w:rsidR="00F02100" w:rsidP="00F02100">
      <w:pPr>
        <w:pStyle w:val="Version"/>
        <w:sectPr w:rsidSect="00F01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C5C" w:rsidP="00F01C5C">
      <w:pPr>
        <w:pStyle w:val="SuperHeading"/>
      </w:pPr>
      <w:r w:rsidRPr="00F01C5C">
        <w:t>Assessment Requirements for FBPSUG2011 Operate a mud filtration process</w:t>
      </w:r>
    </w:p>
    <w:p w:rsidR="00000000" w:rsidRPr="00F01C5C" w:rsidP="00F01C5C">
      <w:pPr>
        <w:pStyle w:val="Heading1"/>
      </w:pPr>
      <w:bookmarkStart w:id="1" w:name="O_988995"/>
      <w:bookmarkEnd w:id="1"/>
      <w:r w:rsidRPr="00F01C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1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C5C" w:rsidP="00F01C5C">
            <w:pPr>
              <w:pStyle w:val="BodyText"/>
            </w:pPr>
            <w:r w:rsidRPr="00F01C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C5C">
            <w:pPr>
              <w:pStyle w:val="BodyText"/>
              <w:rPr>
                <w:lang w:val="en-NZ"/>
              </w:rPr>
            </w:pPr>
            <w:r w:rsidRPr="00F01C5C">
              <w:rPr>
                <w:rStyle w:val="SpecialBold"/>
              </w:rPr>
              <w:t>Comments</w:t>
            </w:r>
          </w:p>
        </w:tc>
      </w:tr>
      <w:tr w:rsidTr="00F01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C5C">
            <w:pPr>
              <w:pStyle w:val="BodyText"/>
              <w:rPr>
                <w:lang w:val="en-NZ"/>
              </w:rPr>
            </w:pPr>
            <w:r w:rsidRPr="00F01C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C5C" w:rsidP="00F01C5C">
            <w:pPr>
              <w:pStyle w:val="BodyText"/>
            </w:pPr>
            <w:r w:rsidRPr="00F01C5C">
              <w:t>This version released with FBP Food, Beverage and Pharmaceutical Training Package Version 2.0.</w:t>
            </w:r>
          </w:p>
        </w:tc>
      </w:tr>
    </w:tbl>
    <w:p w:rsidR="00000000" w:rsidRPr="00F01C5C" w:rsidP="00F01C5C">
      <w:pPr>
        <w:pStyle w:val="BodyText"/>
      </w:pPr>
    </w:p>
    <w:p w:rsidR="00000000" w:rsidRPr="00F01C5C" w:rsidP="00F01C5C">
      <w:pPr>
        <w:pStyle w:val="AllowPageBreak"/>
      </w:pPr>
    </w:p>
    <w:p w:rsidR="00000000" w:rsidRPr="00F01C5C" w:rsidP="00F01C5C">
      <w:pPr>
        <w:pStyle w:val="Heading1"/>
      </w:pPr>
      <w:bookmarkStart w:id="2" w:name="O_988996"/>
      <w:bookmarkEnd w:id="2"/>
      <w:r w:rsidRPr="00F01C5C">
        <w:t>Performance Evidence</w:t>
      </w:r>
    </w:p>
    <w:p w:rsidR="00000000" w:rsidRPr="00F01C5C" w:rsidP="00F02100">
      <w:pPr>
        <w:pStyle w:val="BodyText"/>
      </w:pPr>
      <w:r w:rsidRPr="00F01C5C">
        <w:t xml:space="preserve">An individual demonstrating competency must satisfy all of the elements and performance criteria in this unit. </w:t>
      </w:r>
    </w:p>
    <w:p w:rsidR="00000000" w:rsidRPr="00F01C5C" w:rsidP="00F02100">
      <w:pPr>
        <w:pStyle w:val="BodyText"/>
      </w:pPr>
      <w:r w:rsidRPr="00F01C5C">
        <w:t>There must be evidence that the individual has operated a mud filtration process in line with workplace contexts and demons</w:t>
      </w:r>
      <w:r w:rsidRPr="00F01C5C">
        <w:t>trated each of the following points at least once:</w:t>
      </w:r>
    </w:p>
    <w:p w:rsidR="00000000" w:rsidRPr="00F01C5C" w:rsidP="00F01C5C">
      <w:pPr>
        <w:pStyle w:val="ListBullet"/>
      </w:pPr>
      <w:r w:rsidRPr="00F01C5C">
        <w:t>prepared materials for filtration requirements</w:t>
      </w:r>
    </w:p>
    <w:p w:rsidR="00000000" w:rsidRPr="00F01C5C" w:rsidP="00F01C5C">
      <w:pPr>
        <w:pStyle w:val="ListBullet"/>
      </w:pPr>
      <w:r w:rsidRPr="00F01C5C">
        <w:t>checked the availability of services</w:t>
      </w:r>
    </w:p>
    <w:p w:rsidR="00000000" w:rsidRPr="00F01C5C" w:rsidP="00F01C5C">
      <w:pPr>
        <w:pStyle w:val="ListBullet"/>
      </w:pPr>
      <w:r w:rsidRPr="00F01C5C">
        <w:t>conducted required pre-start checks on machinery used for filtration</w:t>
      </w:r>
    </w:p>
    <w:p w:rsidR="00000000" w:rsidRPr="00F01C5C" w:rsidP="00F01C5C">
      <w:pPr>
        <w:pStyle w:val="ListBullet"/>
      </w:pPr>
      <w:r w:rsidRPr="00F01C5C">
        <w:t>selected, fitted and used personal protective equipment (PPE)</w:t>
      </w:r>
    </w:p>
    <w:p w:rsidR="00000000" w:rsidRPr="00F01C5C" w:rsidP="00F01C5C">
      <w:pPr>
        <w:pStyle w:val="ListBullet"/>
      </w:pPr>
      <w:r w:rsidRPr="00F01C5C">
        <w:t>safely started, operated, monitored and adjusted the mud filtration process from the clarifiers to mud disposal</w:t>
      </w:r>
    </w:p>
    <w:p w:rsidR="00000000" w:rsidRPr="00F01C5C" w:rsidP="00F01C5C">
      <w:pPr>
        <w:pStyle w:val="ListBullet"/>
      </w:pPr>
      <w:r w:rsidRPr="00F01C5C">
        <w:t xml:space="preserve">correctly conducted shift changeover </w:t>
      </w:r>
    </w:p>
    <w:p w:rsidR="00000000" w:rsidRPr="00F01C5C" w:rsidP="00F01C5C">
      <w:pPr>
        <w:pStyle w:val="ListBullet"/>
      </w:pPr>
      <w:r w:rsidRPr="00F01C5C">
        <w:t>taken corrective action in response to typic</w:t>
      </w:r>
      <w:r w:rsidRPr="00F01C5C">
        <w:t>al faults, inconsistencies and product non-conformance</w:t>
      </w:r>
    </w:p>
    <w:p w:rsidR="00000000" w:rsidRPr="00F01C5C" w:rsidP="00F01C5C">
      <w:pPr>
        <w:pStyle w:val="ListBullet"/>
      </w:pPr>
      <w:r w:rsidRPr="00F01C5C">
        <w:t xml:space="preserve">correctly recorded process and production information </w:t>
      </w:r>
    </w:p>
    <w:p w:rsidR="00000000" w:rsidRPr="00F01C5C" w:rsidP="00F01C5C">
      <w:pPr>
        <w:pStyle w:val="ListBullet"/>
      </w:pPr>
      <w:r w:rsidRPr="00F01C5C">
        <w:t>safely shut down mud filtration process and related equipment and reported maintenance requirements.</w:t>
      </w:r>
    </w:p>
    <w:p w:rsidR="00000000" w:rsidRPr="00F01C5C" w:rsidP="00F01C5C">
      <w:pPr>
        <w:pStyle w:val="AllowPageBreak"/>
      </w:pPr>
    </w:p>
    <w:p w:rsidR="00000000" w:rsidRPr="00F01C5C" w:rsidP="00F01C5C">
      <w:pPr>
        <w:pStyle w:val="Heading1"/>
      </w:pPr>
      <w:bookmarkStart w:id="3" w:name="O_988997"/>
      <w:bookmarkEnd w:id="3"/>
      <w:r w:rsidRPr="00F01C5C">
        <w:t>Knowledge Evidence</w:t>
      </w:r>
    </w:p>
    <w:p w:rsidR="00000000" w:rsidRPr="00F01C5C" w:rsidP="00F02100">
      <w:pPr>
        <w:pStyle w:val="BodyText"/>
      </w:pPr>
      <w:r w:rsidRPr="00F01C5C">
        <w:t>An indivi</w:t>
      </w:r>
      <w:r w:rsidRPr="00F01C5C">
        <w:t>dual must be able to demonstrate the knowledge required to perform the tasks outlined in the elements and performance criteria of this unit. This includes knowledge of:</w:t>
      </w:r>
    </w:p>
    <w:p w:rsidR="00000000" w:rsidRPr="00F01C5C" w:rsidP="00F01C5C">
      <w:pPr>
        <w:pStyle w:val="ListBullet"/>
      </w:pPr>
      <w:r w:rsidRPr="00F01C5C">
        <w:t>the purpose and principles of mud filtration, including the role of materials added, a</w:t>
      </w:r>
      <w:r w:rsidRPr="00F01C5C">
        <w:t>nd their effect on filter operation</w:t>
      </w:r>
    </w:p>
    <w:p w:rsidR="00000000" w:rsidRPr="00F01C5C" w:rsidP="00F01C5C">
      <w:pPr>
        <w:pStyle w:val="ListBullet"/>
      </w:pPr>
      <w:r w:rsidRPr="00F01C5C">
        <w:t>the effect of recycle streams, addition rates, variations in process parameters and mud age on the mud filtration process</w:t>
      </w:r>
    </w:p>
    <w:p w:rsidR="00000000" w:rsidRPr="00F01C5C" w:rsidP="00F01C5C">
      <w:pPr>
        <w:pStyle w:val="ListBullet"/>
      </w:pPr>
      <w:r w:rsidRPr="00F01C5C">
        <w:t xml:space="preserve">the circuit flow of the process, and the relationship to related processes, including mud output, </w:t>
      </w:r>
      <w:r w:rsidRPr="00F01C5C">
        <w:t>filter speed, water addition and cake permeability</w:t>
      </w:r>
    </w:p>
    <w:p w:rsidR="00000000" w:rsidRPr="00F01C5C" w:rsidP="00F01C5C">
      <w:pPr>
        <w:pStyle w:val="ListBullet"/>
      </w:pPr>
      <w:r w:rsidRPr="00F01C5C">
        <w:t>equipment purpose and operating principles of mud filtration equipment, including vacuum pumps and condensers</w:t>
      </w:r>
    </w:p>
    <w:p w:rsidR="00000000" w:rsidRPr="00F01C5C" w:rsidP="00F01C5C">
      <w:pPr>
        <w:pStyle w:val="ListBullet"/>
      </w:pPr>
      <w:r w:rsidRPr="00F01C5C">
        <w:t>significance and method of monitoring control points within the process</w:t>
      </w:r>
    </w:p>
    <w:p w:rsidR="00000000" w:rsidRPr="00F01C5C" w:rsidP="00F01C5C">
      <w:pPr>
        <w:pStyle w:val="ListBullet"/>
      </w:pPr>
      <w:r w:rsidRPr="00F01C5C">
        <w:t>common causes of variat</w:t>
      </w:r>
      <w:r w:rsidRPr="00F01C5C">
        <w:t>ion in the mud filtration process, and corrective action</w:t>
      </w:r>
    </w:p>
    <w:p w:rsidR="00000000" w:rsidRPr="00F01C5C" w:rsidP="00F01C5C">
      <w:pPr>
        <w:pStyle w:val="ListBullet"/>
      </w:pPr>
      <w:r w:rsidRPr="00F01C5C">
        <w:t>key health and safety requirements when operating a mud filtration process:</w:t>
      </w:r>
    </w:p>
    <w:p w:rsidR="00000000" w:rsidRPr="00F01C5C" w:rsidP="00F01C5C">
      <w:pPr>
        <w:pStyle w:val="ListBullet2"/>
      </w:pPr>
      <w:r w:rsidRPr="00F01C5C">
        <w:t xml:space="preserve">hazards and associated control measures </w:t>
      </w:r>
    </w:p>
    <w:p w:rsidR="00000000" w:rsidRPr="00F01C5C" w:rsidP="00F01C5C">
      <w:pPr>
        <w:pStyle w:val="ListBullet2"/>
      </w:pPr>
      <w:r w:rsidRPr="00F01C5C">
        <w:t>manual handling procedures</w:t>
      </w:r>
    </w:p>
    <w:p w:rsidR="00000000" w:rsidRPr="00F01C5C" w:rsidP="00F01C5C">
      <w:pPr>
        <w:pStyle w:val="ListBullet2"/>
      </w:pPr>
      <w:r w:rsidRPr="00F01C5C">
        <w:t>correct use of PPE</w:t>
      </w:r>
    </w:p>
    <w:p w:rsidR="00000000" w:rsidRPr="00F01C5C" w:rsidP="00F01C5C">
      <w:pPr>
        <w:pStyle w:val="ListBullet2"/>
      </w:pPr>
      <w:r w:rsidRPr="00F01C5C">
        <w:t>procedures for responding to emergency situations</w:t>
      </w:r>
    </w:p>
    <w:p w:rsidR="00000000" w:rsidRPr="00F01C5C" w:rsidP="00F01C5C">
      <w:pPr>
        <w:pStyle w:val="ListBullet2"/>
      </w:pPr>
      <w:r w:rsidRPr="00F01C5C">
        <w:t>lock-out and tag-out procedures</w:t>
      </w:r>
    </w:p>
    <w:p w:rsidR="00000000" w:rsidRPr="00F01C5C" w:rsidP="00F01C5C">
      <w:pPr>
        <w:pStyle w:val="ListBullet"/>
      </w:pPr>
      <w:r w:rsidRPr="00F01C5C">
        <w:t>requirements of operational and long-term shutdown conditions to ensure the equipment is left in a safe state for the period of the shutdown and to minimise any delays in fu</w:t>
      </w:r>
      <w:r w:rsidRPr="00F01C5C">
        <w:t>ture start-up</w:t>
      </w:r>
    </w:p>
    <w:p w:rsidR="00000000" w:rsidRPr="00F01C5C" w:rsidP="00F01C5C">
      <w:pPr>
        <w:pStyle w:val="ListBullet"/>
      </w:pPr>
      <w:r w:rsidRPr="00F01C5C">
        <w:t>environmental and waste handling requirements and procedures for the mud filtration process.</w:t>
      </w:r>
    </w:p>
    <w:p w:rsidR="00000000" w:rsidRPr="00F01C5C" w:rsidP="00F01C5C">
      <w:pPr>
        <w:pStyle w:val="AllowPageBreak"/>
      </w:pPr>
    </w:p>
    <w:p w:rsidR="00000000" w:rsidRPr="00F01C5C" w:rsidP="00F01C5C">
      <w:pPr>
        <w:pStyle w:val="Heading1"/>
      </w:pPr>
      <w:bookmarkStart w:id="4" w:name="O_988998"/>
      <w:bookmarkEnd w:id="4"/>
      <w:r w:rsidRPr="00F01C5C">
        <w:t>Assessment Conditions</w:t>
      </w:r>
    </w:p>
    <w:p w:rsidR="00000000" w:rsidRPr="00F01C5C" w:rsidP="00F02100">
      <w:pPr>
        <w:pStyle w:val="BodyText"/>
      </w:pPr>
      <w:r w:rsidRPr="00F01C5C">
        <w:t>Assessment of skills must take place under the following conditions:</w:t>
      </w:r>
    </w:p>
    <w:p w:rsidR="00000000" w:rsidRPr="00F01C5C" w:rsidP="00F01C5C">
      <w:pPr>
        <w:pStyle w:val="ListBullet"/>
      </w:pPr>
      <w:r w:rsidRPr="00F01C5C">
        <w:t>physical conditions:</w:t>
      </w:r>
    </w:p>
    <w:p w:rsidR="00000000" w:rsidRPr="00F01C5C" w:rsidP="00F01C5C">
      <w:pPr>
        <w:pStyle w:val="ListBullet2"/>
      </w:pPr>
      <w:r w:rsidRPr="00F01C5C">
        <w:t>skills must be dem</w:t>
      </w:r>
      <w:r w:rsidRPr="00F01C5C">
        <w:t>onstrated in a sugar milling workplace or an environment that accurately represents workplace conditions</w:t>
      </w:r>
    </w:p>
    <w:p w:rsidR="00000000" w:rsidRPr="00F01C5C" w:rsidP="00F01C5C">
      <w:pPr>
        <w:pStyle w:val="ListBullet"/>
      </w:pPr>
      <w:r w:rsidRPr="00F01C5C">
        <w:t xml:space="preserve">resources, equipment and materials: </w:t>
      </w:r>
    </w:p>
    <w:p w:rsidR="00000000" w:rsidRPr="00F01C5C" w:rsidP="00F01C5C">
      <w:pPr>
        <w:pStyle w:val="ListBullet2"/>
      </w:pPr>
      <w:r w:rsidRPr="00F01C5C">
        <w:t>PPE</w:t>
      </w:r>
    </w:p>
    <w:p w:rsidR="00000000" w:rsidRPr="00F01C5C" w:rsidP="00F01C5C">
      <w:pPr>
        <w:pStyle w:val="ListBullet2"/>
      </w:pPr>
      <w:r w:rsidRPr="00F01C5C">
        <w:t>filtration and related equipment, services and materials</w:t>
      </w:r>
    </w:p>
    <w:p w:rsidR="00000000" w:rsidRPr="00F01C5C" w:rsidP="00F01C5C">
      <w:pPr>
        <w:pStyle w:val="ListBullet2"/>
      </w:pPr>
      <w:r w:rsidRPr="00F01C5C">
        <w:t>workplace information recording system</w:t>
      </w:r>
    </w:p>
    <w:p w:rsidR="00000000" w:rsidRPr="00F01C5C" w:rsidP="00F01C5C">
      <w:pPr>
        <w:pStyle w:val="ListBullet"/>
      </w:pPr>
      <w:r w:rsidRPr="00F01C5C">
        <w:t>specifications:</w:t>
      </w:r>
    </w:p>
    <w:p w:rsidR="00000000" w:rsidRPr="00F01C5C" w:rsidP="00F01C5C">
      <w:pPr>
        <w:pStyle w:val="ListBullet2"/>
      </w:pPr>
      <w:r w:rsidRPr="00F01C5C">
        <w:t>operating procedures and related advice on equipment operation, including advice on safe work practices and environmental requirements</w:t>
      </w:r>
    </w:p>
    <w:p w:rsidR="00000000" w:rsidRPr="00F01C5C" w:rsidP="00F01C5C">
      <w:pPr>
        <w:pStyle w:val="ListBullet2"/>
      </w:pPr>
      <w:r w:rsidRPr="00F01C5C">
        <w:t>information on equipment capacity and operating parameters</w:t>
      </w:r>
    </w:p>
    <w:p w:rsidR="00000000" w:rsidRPr="00F01C5C" w:rsidP="00F01C5C">
      <w:pPr>
        <w:pStyle w:val="ListBullet2"/>
      </w:pPr>
      <w:r w:rsidRPr="00F01C5C">
        <w:t>production schedule/batch instructions.</w:t>
      </w:r>
    </w:p>
    <w:p w:rsidR="00000000" w:rsidRPr="00F01C5C" w:rsidP="00F02100">
      <w:pPr>
        <w:pStyle w:val="BodyText"/>
      </w:pPr>
      <w:r w:rsidRPr="00F01C5C">
        <w:t>Asses</w:t>
      </w:r>
      <w:r w:rsidRPr="00F01C5C">
        <w:t>sors of this unit must satisfy the requirements for assessors in applicable vocational education and training legislation, frameworks and/or standards.</w:t>
      </w:r>
    </w:p>
    <w:p w:rsidR="00000000" w:rsidRPr="00F01C5C" w:rsidP="00F01C5C">
      <w:pPr>
        <w:pStyle w:val="Heading1"/>
      </w:pPr>
      <w:bookmarkStart w:id="5" w:name="O_989001"/>
      <w:bookmarkEnd w:id="5"/>
      <w:r w:rsidRPr="00F01C5C">
        <w:t>Links</w:t>
      </w:r>
    </w:p>
    <w:p w:rsidR="00000000" w:rsidRPr="00F01C5C" w:rsidP="00F02100">
      <w:pPr>
        <w:pStyle w:val="BodyText"/>
      </w:pPr>
      <w:r w:rsidRPr="00F01C5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368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1C5C" w:rsidP="00F01C5C"/>
    <w:sectPr w:rsidSect="00F01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5C" w:rsidRPr="00F02100" w:rsidP="00F02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00" w:rsidP="00F01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100" w:rsidP="00F01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2100" w:rsidP="00F01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C5C" w:rsidRPr="00F02100" w:rsidP="00F02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00" w:rsidRPr="002D2AF8" w:rsidP="00F01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FBPSUG2011 Operate a mud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F02100" w:rsidP="00F01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01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FC2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0A3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C5C"/>
  </w:style>
  <w:style w:type="character" w:customStyle="1" w:styleId="Heading1Char">
    <w:name w:val="Heading 1 Char"/>
    <w:basedOn w:val="DefaultParagraphFont"/>
    <w:link w:val="Heading1"/>
    <w:rsid w:val="00F01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C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C5C"/>
    <w:rPr>
      <w:b/>
      <w:spacing w:val="0"/>
    </w:rPr>
  </w:style>
  <w:style w:type="paragraph" w:styleId="ListBullet2">
    <w:name w:val="List Bullet 2"/>
    <w:basedOn w:val="List2"/>
    <w:rsid w:val="00F01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C5C"/>
    <w:rPr>
      <w:i/>
    </w:rPr>
  </w:style>
  <w:style w:type="paragraph" w:styleId="Caption">
    <w:name w:val="caption"/>
    <w:basedOn w:val="BodyText"/>
    <w:next w:val="Normal"/>
    <w:qFormat/>
    <w:rsid w:val="00F01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C5C"/>
  </w:style>
  <w:style w:type="paragraph" w:styleId="TableofFigures">
    <w:name w:val="table of figures"/>
    <w:basedOn w:val="Normal"/>
    <w:next w:val="Normal"/>
    <w:semiHidden/>
    <w:rsid w:val="00F01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C5C"/>
    <w:rPr>
      <w:rFonts w:ascii="Wingdings" w:hAnsi="Wingdings"/>
    </w:rPr>
  </w:style>
  <w:style w:type="paragraph" w:customStyle="1" w:styleId="TableHeading">
    <w:name w:val="Table Heading"/>
    <w:basedOn w:val="HeadingBase"/>
    <w:rsid w:val="00F01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C5C"/>
    <w:rPr>
      <w:color w:val="0033CC"/>
      <w:u w:val="none"/>
    </w:rPr>
  </w:style>
  <w:style w:type="paragraph" w:customStyle="1" w:styleId="BodyTextRight">
    <w:name w:val="Body Text Right"/>
    <w:basedOn w:val="BodyText"/>
    <w:rsid w:val="00F01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C5C"/>
    <w:rPr>
      <w:sz w:val="32"/>
    </w:rPr>
  </w:style>
  <w:style w:type="paragraph" w:customStyle="1" w:styleId="HeadingProcedure">
    <w:name w:val="Heading Procedure"/>
    <w:basedOn w:val="HeadingBase"/>
    <w:next w:val="Normal"/>
    <w:rsid w:val="00F01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C5C"/>
    <w:pPr>
      <w:spacing w:before="60" w:after="60"/>
    </w:pPr>
  </w:style>
  <w:style w:type="paragraph" w:styleId="ListContinue">
    <w:name w:val="List Continue"/>
    <w:basedOn w:val="List"/>
    <w:rsid w:val="00F01C5C"/>
    <w:pPr>
      <w:ind w:firstLine="0"/>
    </w:pPr>
  </w:style>
  <w:style w:type="paragraph" w:customStyle="1" w:styleId="ListNote">
    <w:name w:val="List Note"/>
    <w:basedOn w:val="List"/>
    <w:rsid w:val="00F01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C5C"/>
    <w:rPr>
      <w:rFonts w:ascii="Courier New" w:hAnsi="Courier New"/>
    </w:rPr>
  </w:style>
  <w:style w:type="paragraph" w:customStyle="1" w:styleId="NoteBullet">
    <w:name w:val="Note Bullet"/>
    <w:basedOn w:val="Note"/>
    <w:rsid w:val="00F01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C5C"/>
    <w:rPr>
      <w:b/>
      <w:smallCaps/>
    </w:rPr>
  </w:style>
  <w:style w:type="paragraph" w:customStyle="1" w:styleId="TableListNumber">
    <w:name w:val="Table List Number"/>
    <w:basedOn w:val="ListNumber"/>
    <w:rsid w:val="00F01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C5C"/>
    <w:pPr>
      <w:numPr>
        <w:numId w:val="9"/>
      </w:numPr>
    </w:pPr>
  </w:style>
  <w:style w:type="paragraph" w:customStyle="1" w:styleId="ListAlpha2">
    <w:name w:val="List Alpha 2"/>
    <w:basedOn w:val="List2"/>
    <w:rsid w:val="00F01C5C"/>
    <w:pPr>
      <w:numPr>
        <w:numId w:val="8"/>
      </w:numPr>
    </w:pPr>
  </w:style>
  <w:style w:type="paragraph" w:styleId="List2">
    <w:name w:val="List 2"/>
    <w:basedOn w:val="BodyText"/>
    <w:rsid w:val="00F01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C5C"/>
    <w:pPr>
      <w:numPr>
        <w:numId w:val="4"/>
      </w:numPr>
    </w:pPr>
  </w:style>
  <w:style w:type="paragraph" w:styleId="ListContinue2">
    <w:name w:val="List Continue 2"/>
    <w:basedOn w:val="List2"/>
    <w:rsid w:val="00F01C5C"/>
    <w:pPr>
      <w:ind w:firstLine="0"/>
    </w:pPr>
  </w:style>
  <w:style w:type="paragraph" w:styleId="ListContinue3">
    <w:name w:val="List Continue 3"/>
    <w:basedOn w:val="List3"/>
    <w:rsid w:val="00F01C5C"/>
    <w:pPr>
      <w:ind w:left="1021" w:firstLine="0"/>
    </w:pPr>
  </w:style>
  <w:style w:type="paragraph" w:styleId="ListContinue4">
    <w:name w:val="List Continue 4"/>
    <w:basedOn w:val="List4"/>
    <w:rsid w:val="00F01C5C"/>
    <w:pPr>
      <w:ind w:firstLine="0"/>
    </w:pPr>
  </w:style>
  <w:style w:type="paragraph" w:styleId="ListContinue5">
    <w:name w:val="List Continue 5"/>
    <w:basedOn w:val="List5"/>
    <w:rsid w:val="00F01C5C"/>
    <w:pPr>
      <w:ind w:firstLine="0"/>
    </w:pPr>
  </w:style>
  <w:style w:type="paragraph" w:styleId="ListNumber3">
    <w:name w:val="List Number 3"/>
    <w:basedOn w:val="List3"/>
    <w:rsid w:val="00F01C5C"/>
    <w:pPr>
      <w:numPr>
        <w:numId w:val="5"/>
      </w:numPr>
    </w:pPr>
  </w:style>
  <w:style w:type="paragraph" w:styleId="ListNumber4">
    <w:name w:val="List Number 4"/>
    <w:basedOn w:val="List4"/>
    <w:rsid w:val="00F01C5C"/>
    <w:pPr>
      <w:numPr>
        <w:numId w:val="6"/>
      </w:numPr>
    </w:pPr>
  </w:style>
  <w:style w:type="paragraph" w:styleId="ListNumber5">
    <w:name w:val="List Number 5"/>
    <w:basedOn w:val="List5"/>
    <w:rsid w:val="00F01C5C"/>
    <w:pPr>
      <w:numPr>
        <w:numId w:val="7"/>
      </w:numPr>
    </w:pPr>
  </w:style>
  <w:style w:type="paragraph" w:styleId="BlockText">
    <w:name w:val="Block Text"/>
    <w:basedOn w:val="Normal"/>
    <w:rsid w:val="00F01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C5C"/>
    <w:rPr>
      <w:sz w:val="16"/>
      <w:vertAlign w:val="superscript"/>
    </w:rPr>
  </w:style>
  <w:style w:type="character" w:customStyle="1" w:styleId="Symbols">
    <w:name w:val="Symbols"/>
    <w:basedOn w:val="DefaultParagraphFont"/>
    <w:rsid w:val="00F01C5C"/>
    <w:rPr>
      <w:rFonts w:ascii="Symbol" w:hAnsi="Symbol"/>
    </w:rPr>
  </w:style>
  <w:style w:type="character" w:customStyle="1" w:styleId="MenuOptions">
    <w:name w:val="Menu Options"/>
    <w:basedOn w:val="DefaultParagraphFont"/>
    <w:rsid w:val="00F01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C5C"/>
    <w:rPr>
      <w:b/>
    </w:rPr>
  </w:style>
  <w:style w:type="character" w:customStyle="1" w:styleId="Underlined">
    <w:name w:val="Underlined"/>
    <w:basedOn w:val="DefaultParagraphFont"/>
    <w:rsid w:val="00F01C5C"/>
    <w:rPr>
      <w:u w:val="single"/>
    </w:rPr>
  </w:style>
  <w:style w:type="paragraph" w:customStyle="1" w:styleId="TableBodyTextRight">
    <w:name w:val="Table Body Text Right"/>
    <w:basedOn w:val="TableBodyText"/>
    <w:rsid w:val="00F01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C5C"/>
    <w:rPr>
      <w:sz w:val="18"/>
    </w:rPr>
  </w:style>
  <w:style w:type="paragraph" w:customStyle="1" w:styleId="BodySmallRight">
    <w:name w:val="Body Small Right"/>
    <w:basedOn w:val="BodyTextRight"/>
    <w:rsid w:val="00F01C5C"/>
    <w:rPr>
      <w:sz w:val="18"/>
      <w:szCs w:val="18"/>
    </w:rPr>
  </w:style>
  <w:style w:type="paragraph" w:customStyle="1" w:styleId="MarginEdition">
    <w:name w:val="Margin Edition"/>
    <w:basedOn w:val="MarginNote"/>
    <w:rsid w:val="00F01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C5C"/>
    <w:rPr>
      <w:sz w:val="2"/>
      <w:szCs w:val="2"/>
    </w:rPr>
  </w:style>
  <w:style w:type="character" w:customStyle="1" w:styleId="Small">
    <w:name w:val="Small"/>
    <w:basedOn w:val="DefaultParagraphFont"/>
    <w:rsid w:val="00F01C5C"/>
    <w:rPr>
      <w:sz w:val="16"/>
    </w:rPr>
  </w:style>
  <w:style w:type="paragraph" w:customStyle="1" w:styleId="WideTable">
    <w:name w:val="Wide Table"/>
    <w:basedOn w:val="Normal"/>
    <w:rsid w:val="00F01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C5C"/>
  </w:style>
  <w:style w:type="paragraph" w:styleId="Quote">
    <w:name w:val="Quote"/>
    <w:basedOn w:val="Heading1"/>
    <w:link w:val="QuoteChar"/>
    <w:qFormat/>
    <w:rsid w:val="00F01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C5C"/>
    <w:pPr>
      <w:pageBreakBefore/>
    </w:pPr>
  </w:style>
  <w:style w:type="paragraph" w:customStyle="1" w:styleId="Border">
    <w:name w:val="Border"/>
    <w:basedOn w:val="Normal"/>
    <w:qFormat/>
    <w:rsid w:val="00F01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C5C"/>
    <w:rPr>
      <w:u w:val="single"/>
    </w:rPr>
  </w:style>
  <w:style w:type="character" w:customStyle="1" w:styleId="BoldandItalics">
    <w:name w:val="Bold and Italics"/>
    <w:qFormat/>
    <w:rsid w:val="00F01C5C"/>
    <w:rPr>
      <w:b/>
      <w:i/>
      <w:u w:val="none"/>
    </w:rPr>
  </w:style>
  <w:style w:type="paragraph" w:styleId="BalloonText">
    <w:name w:val="Balloon Text"/>
    <w:basedOn w:val="Normal"/>
    <w:link w:val="BalloonTextChar"/>
    <w:rsid w:val="00F01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C5C"/>
    <w:pPr>
      <w:spacing w:before="0" w:after="0"/>
    </w:pPr>
  </w:style>
  <w:style w:type="paragraph" w:customStyle="1" w:styleId="BodyTextBold">
    <w:name w:val="Body Text Bold"/>
    <w:basedOn w:val="BodyText"/>
    <w:qFormat/>
    <w:rsid w:val="00F01C5C"/>
    <w:rPr>
      <w:b/>
    </w:rPr>
  </w:style>
  <w:style w:type="character" w:styleId="Hyperlink">
    <w:name w:val="Hyperlink"/>
    <w:basedOn w:val="DefaultParagraphFont"/>
    <w:uiPriority w:val="99"/>
    <w:unhideWhenUsed/>
    <w:rsid w:val="00F02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3221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FBPSUG2011 Operate a mud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2021-09-09T01:21:00Z</dcterms:created>
  <dcterms:modified xsi:type="dcterms:W3CDTF">2021-09-09T01:21:00Z</dcterms:modified>
</cp:coreProperties>
</file>