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8E6" w:rsidP="006138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FBPSUG2006 Collect and prepare samples</w:t>
      </w:r>
      <w:r>
        <w:fldChar w:fldCharType="end"/>
      </w:r>
    </w:p>
    <w:p w:rsidR="006138E6" w:rsidP="006138E6">
      <w:pPr>
        <w:pStyle w:val="Version"/>
        <w:sectPr w:rsidSect="00412F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2FBA" w:rsidP="00412FBA">
      <w:pPr>
        <w:pStyle w:val="SuperHeading"/>
      </w:pPr>
      <w:r w:rsidRPr="00412FBA">
        <w:t>FBPSUG2006 Collect and prepare samples</w:t>
      </w:r>
    </w:p>
    <w:p w:rsidR="00000000" w:rsidRPr="00412FBA" w:rsidP="00412FBA">
      <w:pPr>
        <w:pStyle w:val="Heading1"/>
      </w:pPr>
      <w:bookmarkStart w:id="1" w:name="O_988775"/>
      <w:bookmarkEnd w:id="1"/>
      <w:r w:rsidRPr="00412F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12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FBA" w:rsidP="00412FBA">
            <w:pPr>
              <w:pStyle w:val="BodyText"/>
            </w:pPr>
            <w:r w:rsidRPr="00412FB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FBA">
            <w:pPr>
              <w:pStyle w:val="BodyText"/>
              <w:rPr>
                <w:lang w:val="en-NZ"/>
              </w:rPr>
            </w:pPr>
            <w:r w:rsidRPr="00412FBA">
              <w:rPr>
                <w:rStyle w:val="SpecialBold"/>
              </w:rPr>
              <w:t>Comments</w:t>
            </w:r>
          </w:p>
        </w:tc>
      </w:tr>
      <w:tr w:rsidTr="00412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FBA">
            <w:pPr>
              <w:pStyle w:val="BodyText"/>
              <w:rPr>
                <w:lang w:val="en-NZ"/>
              </w:rPr>
            </w:pPr>
            <w:r w:rsidRPr="00412FB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FBA" w:rsidP="00412FBA">
            <w:pPr>
              <w:pStyle w:val="BodyText"/>
            </w:pPr>
            <w:r w:rsidRPr="00412FBA">
              <w:t>This version released with FBP Food, Beverage and Pharmaceutical Training Package Version 2.0.</w:t>
            </w:r>
          </w:p>
        </w:tc>
      </w:tr>
    </w:tbl>
    <w:p w:rsidR="00000000" w:rsidRPr="00412FBA" w:rsidP="00412FBA">
      <w:pPr>
        <w:pStyle w:val="BodyText"/>
      </w:pPr>
    </w:p>
    <w:p w:rsidR="00000000" w:rsidRPr="00412FBA" w:rsidP="00412FBA">
      <w:pPr>
        <w:pStyle w:val="AllowPageBreak"/>
      </w:pPr>
    </w:p>
    <w:p w:rsidR="00000000" w:rsidRPr="00412FBA" w:rsidP="00412FBA">
      <w:pPr>
        <w:pStyle w:val="Heading1"/>
      </w:pPr>
      <w:bookmarkStart w:id="2" w:name="O_988776"/>
      <w:bookmarkEnd w:id="2"/>
      <w:r w:rsidRPr="00412FBA">
        <w:t>Application</w:t>
      </w:r>
    </w:p>
    <w:p w:rsidR="00000000" w:rsidRPr="00412FBA" w:rsidP="006138E6">
      <w:pPr>
        <w:pStyle w:val="BodyText"/>
      </w:pPr>
      <w:r w:rsidRPr="00412FBA">
        <w:t>This unit of competency describes the skills and knowledge required to collect an</w:t>
      </w:r>
      <w:r w:rsidRPr="00412FBA">
        <w:t xml:space="preserve">d prepare a range of samples during the sugar milling process. </w:t>
      </w:r>
    </w:p>
    <w:p w:rsidR="00000000" w:rsidRPr="00412FBA" w:rsidP="006138E6">
      <w:pPr>
        <w:pStyle w:val="BodyText"/>
      </w:pPr>
      <w:r w:rsidRPr="00412FBA">
        <w:t>The unit applies to individuals typically with primary responsibility for sampling and/or testing.</w:t>
      </w:r>
    </w:p>
    <w:p w:rsidR="00000000" w:rsidRPr="00412FBA" w:rsidP="006138E6">
      <w:pPr>
        <w:pStyle w:val="BodyText"/>
      </w:pPr>
      <w:r w:rsidRPr="00412FBA">
        <w:t>All work must be carried out to comply with workplace procedures according to state/territory</w:t>
      </w:r>
      <w:r w:rsidRPr="00412FBA">
        <w:t xml:space="preserve"> health and safety regulations, legislation and standards that apply to the workplace.</w:t>
      </w:r>
    </w:p>
    <w:p w:rsidR="00000000" w:rsidRPr="00412FBA" w:rsidP="006138E6">
      <w:pPr>
        <w:pStyle w:val="BodyText"/>
      </w:pPr>
      <w:r w:rsidRPr="00412FBA">
        <w:t>No occupational licensing, legislative or certification requirements apply to this unit at the time of publication.</w:t>
      </w:r>
    </w:p>
    <w:p w:rsidR="00000000" w:rsidRPr="00412FBA" w:rsidP="00412FBA">
      <w:pPr>
        <w:pStyle w:val="Heading1"/>
      </w:pPr>
      <w:bookmarkStart w:id="3" w:name="O_988777"/>
      <w:bookmarkEnd w:id="3"/>
      <w:r w:rsidRPr="00412FBA">
        <w:t>Pre-requisite Unit</w:t>
      </w:r>
    </w:p>
    <w:p w:rsidR="00000000" w:rsidRPr="00412FBA" w:rsidP="006138E6">
      <w:pPr>
        <w:pStyle w:val="BodyText"/>
      </w:pPr>
      <w:r w:rsidRPr="00412FBA">
        <w:t>Nil</w:t>
      </w:r>
    </w:p>
    <w:p w:rsidR="00000000" w:rsidRPr="00412FBA" w:rsidP="00412FBA">
      <w:pPr>
        <w:pStyle w:val="Heading1"/>
      </w:pPr>
      <w:bookmarkStart w:id="4" w:name="O_988779"/>
      <w:bookmarkEnd w:id="4"/>
      <w:r w:rsidRPr="00412FBA">
        <w:t>Unit Sector</w:t>
      </w:r>
    </w:p>
    <w:p w:rsidR="00000000" w:rsidRPr="00412FBA" w:rsidP="006138E6">
      <w:pPr>
        <w:pStyle w:val="BodyText"/>
      </w:pPr>
      <w:r w:rsidRPr="00412FBA">
        <w:t>Sugar milling (SUG)</w:t>
      </w:r>
    </w:p>
    <w:p w:rsidR="00000000" w:rsidRPr="00412FBA" w:rsidP="00412FBA">
      <w:pPr>
        <w:pStyle w:val="Heading1"/>
      </w:pPr>
      <w:bookmarkStart w:id="5" w:name="O_988780"/>
      <w:bookmarkEnd w:id="5"/>
      <w:r w:rsidRPr="00412FB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138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FBA" w:rsidP="00412FBA">
            <w:pPr>
              <w:pStyle w:val="BodyText"/>
            </w:pPr>
            <w:r w:rsidRPr="00412FB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FBA">
            <w:pPr>
              <w:pStyle w:val="BodyText"/>
              <w:rPr>
                <w:lang w:val="en-NZ"/>
              </w:rPr>
            </w:pPr>
            <w:r w:rsidRPr="00412FBA">
              <w:rPr>
                <w:rStyle w:val="SpecialBold"/>
              </w:rPr>
              <w:t>Performance Criteria</w:t>
            </w:r>
          </w:p>
        </w:tc>
      </w:tr>
      <w:tr w:rsidTr="006138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FBA" w:rsidP="00412FBA">
            <w:pPr>
              <w:pStyle w:val="BodyText"/>
            </w:pPr>
            <w:r w:rsidRPr="00412FB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FBA">
            <w:pPr>
              <w:pStyle w:val="BodyText"/>
              <w:rPr>
                <w:lang w:val="en-NZ"/>
              </w:rPr>
            </w:pPr>
            <w:r w:rsidRPr="00412F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38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FBA">
            <w:pPr>
              <w:pStyle w:val="BodyText"/>
              <w:rPr>
                <w:lang w:val="en-NZ"/>
              </w:rPr>
            </w:pPr>
            <w:r w:rsidRPr="00412FBA">
              <w:t>1. Prepare for sampling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FBA" w:rsidP="00412FBA">
            <w:pPr>
              <w:pStyle w:val="BodyText"/>
            </w:pPr>
            <w:r w:rsidRPr="00412FBA">
              <w:t>1.1 Identify sampling requirements from sampling plan</w:t>
            </w:r>
          </w:p>
          <w:p w:rsidR="00000000" w:rsidRPr="00412FBA" w:rsidP="00412FBA">
            <w:pPr>
              <w:pStyle w:val="BodyText"/>
            </w:pPr>
            <w:r w:rsidRPr="00412FBA">
              <w:t>1.2 Select sampling method to suit sampling requirement according to workplace procedures</w:t>
            </w:r>
          </w:p>
          <w:p w:rsidR="00000000" w:rsidRPr="00412FBA" w:rsidP="00412FBA">
            <w:pPr>
              <w:pStyle w:val="BodyText"/>
            </w:pPr>
            <w:r w:rsidRPr="00412FBA">
              <w:t>1.3 Select, fit and use personal protective equipment according to workplace procedures</w:t>
            </w:r>
          </w:p>
          <w:p w:rsidR="00000000" w:rsidP="00412FBA">
            <w:pPr>
              <w:pStyle w:val="BodyText"/>
              <w:rPr>
                <w:lang w:val="en-NZ"/>
              </w:rPr>
            </w:pPr>
            <w:r w:rsidRPr="00412FBA">
              <w:t>1.4 Confirm that sampling chemicals, tools and containers are available and fit for use</w:t>
            </w:r>
          </w:p>
        </w:tc>
      </w:tr>
      <w:tr w:rsidTr="006138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FBA">
            <w:pPr>
              <w:pStyle w:val="BodyText"/>
              <w:rPr>
                <w:lang w:val="en-NZ"/>
              </w:rPr>
            </w:pPr>
            <w:r w:rsidRPr="00412FBA">
              <w:t>2. Collect and prepare samples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FBA" w:rsidP="00412FBA">
            <w:pPr>
              <w:pStyle w:val="BodyText"/>
            </w:pPr>
            <w:r w:rsidRPr="00412FBA">
              <w:t>2.1 Collect samples safely according to workplace procedures</w:t>
            </w:r>
          </w:p>
          <w:p w:rsidR="00000000" w:rsidRPr="00412FBA" w:rsidP="00412FBA">
            <w:pPr>
              <w:pStyle w:val="BodyText"/>
            </w:pPr>
            <w:r w:rsidRPr="00412FBA">
              <w:t>2.2 Identify and report observations of non-conformances made during sampling</w:t>
            </w:r>
          </w:p>
          <w:p w:rsidR="00000000" w:rsidRPr="00412FBA" w:rsidP="00412FBA">
            <w:pPr>
              <w:pStyle w:val="BodyText"/>
            </w:pPr>
            <w:r w:rsidRPr="00412FBA">
              <w:t>2.3 Store and handle samples to preserve characteristics of sample</w:t>
            </w:r>
          </w:p>
          <w:p w:rsidR="00000000" w:rsidRPr="00412FBA" w:rsidP="00412FBA">
            <w:pPr>
              <w:pStyle w:val="BodyText"/>
            </w:pPr>
            <w:r w:rsidRPr="00412FBA">
              <w:t>2.4 Prepare samples safely as required by sampling procedure</w:t>
            </w:r>
          </w:p>
          <w:p w:rsidR="00000000" w:rsidRPr="00412FBA" w:rsidP="00412FBA">
            <w:pPr>
              <w:pStyle w:val="BodyText"/>
            </w:pPr>
            <w:r w:rsidRPr="00412FBA">
              <w:t xml:space="preserve">2.5 Clean, care for and store equipment according </w:t>
            </w:r>
            <w:r w:rsidRPr="00412FBA">
              <w:t>to workplace procedures</w:t>
            </w:r>
          </w:p>
          <w:p w:rsidR="00000000" w:rsidP="00412FBA">
            <w:pPr>
              <w:pStyle w:val="BodyText"/>
              <w:rPr>
                <w:lang w:val="en-NZ"/>
              </w:rPr>
            </w:pPr>
            <w:r w:rsidRPr="00412FBA">
              <w:t>2.6 Treat, recycle or dispose of sample materials according to workplace procedures</w:t>
            </w:r>
          </w:p>
        </w:tc>
      </w:tr>
      <w:tr w:rsidTr="006138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FBA">
            <w:pPr>
              <w:pStyle w:val="BodyText"/>
              <w:rPr>
                <w:lang w:val="en-NZ"/>
              </w:rPr>
            </w:pPr>
            <w:r w:rsidRPr="00412FBA">
              <w:t>3. Record sampling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FBA" w:rsidP="00412FBA">
            <w:pPr>
              <w:pStyle w:val="BodyText"/>
            </w:pPr>
            <w:r w:rsidRPr="00412FBA">
              <w:t>3.1 Check and document sampling information according to workplace procedures</w:t>
            </w:r>
          </w:p>
          <w:p w:rsidR="00000000" w:rsidRPr="00412FBA" w:rsidP="00412FBA">
            <w:pPr>
              <w:pStyle w:val="BodyText"/>
            </w:pPr>
            <w:r w:rsidRPr="00412FBA">
              <w:t>3.2 Label sample according to workplac</w:t>
            </w:r>
            <w:r w:rsidRPr="00412FBA">
              <w:t>e procedures</w:t>
            </w:r>
          </w:p>
        </w:tc>
      </w:tr>
    </w:tbl>
    <w:p w:rsidR="00000000" w:rsidRPr="00412FBA" w:rsidP="00412FBA">
      <w:pPr>
        <w:pStyle w:val="BodyText"/>
      </w:pPr>
    </w:p>
    <w:p w:rsidR="00000000" w:rsidRPr="00412FBA" w:rsidP="00412FBA">
      <w:pPr>
        <w:pStyle w:val="AllowPageBreak"/>
      </w:pPr>
    </w:p>
    <w:p w:rsidR="00000000" w:rsidRPr="00412FBA" w:rsidP="00412FBA">
      <w:pPr>
        <w:pStyle w:val="Heading1"/>
      </w:pPr>
      <w:bookmarkStart w:id="6" w:name="O_988781"/>
      <w:bookmarkEnd w:id="6"/>
      <w:r w:rsidRPr="00412FBA">
        <w:t>Foundation Skills</w:t>
      </w:r>
    </w:p>
    <w:p w:rsidR="00000000" w:rsidRPr="006138E6" w:rsidP="006138E6">
      <w:pPr>
        <w:pStyle w:val="BodyText"/>
        <w:rPr>
          <w:i/>
        </w:rPr>
      </w:pPr>
      <w:r w:rsidRPr="006138E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2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FBA" w:rsidP="00412FBA">
            <w:pPr>
              <w:pStyle w:val="BodyText"/>
            </w:pPr>
            <w:r w:rsidRPr="00412FB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FBA">
            <w:pPr>
              <w:pStyle w:val="BodyText"/>
              <w:rPr>
                <w:lang w:val="en-NZ"/>
              </w:rPr>
            </w:pPr>
            <w:r w:rsidRPr="00412FBA">
              <w:rPr>
                <w:rStyle w:val="SpecialBold"/>
              </w:rPr>
              <w:t>Descript</w:t>
            </w:r>
            <w:r w:rsidRPr="00412FBA">
              <w:rPr>
                <w:rStyle w:val="SpecialBold"/>
              </w:rPr>
              <w:t>ion</w:t>
            </w:r>
          </w:p>
        </w:tc>
      </w:tr>
      <w:tr w:rsidTr="00412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FBA">
            <w:pPr>
              <w:pStyle w:val="BodyText"/>
              <w:rPr>
                <w:lang w:val="en-NZ"/>
              </w:rPr>
            </w:pPr>
            <w:r w:rsidRPr="00412FB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FBA">
            <w:pPr>
              <w:pStyle w:val="ListBullet"/>
              <w:rPr>
                <w:lang w:val="en-NZ"/>
              </w:rPr>
            </w:pPr>
            <w:r w:rsidRPr="00412FBA">
              <w:t xml:space="preserve">Interpret standard operating procedures, specifications, sampling schemes and schedules </w:t>
            </w:r>
          </w:p>
        </w:tc>
      </w:tr>
      <w:tr w:rsidTr="00412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FBA">
            <w:pPr>
              <w:pStyle w:val="BodyText"/>
              <w:rPr>
                <w:lang w:val="en-NZ"/>
              </w:rPr>
            </w:pPr>
            <w:r w:rsidRPr="00412FB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FBA">
            <w:pPr>
              <w:pStyle w:val="ListBullet"/>
              <w:rPr>
                <w:lang w:val="en-NZ"/>
              </w:rPr>
            </w:pPr>
            <w:r w:rsidRPr="00412FBA">
              <w:t xml:space="preserve">Record information accurately in required format </w:t>
            </w:r>
          </w:p>
        </w:tc>
      </w:tr>
      <w:tr w:rsidTr="00412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FBA">
            <w:pPr>
              <w:pStyle w:val="BodyText"/>
              <w:rPr>
                <w:lang w:val="en-NZ"/>
              </w:rPr>
            </w:pPr>
            <w:r w:rsidRPr="00412FB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FBA">
            <w:pPr>
              <w:pStyle w:val="ListBullet"/>
              <w:rPr>
                <w:lang w:val="en-NZ"/>
              </w:rPr>
            </w:pPr>
            <w:r w:rsidRPr="00412FBA">
              <w:t>Calculate quantities of preservatives for sample preparation</w:t>
            </w:r>
          </w:p>
        </w:tc>
      </w:tr>
      <w:tr w:rsidTr="00412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FBA">
            <w:pPr>
              <w:pStyle w:val="BodyText"/>
              <w:rPr>
                <w:lang w:val="en-NZ"/>
              </w:rPr>
            </w:pPr>
            <w:r w:rsidRPr="00412FB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FBA" w:rsidP="00412FBA">
            <w:pPr>
              <w:pStyle w:val="ListBullet"/>
            </w:pPr>
            <w:r w:rsidRPr="00412FBA">
              <w:t>Understand main tasks, responsibilities and boundaries of own role</w:t>
            </w:r>
          </w:p>
          <w:p w:rsidR="00000000" w:rsidP="00412FBA">
            <w:pPr>
              <w:pStyle w:val="ListBullet"/>
              <w:rPr>
                <w:lang w:val="en-NZ"/>
              </w:rPr>
            </w:pPr>
            <w:r w:rsidRPr="00412FBA">
              <w:t>Apply workplace procedures relevant to own role</w:t>
            </w:r>
          </w:p>
        </w:tc>
      </w:tr>
      <w:tr w:rsidTr="00412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FBA">
            <w:pPr>
              <w:pStyle w:val="BodyText"/>
              <w:rPr>
                <w:lang w:val="en-NZ"/>
              </w:rPr>
            </w:pPr>
            <w:r w:rsidRPr="00412FB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FBA" w:rsidP="00412FBA">
            <w:pPr>
              <w:pStyle w:val="ListBullet"/>
            </w:pPr>
            <w:r w:rsidRPr="00412FBA">
              <w:t>Complete tasks in logical order</w:t>
            </w:r>
          </w:p>
        </w:tc>
      </w:tr>
    </w:tbl>
    <w:p w:rsidR="00000000" w:rsidRPr="00412FBA" w:rsidP="00412FBA">
      <w:pPr>
        <w:pStyle w:val="BodyText"/>
      </w:pPr>
    </w:p>
    <w:p w:rsidR="00000000" w:rsidRPr="00412FBA" w:rsidP="00412FBA">
      <w:pPr>
        <w:pStyle w:val="AllowPageBreak"/>
      </w:pPr>
    </w:p>
    <w:p w:rsidR="00000000" w:rsidRPr="00412FBA" w:rsidP="00412FBA">
      <w:pPr>
        <w:pStyle w:val="Heading1"/>
      </w:pPr>
      <w:bookmarkStart w:id="7" w:name="O_988783"/>
      <w:bookmarkEnd w:id="7"/>
      <w:r w:rsidRPr="00412FB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12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FBA" w:rsidP="00412FBA">
            <w:pPr>
              <w:pStyle w:val="BodyText"/>
            </w:pPr>
            <w:r w:rsidRPr="00412FBA">
              <w:rPr>
                <w:rStyle w:val="SpecialBold"/>
              </w:rPr>
              <w:t>Code and title cu</w:t>
            </w:r>
            <w:r w:rsidRPr="00412FBA">
              <w:rPr>
                <w:rStyle w:val="SpecialBold"/>
              </w:rPr>
              <w:t>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FBA" w:rsidP="00412FBA">
            <w:pPr>
              <w:pStyle w:val="BodyText"/>
            </w:pPr>
            <w:r w:rsidRPr="00412FB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FBA" w:rsidP="00412FBA">
            <w:pPr>
              <w:pStyle w:val="BodyText"/>
            </w:pPr>
            <w:r w:rsidRPr="00412FB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FBA">
            <w:pPr>
              <w:pStyle w:val="BodyText"/>
              <w:rPr>
                <w:lang w:val="en-NZ"/>
              </w:rPr>
            </w:pPr>
            <w:r w:rsidRPr="00412FBA">
              <w:rPr>
                <w:rStyle w:val="SpecialBold"/>
              </w:rPr>
              <w:t>Equivalence status</w:t>
            </w:r>
          </w:p>
        </w:tc>
      </w:tr>
      <w:tr w:rsidTr="00412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FBA">
            <w:pPr>
              <w:pStyle w:val="BodyText"/>
              <w:rPr>
                <w:lang w:val="en-NZ"/>
              </w:rPr>
            </w:pPr>
            <w:r w:rsidRPr="00412FBA">
              <w:t>FBPSUG2006 Collect and prepare samples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FBA">
            <w:pPr>
              <w:pStyle w:val="BodyText"/>
              <w:rPr>
                <w:lang w:val="en-NZ"/>
              </w:rPr>
            </w:pPr>
            <w:r w:rsidRPr="00412FBA">
              <w:t>FDFSUG225A Collect and prepare samples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FBA">
            <w:pPr>
              <w:pStyle w:val="BodyText"/>
              <w:rPr>
                <w:lang w:val="en-NZ"/>
              </w:rPr>
            </w:pPr>
            <w:r w:rsidRPr="00412FBA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FBA" w:rsidP="00412FBA">
            <w:pPr>
              <w:pStyle w:val="BodyText"/>
            </w:pPr>
            <w:r w:rsidRPr="00412FBA">
              <w:t>Equivalent unit</w:t>
            </w:r>
          </w:p>
        </w:tc>
      </w:tr>
    </w:tbl>
    <w:p w:rsidR="00000000" w:rsidRPr="00412FBA" w:rsidP="00412FBA">
      <w:pPr>
        <w:pStyle w:val="BodyText"/>
      </w:pPr>
    </w:p>
    <w:p w:rsidR="00000000" w:rsidRPr="00412FBA" w:rsidP="00412FBA">
      <w:pPr>
        <w:pStyle w:val="AllowPageBreak"/>
      </w:pPr>
    </w:p>
    <w:p w:rsidR="00000000" w:rsidRPr="00412FBA" w:rsidP="00412FBA">
      <w:pPr>
        <w:pStyle w:val="Heading1"/>
      </w:pPr>
      <w:bookmarkStart w:id="8" w:name="O_988790"/>
      <w:bookmarkEnd w:id="8"/>
      <w:r w:rsidRPr="00412FBA">
        <w:t>Links</w:t>
      </w:r>
    </w:p>
    <w:p w:rsidR="00000000" w:rsidRPr="00412FBA" w:rsidP="006138E6">
      <w:pPr>
        <w:pStyle w:val="BodyText"/>
      </w:pPr>
      <w:r w:rsidRPr="00412FB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57C2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12FBA" w:rsidP="006138E6">
      <w:pPr>
        <w:pStyle w:val="BodyText"/>
        <w:sectPr w:rsidSect="00412F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2FBA" w:rsidP="00412FBA">
      <w:pPr>
        <w:pStyle w:val="SuperHeading"/>
      </w:pPr>
      <w:r w:rsidRPr="00412FBA">
        <w:t xml:space="preserve">Assessment </w:t>
      </w:r>
      <w:r w:rsidRPr="00412FBA">
        <w:t>Requirements for FBPSUG2006 Collect and prepare samples</w:t>
      </w:r>
    </w:p>
    <w:p w:rsidR="00000000" w:rsidRPr="00412FBA" w:rsidP="00412FBA">
      <w:pPr>
        <w:pStyle w:val="Heading1"/>
      </w:pPr>
      <w:bookmarkStart w:id="9" w:name="O_988785"/>
      <w:bookmarkEnd w:id="9"/>
      <w:r w:rsidRPr="00412F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12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FBA" w:rsidP="00412FBA">
            <w:pPr>
              <w:pStyle w:val="BodyText"/>
            </w:pPr>
            <w:r w:rsidRPr="00412FB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FBA">
            <w:pPr>
              <w:pStyle w:val="BodyText"/>
              <w:rPr>
                <w:lang w:val="en-NZ"/>
              </w:rPr>
            </w:pPr>
            <w:r w:rsidRPr="00412FBA">
              <w:rPr>
                <w:rStyle w:val="SpecialBold"/>
              </w:rPr>
              <w:t>Comments</w:t>
            </w:r>
          </w:p>
        </w:tc>
      </w:tr>
      <w:tr w:rsidTr="00412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FBA">
            <w:pPr>
              <w:pStyle w:val="BodyText"/>
              <w:rPr>
                <w:lang w:val="en-NZ"/>
              </w:rPr>
            </w:pPr>
            <w:r w:rsidRPr="00412FB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FBA" w:rsidP="00412FBA">
            <w:pPr>
              <w:pStyle w:val="BodyText"/>
            </w:pPr>
            <w:r w:rsidRPr="00412FBA">
              <w:t>This version released with FBP Food, Beverage and Pharmaceutical Training Package Version 2.0.</w:t>
            </w:r>
          </w:p>
        </w:tc>
      </w:tr>
    </w:tbl>
    <w:p w:rsidR="00000000" w:rsidRPr="00412FBA" w:rsidP="00412FBA">
      <w:pPr>
        <w:pStyle w:val="BodyText"/>
      </w:pPr>
    </w:p>
    <w:p w:rsidR="00000000" w:rsidRPr="00412FBA" w:rsidP="00412FBA">
      <w:pPr>
        <w:pStyle w:val="AllowPageBreak"/>
      </w:pPr>
    </w:p>
    <w:p w:rsidR="00000000" w:rsidRPr="00412FBA" w:rsidP="00412FBA">
      <w:pPr>
        <w:pStyle w:val="Heading1"/>
      </w:pPr>
      <w:bookmarkStart w:id="10" w:name="O_988786"/>
      <w:bookmarkEnd w:id="10"/>
      <w:r w:rsidRPr="00412FBA">
        <w:t>Performance Evidence</w:t>
      </w:r>
    </w:p>
    <w:p w:rsidR="00000000" w:rsidRPr="00412FBA" w:rsidP="006138E6">
      <w:pPr>
        <w:pStyle w:val="BodyText"/>
      </w:pPr>
      <w:r w:rsidRPr="00412FBA">
        <w:t xml:space="preserve">An individual demonstrating competency must satisfy all of the elements and performance criteria in this unit. </w:t>
      </w:r>
    </w:p>
    <w:p w:rsidR="00000000" w:rsidRPr="00412FBA" w:rsidP="006138E6">
      <w:pPr>
        <w:pStyle w:val="BodyText"/>
      </w:pPr>
      <w:r w:rsidRPr="00412FBA">
        <w:t xml:space="preserve">There must be evidence that the individual has collected and prepared cane samples in line with workplace contexts and demonstrated each of the </w:t>
      </w:r>
      <w:r w:rsidRPr="00412FBA">
        <w:t>following points at least once:</w:t>
      </w:r>
    </w:p>
    <w:p w:rsidR="00000000" w:rsidRPr="00412FBA" w:rsidP="00412FBA">
      <w:pPr>
        <w:pStyle w:val="ListBullet"/>
      </w:pPr>
      <w:r w:rsidRPr="00412FBA">
        <w:t>accessed the sampling plan to identify sampling requirements</w:t>
      </w:r>
    </w:p>
    <w:p w:rsidR="00000000" w:rsidRPr="00412FBA" w:rsidP="00412FBA">
      <w:pPr>
        <w:pStyle w:val="ListBullet"/>
      </w:pPr>
      <w:r w:rsidRPr="00412FBA">
        <w:t>selected, fitted and used personal protective equipment (PPE)</w:t>
      </w:r>
    </w:p>
    <w:p w:rsidR="00000000" w:rsidRPr="00412FBA" w:rsidP="00412FBA">
      <w:pPr>
        <w:pStyle w:val="ListBullet"/>
      </w:pPr>
      <w:r w:rsidRPr="00412FBA">
        <w:t xml:space="preserve">selected appropriate sampling method </w:t>
      </w:r>
    </w:p>
    <w:p w:rsidR="00000000" w:rsidRPr="00412FBA" w:rsidP="00412FBA">
      <w:pPr>
        <w:pStyle w:val="ListBullet"/>
      </w:pPr>
      <w:r w:rsidRPr="00412FBA">
        <w:t>applied safe sample collection and preparation procedures</w:t>
      </w:r>
    </w:p>
    <w:p w:rsidR="00000000" w:rsidRPr="00412FBA" w:rsidP="00412FBA">
      <w:pPr>
        <w:pStyle w:val="ListBullet"/>
      </w:pPr>
      <w:r w:rsidRPr="00412FBA">
        <w:t>labelled samples correctly</w:t>
      </w:r>
    </w:p>
    <w:p w:rsidR="00000000" w:rsidRPr="00412FBA" w:rsidP="00412FBA">
      <w:pPr>
        <w:pStyle w:val="ListBullet"/>
      </w:pPr>
      <w:r w:rsidRPr="00412FBA">
        <w:t>maintained and stored chemicals, containers and sampling tools</w:t>
      </w:r>
    </w:p>
    <w:p w:rsidR="00000000" w:rsidRPr="00412FBA" w:rsidP="00412FBA">
      <w:pPr>
        <w:pStyle w:val="ListBullet"/>
      </w:pPr>
      <w:r w:rsidRPr="00412FBA">
        <w:t>reported any obvious non-conformances</w:t>
      </w:r>
    </w:p>
    <w:p w:rsidR="00000000" w:rsidRPr="00412FBA" w:rsidP="00412FBA">
      <w:pPr>
        <w:pStyle w:val="ListBullet"/>
      </w:pPr>
      <w:r w:rsidRPr="00412FBA">
        <w:t>recorded sampling information</w:t>
      </w:r>
    </w:p>
    <w:p w:rsidR="00000000" w:rsidRPr="00412FBA" w:rsidP="00412FBA">
      <w:pPr>
        <w:pStyle w:val="ListBullet"/>
      </w:pPr>
      <w:r w:rsidRPr="00412FBA">
        <w:t>sorted, collected, treated, recycled or disposed of sample material.</w:t>
      </w:r>
    </w:p>
    <w:p w:rsidR="00000000" w:rsidRPr="00412FBA" w:rsidP="00412FBA">
      <w:pPr>
        <w:pStyle w:val="AllowPageBreak"/>
      </w:pPr>
    </w:p>
    <w:p w:rsidR="00000000" w:rsidRPr="00412FBA" w:rsidP="00412FBA">
      <w:pPr>
        <w:pStyle w:val="Heading1"/>
      </w:pPr>
      <w:bookmarkStart w:id="11" w:name="O_988787"/>
      <w:bookmarkEnd w:id="11"/>
      <w:r w:rsidRPr="00412FBA">
        <w:t>Knowledge Ev</w:t>
      </w:r>
      <w:r w:rsidRPr="00412FBA">
        <w:t>idence</w:t>
      </w:r>
    </w:p>
    <w:p w:rsidR="00000000" w:rsidRPr="00412FBA" w:rsidP="006138E6">
      <w:pPr>
        <w:pStyle w:val="BodyText"/>
      </w:pPr>
      <w:r w:rsidRPr="00412FBA">
        <w:t>An individual must be able to demonstrate the knowledge required to perform the tasks outlined in the elements and performance criteria of this unit. This includes knowledge of:</w:t>
      </w:r>
    </w:p>
    <w:p w:rsidR="00000000" w:rsidRPr="00412FBA" w:rsidP="00412FBA">
      <w:pPr>
        <w:pStyle w:val="ListBullet"/>
      </w:pPr>
      <w:r w:rsidRPr="00412FBA">
        <w:t>purpose of a sampling plan, including the nature of representative sam</w:t>
      </w:r>
      <w:r w:rsidRPr="00412FBA">
        <w:t>ples and the importance of maintaining the integrity of samples</w:t>
      </w:r>
    </w:p>
    <w:p w:rsidR="00000000" w:rsidRPr="00412FBA" w:rsidP="00412FBA">
      <w:pPr>
        <w:pStyle w:val="ListBullet"/>
      </w:pPr>
      <w:r w:rsidRPr="00412FBA">
        <w:t>terminology relating to specific sample collection, and preparation methods and procedures</w:t>
      </w:r>
    </w:p>
    <w:p w:rsidR="00000000" w:rsidRPr="00412FBA" w:rsidP="00412FBA">
      <w:pPr>
        <w:pStyle w:val="ListBullet"/>
      </w:pPr>
      <w:r w:rsidRPr="00412FBA">
        <w:t>types of samples and related methods used to collect and prepare them</w:t>
      </w:r>
    </w:p>
    <w:p w:rsidR="00000000" w:rsidRPr="00412FBA" w:rsidP="00412FBA">
      <w:pPr>
        <w:pStyle w:val="ListBullet"/>
      </w:pPr>
      <w:r w:rsidRPr="00412FBA">
        <w:t>inspection points for sampling</w:t>
      </w:r>
    </w:p>
    <w:p w:rsidR="00000000" w:rsidRPr="00412FBA" w:rsidP="00412FBA">
      <w:pPr>
        <w:pStyle w:val="ListBullet"/>
      </w:pPr>
      <w:r w:rsidRPr="00412FBA">
        <w:t>typical characteristics of materials sampled and common contaminants</w:t>
      </w:r>
    </w:p>
    <w:p w:rsidR="00000000" w:rsidRPr="00412FBA" w:rsidP="00412FBA">
      <w:pPr>
        <w:pStyle w:val="ListBullet"/>
      </w:pPr>
      <w:r w:rsidRPr="00412FBA">
        <w:t>sample labelling requirements</w:t>
      </w:r>
    </w:p>
    <w:p w:rsidR="00000000" w:rsidRPr="00412FBA" w:rsidP="00412FBA">
      <w:pPr>
        <w:pStyle w:val="ListBullet"/>
      </w:pPr>
      <w:r w:rsidRPr="00412FBA">
        <w:t>hazards with specific sampling requirements, including working with equipment under pressure and at high temperatures</w:t>
      </w:r>
    </w:p>
    <w:p w:rsidR="00000000" w:rsidRPr="00412FBA" w:rsidP="00412FBA">
      <w:pPr>
        <w:pStyle w:val="ListBullet"/>
      </w:pPr>
      <w:r w:rsidRPr="00412FBA">
        <w:t>storage of chemicals used for sampling</w:t>
      </w:r>
    </w:p>
    <w:p w:rsidR="00000000" w:rsidRPr="00412FBA" w:rsidP="00412FBA">
      <w:pPr>
        <w:pStyle w:val="ListBullet"/>
      </w:pPr>
      <w:r w:rsidRPr="00412FBA">
        <w:t>sampling regimes implemented in response to special causes or non-conformance</w:t>
      </w:r>
    </w:p>
    <w:p w:rsidR="00000000" w:rsidRPr="00412FBA" w:rsidP="00412FBA">
      <w:pPr>
        <w:pStyle w:val="ListBullet"/>
      </w:pPr>
      <w:r w:rsidRPr="00412FBA">
        <w:t>sample disposal procedures</w:t>
      </w:r>
    </w:p>
    <w:p w:rsidR="00000000" w:rsidRPr="00412FBA" w:rsidP="00412FBA">
      <w:pPr>
        <w:pStyle w:val="ListBullet"/>
      </w:pPr>
      <w:r w:rsidRPr="00412FBA">
        <w:t>reporting and recording requirements for samples.</w:t>
      </w:r>
    </w:p>
    <w:p w:rsidR="00000000" w:rsidRPr="00412FBA" w:rsidP="00412FBA">
      <w:pPr>
        <w:pStyle w:val="AllowPageBreak"/>
      </w:pPr>
    </w:p>
    <w:p w:rsidR="00000000" w:rsidRPr="00412FBA" w:rsidP="00412FBA">
      <w:pPr>
        <w:pStyle w:val="Heading1"/>
      </w:pPr>
      <w:bookmarkStart w:id="12" w:name="O_988788"/>
      <w:bookmarkEnd w:id="12"/>
      <w:r w:rsidRPr="00412FBA">
        <w:t>Assessment Conditions</w:t>
      </w:r>
    </w:p>
    <w:p w:rsidR="00000000" w:rsidRPr="00412FBA" w:rsidP="006138E6">
      <w:pPr>
        <w:pStyle w:val="BodyText"/>
      </w:pPr>
      <w:r w:rsidRPr="00412FBA">
        <w:t>Assessment of skills must take place under the following conditions:</w:t>
      </w:r>
    </w:p>
    <w:p w:rsidR="00000000" w:rsidRPr="00412FBA" w:rsidP="00412FBA">
      <w:pPr>
        <w:pStyle w:val="ListBullet"/>
      </w:pPr>
      <w:r w:rsidRPr="00412FBA">
        <w:t>physical conditions:</w:t>
      </w:r>
    </w:p>
    <w:p w:rsidR="00000000" w:rsidRPr="00412FBA" w:rsidP="00412FBA">
      <w:pPr>
        <w:pStyle w:val="ListBullet2"/>
      </w:pPr>
      <w:r w:rsidRPr="00412FBA">
        <w:t>skills must be demonstrated in a sugar milling workplace or an environment that accurately represents workplace conditions</w:t>
      </w:r>
    </w:p>
    <w:p w:rsidR="00000000" w:rsidRPr="00412FBA" w:rsidP="00412FBA">
      <w:pPr>
        <w:pStyle w:val="ListBullet"/>
      </w:pPr>
      <w:r w:rsidRPr="00412FBA">
        <w:t xml:space="preserve">resources, equipment and materials: </w:t>
      </w:r>
    </w:p>
    <w:p w:rsidR="00000000" w:rsidRPr="00412FBA" w:rsidP="00412FBA">
      <w:pPr>
        <w:pStyle w:val="ListBullet2"/>
      </w:pPr>
      <w:r w:rsidRPr="00412FBA">
        <w:t>PP</w:t>
      </w:r>
      <w:r w:rsidRPr="00412FBA">
        <w:t xml:space="preserve">E </w:t>
      </w:r>
    </w:p>
    <w:p w:rsidR="00000000" w:rsidRPr="00412FBA" w:rsidP="00412FBA">
      <w:pPr>
        <w:pStyle w:val="ListBullet2"/>
      </w:pPr>
      <w:r w:rsidRPr="00412FBA">
        <w:t>sampling schedule</w:t>
      </w:r>
    </w:p>
    <w:p w:rsidR="00000000" w:rsidRPr="00412FBA" w:rsidP="00412FBA">
      <w:pPr>
        <w:pStyle w:val="ListBullet2"/>
      </w:pPr>
      <w:r w:rsidRPr="00412FBA">
        <w:t>sampling tools, chemicals, containers and related equipment</w:t>
      </w:r>
    </w:p>
    <w:p w:rsidR="00000000" w:rsidRPr="00412FBA" w:rsidP="00412FBA">
      <w:pPr>
        <w:pStyle w:val="ListBullet2"/>
      </w:pPr>
      <w:r w:rsidRPr="00412FBA">
        <w:t>materials to be sampled</w:t>
      </w:r>
    </w:p>
    <w:p w:rsidR="00000000" w:rsidRPr="00412FBA" w:rsidP="00412FBA">
      <w:pPr>
        <w:pStyle w:val="ListBullet2"/>
      </w:pPr>
      <w:r w:rsidRPr="00412FBA">
        <w:t>sample preparation equipment</w:t>
      </w:r>
    </w:p>
    <w:p w:rsidR="00000000" w:rsidRPr="00412FBA" w:rsidP="00412FBA">
      <w:pPr>
        <w:pStyle w:val="ListBullet2"/>
      </w:pPr>
      <w:r w:rsidRPr="00412FBA">
        <w:t>sample labelling and recording system</w:t>
      </w:r>
    </w:p>
    <w:p w:rsidR="00000000" w:rsidRPr="00412FBA" w:rsidP="00412FBA">
      <w:pPr>
        <w:pStyle w:val="ListBullet"/>
      </w:pPr>
      <w:r w:rsidRPr="00412FBA">
        <w:t>specifications:</w:t>
      </w:r>
    </w:p>
    <w:p w:rsidR="00000000" w:rsidRPr="00412FBA" w:rsidP="00412FBA">
      <w:pPr>
        <w:pStyle w:val="ListBullet2"/>
      </w:pPr>
      <w:r w:rsidRPr="00412FBA">
        <w:t>sampling methods and procedures</w:t>
      </w:r>
    </w:p>
    <w:p w:rsidR="00000000" w:rsidRPr="00412FBA" w:rsidP="00412FBA">
      <w:pPr>
        <w:pStyle w:val="ListBullet2"/>
      </w:pPr>
      <w:r w:rsidRPr="00412FBA">
        <w:t>workplace procedures, including advice on safe work practices and environmental requirements.</w:t>
      </w:r>
    </w:p>
    <w:p w:rsidR="00000000" w:rsidRPr="00412FBA" w:rsidP="006138E6">
      <w:pPr>
        <w:pStyle w:val="BodyText"/>
      </w:pPr>
      <w:r w:rsidRPr="00412FBA">
        <w:t>Assessors of this unit must satisfy the requirements for assessors in applicable vocational education and training legislation, frameworks and/or standards.</w:t>
      </w:r>
    </w:p>
    <w:p w:rsidR="00000000" w:rsidRPr="00412FBA" w:rsidP="00412FBA">
      <w:pPr>
        <w:pStyle w:val="Heading1"/>
      </w:pPr>
      <w:bookmarkStart w:id="13" w:name="O_988791"/>
      <w:bookmarkEnd w:id="13"/>
      <w:r w:rsidRPr="00412FBA">
        <w:t>Links</w:t>
      </w:r>
    </w:p>
    <w:p w:rsidR="00000000" w:rsidRPr="00412FBA" w:rsidP="006138E6">
      <w:pPr>
        <w:pStyle w:val="BodyText"/>
      </w:pPr>
      <w:r w:rsidRPr="00412FB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57C2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12FBA" w:rsidP="00412FBA"/>
    <w:sectPr w:rsidSect="00412F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F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FBA" w:rsidRPr="006138E6" w:rsidP="006138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F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8E6" w:rsidP="00412F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38E6" w:rsidP="00412F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138E6" w:rsidP="00412F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FBA" w:rsidP="00412F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38E6">
      <w:t>Approved</w:t>
    </w:r>
    <w:r w:rsidR="006138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38E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38E6">
      <w:rPr>
        <w:noProof/>
      </w:rPr>
      <w:t>4</w:t>
    </w:r>
    <w:r>
      <w:rPr>
        <w:noProof/>
      </w:rPr>
      <w:fldChar w:fldCharType="end"/>
    </w:r>
  </w:p>
  <w:p w:rsidR="00412FBA" w:rsidP="00412F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38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38E6">
      <w:t>Manufacturing Industry Skills Alliance</w:t>
    </w:r>
    <w:r w:rsidR="006138E6">
      <w:fldChar w:fldCharType="end"/>
    </w:r>
  </w:p>
  <w:p w:rsidR="00412FBA" w:rsidP="00412F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F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8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2FBA" w:rsidRPr="006138E6" w:rsidP="006138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F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8E6" w:rsidRPr="002D2AF8" w:rsidP="00412F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FBPSUG2006 Collect and prepare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138E6" w:rsidP="00412F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FBA" w:rsidRPr="002D2AF8" w:rsidP="00412F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38E6">
      <w:t>FBPSUG2006 Collect and prepare samples</w:t>
    </w:r>
    <w:r w:rsidR="006138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38E6">
      <w:rPr>
        <w:noProof/>
      </w:rPr>
      <w:t>1 March 2025</w:t>
    </w:r>
    <w:r>
      <w:fldChar w:fldCharType="end"/>
    </w:r>
  </w:p>
  <w:p w:rsidR="00412FBA" w:rsidP="00412F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40B9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C04A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D686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F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2F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2F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2F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2F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2F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2F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2F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2F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2F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2F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FBA"/>
  </w:style>
  <w:style w:type="character" w:customStyle="1" w:styleId="Heading1Char">
    <w:name w:val="Heading 1 Char"/>
    <w:basedOn w:val="DefaultParagraphFont"/>
    <w:link w:val="Heading1"/>
    <w:rsid w:val="00412F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2F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2F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2F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2FBA"/>
    <w:rPr>
      <w:b/>
      <w:spacing w:val="0"/>
    </w:rPr>
  </w:style>
  <w:style w:type="paragraph" w:styleId="ListBullet2">
    <w:name w:val="List Bullet 2"/>
    <w:basedOn w:val="List2"/>
    <w:rsid w:val="00412FB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2FBA"/>
    <w:rPr>
      <w:i/>
    </w:rPr>
  </w:style>
  <w:style w:type="paragraph" w:customStyle="1" w:styleId="SuperHeading">
    <w:name w:val="SuperHeading"/>
    <w:basedOn w:val="Normal"/>
    <w:rsid w:val="00412F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2F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2F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2F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2F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2F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2F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2F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2F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2F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2F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2F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2F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2F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2F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2F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2F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2F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2F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2F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2F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2F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2F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2F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2F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2F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2F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2F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2F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2F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2F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2F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2F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2F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2F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2F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2F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2FBA"/>
  </w:style>
  <w:style w:type="paragraph" w:styleId="TableofFigures">
    <w:name w:val="table of figures"/>
    <w:basedOn w:val="Normal"/>
    <w:next w:val="Normal"/>
    <w:semiHidden/>
    <w:rsid w:val="00412F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2F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2FBA"/>
    <w:rPr>
      <w:rFonts w:ascii="Wingdings" w:hAnsi="Wingdings"/>
    </w:rPr>
  </w:style>
  <w:style w:type="paragraph" w:customStyle="1" w:styleId="TableHeading">
    <w:name w:val="Table Heading"/>
    <w:basedOn w:val="HeadingBase"/>
    <w:rsid w:val="00412F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2FBA"/>
    <w:rPr>
      <w:color w:val="0033CC"/>
      <w:u w:val="none"/>
    </w:rPr>
  </w:style>
  <w:style w:type="paragraph" w:customStyle="1" w:styleId="BodyTextRight">
    <w:name w:val="Body Text Right"/>
    <w:basedOn w:val="BodyText"/>
    <w:rsid w:val="00412F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2F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2F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2F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2F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2F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2FBA"/>
    <w:rPr>
      <w:sz w:val="32"/>
    </w:rPr>
  </w:style>
  <w:style w:type="paragraph" w:customStyle="1" w:styleId="HeadingProcedure">
    <w:name w:val="Heading Procedure"/>
    <w:basedOn w:val="HeadingBase"/>
    <w:next w:val="Normal"/>
    <w:rsid w:val="00412F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2FBA"/>
    <w:pPr>
      <w:spacing w:before="60" w:after="60"/>
    </w:pPr>
  </w:style>
  <w:style w:type="paragraph" w:styleId="ListContinue">
    <w:name w:val="List Continue"/>
    <w:basedOn w:val="List"/>
    <w:rsid w:val="00412FBA"/>
    <w:pPr>
      <w:ind w:firstLine="0"/>
    </w:pPr>
  </w:style>
  <w:style w:type="paragraph" w:customStyle="1" w:styleId="ListNote">
    <w:name w:val="List Note"/>
    <w:basedOn w:val="List"/>
    <w:rsid w:val="00412F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2F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2F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2FBA"/>
    <w:rPr>
      <w:rFonts w:ascii="Courier New" w:hAnsi="Courier New"/>
    </w:rPr>
  </w:style>
  <w:style w:type="paragraph" w:customStyle="1" w:styleId="NoteBullet">
    <w:name w:val="Note Bullet"/>
    <w:basedOn w:val="Note"/>
    <w:rsid w:val="00412F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2F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2F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2F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2F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2F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2F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2FBA"/>
    <w:rPr>
      <w:b/>
      <w:smallCaps/>
    </w:rPr>
  </w:style>
  <w:style w:type="paragraph" w:customStyle="1" w:styleId="TableListNumber">
    <w:name w:val="Table List Number"/>
    <w:basedOn w:val="ListNumber"/>
    <w:rsid w:val="00412F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2F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2FBA"/>
    <w:pPr>
      <w:numPr>
        <w:numId w:val="9"/>
      </w:numPr>
    </w:pPr>
  </w:style>
  <w:style w:type="paragraph" w:customStyle="1" w:styleId="ListAlpha2">
    <w:name w:val="List Alpha 2"/>
    <w:basedOn w:val="List2"/>
    <w:rsid w:val="00412FBA"/>
    <w:pPr>
      <w:numPr>
        <w:numId w:val="8"/>
      </w:numPr>
    </w:pPr>
  </w:style>
  <w:style w:type="paragraph" w:styleId="List2">
    <w:name w:val="List 2"/>
    <w:basedOn w:val="BodyText"/>
    <w:rsid w:val="00412F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2F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2F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2F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2F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2F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2FBA"/>
    <w:pPr>
      <w:numPr>
        <w:numId w:val="4"/>
      </w:numPr>
    </w:pPr>
  </w:style>
  <w:style w:type="paragraph" w:styleId="ListContinue2">
    <w:name w:val="List Continue 2"/>
    <w:basedOn w:val="List2"/>
    <w:rsid w:val="00412FBA"/>
    <w:pPr>
      <w:ind w:firstLine="0"/>
    </w:pPr>
  </w:style>
  <w:style w:type="paragraph" w:styleId="ListContinue3">
    <w:name w:val="List Continue 3"/>
    <w:basedOn w:val="List3"/>
    <w:rsid w:val="00412FBA"/>
    <w:pPr>
      <w:ind w:left="1021" w:firstLine="0"/>
    </w:pPr>
  </w:style>
  <w:style w:type="paragraph" w:styleId="ListContinue4">
    <w:name w:val="List Continue 4"/>
    <w:basedOn w:val="List4"/>
    <w:rsid w:val="00412FBA"/>
    <w:pPr>
      <w:ind w:firstLine="0"/>
    </w:pPr>
  </w:style>
  <w:style w:type="paragraph" w:styleId="ListContinue5">
    <w:name w:val="List Continue 5"/>
    <w:basedOn w:val="List5"/>
    <w:rsid w:val="00412FBA"/>
    <w:pPr>
      <w:ind w:firstLine="0"/>
    </w:pPr>
  </w:style>
  <w:style w:type="paragraph" w:styleId="ListNumber3">
    <w:name w:val="List Number 3"/>
    <w:basedOn w:val="List3"/>
    <w:rsid w:val="00412FBA"/>
    <w:pPr>
      <w:numPr>
        <w:numId w:val="5"/>
      </w:numPr>
    </w:pPr>
  </w:style>
  <w:style w:type="paragraph" w:styleId="ListNumber4">
    <w:name w:val="List Number 4"/>
    <w:basedOn w:val="List4"/>
    <w:rsid w:val="00412FBA"/>
    <w:pPr>
      <w:numPr>
        <w:numId w:val="6"/>
      </w:numPr>
    </w:pPr>
  </w:style>
  <w:style w:type="paragraph" w:styleId="ListNumber5">
    <w:name w:val="List Number 5"/>
    <w:basedOn w:val="List5"/>
    <w:rsid w:val="00412FBA"/>
    <w:pPr>
      <w:numPr>
        <w:numId w:val="7"/>
      </w:numPr>
    </w:pPr>
  </w:style>
  <w:style w:type="paragraph" w:styleId="BlockText">
    <w:name w:val="Block Text"/>
    <w:basedOn w:val="Normal"/>
    <w:rsid w:val="00412F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2F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2FBA"/>
    <w:rPr>
      <w:sz w:val="16"/>
      <w:vertAlign w:val="superscript"/>
    </w:rPr>
  </w:style>
  <w:style w:type="character" w:customStyle="1" w:styleId="Symbols">
    <w:name w:val="Symbols"/>
    <w:basedOn w:val="DefaultParagraphFont"/>
    <w:rsid w:val="00412FBA"/>
    <w:rPr>
      <w:rFonts w:ascii="Symbol" w:hAnsi="Symbol"/>
    </w:rPr>
  </w:style>
  <w:style w:type="character" w:customStyle="1" w:styleId="MenuOptions">
    <w:name w:val="Menu Options"/>
    <w:basedOn w:val="DefaultParagraphFont"/>
    <w:rsid w:val="00412F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2FBA"/>
    <w:rPr>
      <w:b/>
    </w:rPr>
  </w:style>
  <w:style w:type="character" w:customStyle="1" w:styleId="Underlined">
    <w:name w:val="Underlined"/>
    <w:basedOn w:val="DefaultParagraphFont"/>
    <w:rsid w:val="00412FBA"/>
    <w:rPr>
      <w:u w:val="single"/>
    </w:rPr>
  </w:style>
  <w:style w:type="paragraph" w:customStyle="1" w:styleId="TableBodyTextRight">
    <w:name w:val="Table Body Text Right"/>
    <w:basedOn w:val="TableBodyText"/>
    <w:rsid w:val="00412F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2FBA"/>
    <w:rPr>
      <w:sz w:val="18"/>
    </w:rPr>
  </w:style>
  <w:style w:type="paragraph" w:customStyle="1" w:styleId="BodySmallRight">
    <w:name w:val="Body Small Right"/>
    <w:basedOn w:val="BodyTextRight"/>
    <w:rsid w:val="00412FBA"/>
    <w:rPr>
      <w:sz w:val="18"/>
      <w:szCs w:val="18"/>
    </w:rPr>
  </w:style>
  <w:style w:type="paragraph" w:customStyle="1" w:styleId="MarginEdition">
    <w:name w:val="Margin Edition"/>
    <w:basedOn w:val="MarginNote"/>
    <w:rsid w:val="00412F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2FBA"/>
    <w:rPr>
      <w:sz w:val="2"/>
      <w:szCs w:val="2"/>
    </w:rPr>
  </w:style>
  <w:style w:type="character" w:customStyle="1" w:styleId="Small">
    <w:name w:val="Small"/>
    <w:basedOn w:val="DefaultParagraphFont"/>
    <w:rsid w:val="00412FBA"/>
    <w:rPr>
      <w:sz w:val="16"/>
    </w:rPr>
  </w:style>
  <w:style w:type="paragraph" w:customStyle="1" w:styleId="WideTable">
    <w:name w:val="Wide Table"/>
    <w:basedOn w:val="Normal"/>
    <w:rsid w:val="00412F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2FBA"/>
  </w:style>
  <w:style w:type="paragraph" w:styleId="Quote">
    <w:name w:val="Quote"/>
    <w:basedOn w:val="Heading1"/>
    <w:link w:val="QuoteChar"/>
    <w:qFormat/>
    <w:rsid w:val="00412F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2F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2FBA"/>
    <w:pPr>
      <w:pageBreakBefore/>
    </w:pPr>
  </w:style>
  <w:style w:type="paragraph" w:customStyle="1" w:styleId="Border">
    <w:name w:val="Border"/>
    <w:basedOn w:val="Normal"/>
    <w:qFormat/>
    <w:rsid w:val="00412F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2F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F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F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2F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2F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2F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2F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2F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2FBA"/>
    <w:rPr>
      <w:u w:val="single"/>
    </w:rPr>
  </w:style>
  <w:style w:type="character" w:customStyle="1" w:styleId="BoldandItalics">
    <w:name w:val="Bold and Italics"/>
    <w:qFormat/>
    <w:rsid w:val="00412FBA"/>
    <w:rPr>
      <w:b/>
      <w:i/>
      <w:u w:val="none"/>
    </w:rPr>
  </w:style>
  <w:style w:type="paragraph" w:styleId="BalloonText">
    <w:name w:val="Balloon Text"/>
    <w:basedOn w:val="Normal"/>
    <w:link w:val="BalloonTextChar"/>
    <w:rsid w:val="00412F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2F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2F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2F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2F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2F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2FBA"/>
    <w:pPr>
      <w:spacing w:before="0" w:after="0"/>
    </w:pPr>
  </w:style>
  <w:style w:type="paragraph" w:customStyle="1" w:styleId="BodyTextBold">
    <w:name w:val="Body Text Bold"/>
    <w:basedOn w:val="BodyText"/>
    <w:qFormat/>
    <w:rsid w:val="00412FBA"/>
    <w:rPr>
      <w:b/>
    </w:rPr>
  </w:style>
  <w:style w:type="character" w:styleId="Hyperlink">
    <w:name w:val="Hyperlink"/>
    <w:basedOn w:val="DefaultParagraphFont"/>
    <w:uiPriority w:val="99"/>
    <w:unhideWhenUsed/>
    <w:rsid w:val="006138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804</Words>
  <Characters>5352</Characters>
  <Application>Microsoft Office Word</Application>
  <DocSecurity>0</DocSecurity>
  <Lines>184</Lines>
  <Paragraphs>130</Paragraphs>
  <ScaleCrop>false</ScaleCrop>
  <Company>Author-it Software Corporation Ltd.</Company>
  <LinksUpToDate>false</LinksUpToDate>
  <CharactersWithSpaces>6026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FBPSUG2006 Collect and prepare samples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2025-03-01T11:45:00Z</dcterms:created>
  <dcterms:modified xsi:type="dcterms:W3CDTF">2025-03-01T11:45:00Z</dcterms:modified>
</cp:coreProperties>
</file>