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AE9" w:rsidP="00E27A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FBPSUG2002 Lay rails for cane rail systems</w:t>
      </w:r>
      <w:r>
        <w:fldChar w:fldCharType="end"/>
      </w:r>
    </w:p>
    <w:p w:rsidR="00E27AE9" w:rsidP="00E27AE9">
      <w:pPr>
        <w:pStyle w:val="Version"/>
        <w:sectPr w:rsidSect="00CB29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9E6" w:rsidP="00CB29E6">
      <w:pPr>
        <w:pStyle w:val="SuperHeading"/>
      </w:pPr>
      <w:r w:rsidRPr="00CB29E6">
        <w:t>FBPSUG2002 Lay rails for cane rail systems</w:t>
      </w:r>
    </w:p>
    <w:p w:rsidR="00000000" w:rsidRPr="00CB29E6" w:rsidP="00CB29E6">
      <w:pPr>
        <w:pStyle w:val="Heading1"/>
      </w:pPr>
      <w:bookmarkStart w:id="1" w:name="O_988699"/>
      <w:bookmarkEnd w:id="1"/>
      <w:r w:rsidRPr="00CB29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2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E6" w:rsidP="00CB29E6">
            <w:pPr>
              <w:pStyle w:val="BodyText"/>
            </w:pPr>
            <w:r w:rsidRPr="00CB29E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rPr>
                <w:rStyle w:val="SpecialBold"/>
              </w:rPr>
              <w:t>Comments</w:t>
            </w:r>
          </w:p>
        </w:tc>
      </w:tr>
      <w:tr w:rsidTr="00CB2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E6" w:rsidP="00CB29E6">
            <w:pPr>
              <w:pStyle w:val="BodyText"/>
            </w:pPr>
            <w:r w:rsidRPr="00CB29E6">
              <w:t>This version released with the FBP Food, Beverage and Pharmaceutical Training Package Version 2.0.</w:t>
            </w:r>
          </w:p>
        </w:tc>
      </w:tr>
    </w:tbl>
    <w:p w:rsidR="00000000" w:rsidRPr="00CB29E6" w:rsidP="00CB29E6">
      <w:pPr>
        <w:pStyle w:val="BodyText"/>
      </w:pPr>
    </w:p>
    <w:p w:rsidR="00000000" w:rsidRPr="00CB29E6" w:rsidP="00CB29E6">
      <w:pPr>
        <w:pStyle w:val="AllowPageBreak"/>
      </w:pPr>
    </w:p>
    <w:p w:rsidR="00000000" w:rsidRPr="00CB29E6" w:rsidP="00CB29E6">
      <w:pPr>
        <w:pStyle w:val="Heading1"/>
      </w:pPr>
      <w:bookmarkStart w:id="2" w:name="O_988700"/>
      <w:bookmarkEnd w:id="2"/>
      <w:r w:rsidRPr="00CB29E6">
        <w:t>Application</w:t>
      </w:r>
    </w:p>
    <w:p w:rsidR="00000000" w:rsidRPr="00CB29E6" w:rsidP="00E27AE9">
      <w:pPr>
        <w:pStyle w:val="BodyText"/>
      </w:pPr>
      <w:r w:rsidRPr="00CB29E6">
        <w:t>This unit of competency describes the skills and knowledge required to prepar</w:t>
      </w:r>
      <w:r w:rsidRPr="00CB29E6">
        <w:t>e and lay rails in sugar cane haulage systems. It relates to construction of new track and repair of existing track that has been pre-welded to meet track design and construction specifications.</w:t>
      </w:r>
    </w:p>
    <w:p w:rsidR="00000000" w:rsidRPr="00CB29E6" w:rsidP="00E27AE9">
      <w:pPr>
        <w:pStyle w:val="BodyText"/>
      </w:pPr>
      <w:r w:rsidRPr="00CB29E6">
        <w:t>The unit applies to individuals who work under supervision in</w:t>
      </w:r>
      <w:r w:rsidRPr="00CB29E6">
        <w:t xml:space="preserve"> the sugar milling industry. </w:t>
      </w:r>
    </w:p>
    <w:p w:rsidR="00000000" w:rsidRPr="00CB29E6" w:rsidP="00E27AE9">
      <w:pPr>
        <w:pStyle w:val="BodyText"/>
      </w:pPr>
      <w:r w:rsidRPr="00CB29E6">
        <w:t>All work must be carried out to comply with workplace procedures according to state/territory health and safety regulations, legislation and standards that apply to the workplace.</w:t>
      </w:r>
    </w:p>
    <w:p w:rsidR="00000000" w:rsidRPr="00CB29E6" w:rsidP="00E27AE9">
      <w:pPr>
        <w:pStyle w:val="BodyText"/>
      </w:pPr>
      <w:r w:rsidRPr="00CB29E6">
        <w:t>No occupational licensing, legislative or cert</w:t>
      </w:r>
      <w:r w:rsidRPr="00CB29E6">
        <w:t>ification requirements apply to this unit at the time of publication.</w:t>
      </w:r>
    </w:p>
    <w:p w:rsidR="00000000" w:rsidRPr="00CB29E6" w:rsidP="00CB29E6">
      <w:pPr>
        <w:pStyle w:val="Heading1"/>
      </w:pPr>
      <w:bookmarkStart w:id="3" w:name="O_988701"/>
      <w:bookmarkEnd w:id="3"/>
      <w:r w:rsidRPr="00CB29E6">
        <w:t>Pre-requisite Unit</w:t>
      </w:r>
    </w:p>
    <w:p w:rsidR="00000000" w:rsidRPr="00CB29E6" w:rsidP="00E27AE9">
      <w:pPr>
        <w:pStyle w:val="BodyText"/>
      </w:pPr>
      <w:r w:rsidRPr="00CB29E6">
        <w:t>Nil</w:t>
      </w:r>
    </w:p>
    <w:p w:rsidR="00000000" w:rsidRPr="00CB29E6" w:rsidP="00CB29E6">
      <w:pPr>
        <w:pStyle w:val="Heading1"/>
      </w:pPr>
      <w:bookmarkStart w:id="4" w:name="O_988703"/>
      <w:bookmarkEnd w:id="4"/>
      <w:r w:rsidRPr="00CB29E6">
        <w:t>Unit Sector</w:t>
      </w:r>
    </w:p>
    <w:p w:rsidR="00000000" w:rsidRPr="00CB29E6" w:rsidP="00E27AE9">
      <w:pPr>
        <w:pStyle w:val="BodyText"/>
      </w:pPr>
      <w:r w:rsidRPr="00CB29E6">
        <w:t>Sugar milling (SUG)</w:t>
      </w:r>
    </w:p>
    <w:p w:rsidR="00000000" w:rsidRPr="00CB29E6" w:rsidP="00CB29E6">
      <w:pPr>
        <w:pStyle w:val="Heading1"/>
      </w:pPr>
      <w:bookmarkStart w:id="5" w:name="O_988704"/>
      <w:bookmarkEnd w:id="5"/>
      <w:r w:rsidRPr="00CB29E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7A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E6" w:rsidP="00CB29E6">
            <w:pPr>
              <w:pStyle w:val="BodyText"/>
            </w:pPr>
            <w:r w:rsidRPr="00CB29E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rPr>
                <w:rStyle w:val="SpecialBold"/>
              </w:rPr>
              <w:t>Performance Criteria</w:t>
            </w:r>
          </w:p>
        </w:tc>
      </w:tr>
      <w:tr w:rsidTr="00E27A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E6" w:rsidP="00CB29E6">
            <w:pPr>
              <w:pStyle w:val="BodyText"/>
            </w:pPr>
            <w:r w:rsidRPr="00CB29E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7A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E6" w:rsidP="00CB29E6">
            <w:pPr>
              <w:pStyle w:val="BodyText"/>
            </w:pPr>
            <w:r w:rsidRPr="00CB29E6">
              <w:t>1.1 Identify the location and scope of work according to specifications</w:t>
            </w:r>
          </w:p>
          <w:p w:rsidR="00000000" w:rsidRPr="00CB29E6" w:rsidP="00CB29E6">
            <w:pPr>
              <w:pStyle w:val="BodyText"/>
            </w:pPr>
            <w:r w:rsidRPr="00CB29E6">
              <w:t>1.2 Confirm and prep</w:t>
            </w:r>
            <w:r w:rsidRPr="00CB29E6">
              <w:t>are materials required to complete the work to specifications</w:t>
            </w:r>
          </w:p>
          <w:p w:rsidR="00000000" w:rsidRPr="00CB29E6" w:rsidP="00CB29E6">
            <w:pPr>
              <w:pStyle w:val="BodyText"/>
            </w:pPr>
            <w:r w:rsidRPr="00CB29E6">
              <w:t>1.3 Carry out pre-operational checks, confirm operational status of equipment, and report any faults</w:t>
            </w:r>
          </w:p>
          <w:p w:rsidR="00000000" w:rsidRPr="00CB29E6" w:rsidP="00CB29E6">
            <w:pPr>
              <w:pStyle w:val="BodyText"/>
            </w:pPr>
            <w:r w:rsidRPr="00CB29E6">
              <w:t>1.4 Select, fit and use personal protective equipment as required</w:t>
            </w:r>
          </w:p>
          <w:p w:rsidR="00000000" w:rsidRPr="00CB29E6" w:rsidP="00CB29E6">
            <w:pPr>
              <w:pStyle w:val="BodyText"/>
            </w:pPr>
            <w:r w:rsidRPr="00CB29E6">
              <w:t>1.5 Confirm that work is clearly signed according to safety procedures and that relevant authorities have been advised that work is in progress</w:t>
            </w:r>
          </w:p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t>1.6 Identify and remove potential hazards from construction area before commencing work</w:t>
            </w:r>
          </w:p>
        </w:tc>
      </w:tr>
      <w:tr w:rsidTr="00E27A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t>2. Lay rails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E6" w:rsidP="00CB29E6">
            <w:pPr>
              <w:pStyle w:val="BodyText"/>
            </w:pPr>
            <w:r w:rsidRPr="00CB29E6">
              <w:t>2.1 Positi</w:t>
            </w:r>
            <w:r w:rsidRPr="00CB29E6">
              <w:t>on and align rail lengths to construction specifications</w:t>
            </w:r>
          </w:p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t>2.2 Fix rail lengths according to construction specifications</w:t>
            </w:r>
          </w:p>
        </w:tc>
      </w:tr>
      <w:tr w:rsidTr="00E27A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E6" w:rsidP="00CB29E6">
            <w:pPr>
              <w:pStyle w:val="BodyText"/>
            </w:pPr>
            <w:r w:rsidRPr="00CB29E6">
              <w:t>3.1 Clear the construction area of debris according to workplace procedures</w:t>
            </w:r>
          </w:p>
          <w:p w:rsidR="00000000" w:rsidRPr="00CB29E6" w:rsidP="00CB29E6">
            <w:pPr>
              <w:pStyle w:val="BodyText"/>
            </w:pPr>
            <w:r w:rsidRPr="00CB29E6">
              <w:t>3.2 Store unused materials according to wor</w:t>
            </w:r>
            <w:r w:rsidRPr="00CB29E6">
              <w:t>kplace procedures</w:t>
            </w:r>
          </w:p>
          <w:p w:rsidR="00000000" w:rsidRPr="00CB29E6" w:rsidP="00CB29E6">
            <w:pPr>
              <w:pStyle w:val="BodyText"/>
            </w:pPr>
            <w:r w:rsidRPr="00CB29E6">
              <w:t>3.3 Clean and store tools, plant and equipment according to workplace requirements</w:t>
            </w:r>
          </w:p>
          <w:p w:rsidR="00000000" w:rsidRPr="00CB29E6" w:rsidP="00CB29E6">
            <w:pPr>
              <w:pStyle w:val="BodyText"/>
            </w:pPr>
            <w:r w:rsidRPr="00CB29E6">
              <w:t>3.4 Record workplace information according to workplace requirements</w:t>
            </w:r>
          </w:p>
        </w:tc>
      </w:tr>
    </w:tbl>
    <w:p w:rsidR="00000000" w:rsidRPr="00CB29E6" w:rsidP="00CB29E6">
      <w:pPr>
        <w:pStyle w:val="BodyText"/>
      </w:pPr>
    </w:p>
    <w:p w:rsidR="00000000" w:rsidRPr="00CB29E6" w:rsidP="00CB29E6">
      <w:pPr>
        <w:pStyle w:val="AllowPageBreak"/>
      </w:pPr>
    </w:p>
    <w:p w:rsidR="00000000" w:rsidRPr="00CB29E6" w:rsidP="00CB29E6">
      <w:pPr>
        <w:pStyle w:val="Heading1"/>
      </w:pPr>
      <w:bookmarkStart w:id="6" w:name="O_988705"/>
      <w:bookmarkEnd w:id="6"/>
      <w:r w:rsidRPr="00CB29E6">
        <w:t>Foundation Skills</w:t>
      </w:r>
    </w:p>
    <w:p w:rsidR="00000000" w:rsidRPr="00E27AE9" w:rsidP="00E27AE9">
      <w:pPr>
        <w:pStyle w:val="BodyText"/>
        <w:rPr>
          <w:i/>
        </w:rPr>
      </w:pPr>
      <w:r w:rsidRPr="00E27AE9">
        <w:rPr>
          <w:rStyle w:val="Emphasis"/>
        </w:rPr>
        <w:t xml:space="preserve">This section describes those language, literacy, </w:t>
      </w:r>
      <w:r w:rsidRPr="00E27AE9">
        <w:rPr>
          <w:rStyle w:val="Emphasis"/>
        </w:rPr>
        <w:t>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2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E6" w:rsidP="00CB29E6">
            <w:pPr>
              <w:pStyle w:val="BodyText"/>
            </w:pPr>
            <w:r w:rsidRPr="00CB29E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rPr>
                <w:rStyle w:val="SpecialBold"/>
              </w:rPr>
              <w:t>Description</w:t>
            </w:r>
          </w:p>
        </w:tc>
      </w:tr>
      <w:tr w:rsidTr="00CB2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ListBullet"/>
              <w:rPr>
                <w:lang w:val="en-NZ"/>
              </w:rPr>
            </w:pPr>
            <w:r w:rsidRPr="00CB29E6">
              <w:t>Estimate quantities of material requirements</w:t>
            </w:r>
          </w:p>
        </w:tc>
      </w:tr>
      <w:tr w:rsidTr="00CB2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ListBullet"/>
              <w:rPr>
                <w:lang w:val="en-NZ"/>
              </w:rPr>
            </w:pPr>
            <w:r w:rsidRPr="00CB29E6">
              <w:t>Understand responsibilities and boundaries of own role</w:t>
            </w:r>
          </w:p>
        </w:tc>
      </w:tr>
      <w:tr w:rsidTr="00CB2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ListBullet"/>
              <w:rPr>
                <w:lang w:val="en-NZ"/>
              </w:rPr>
            </w:pPr>
            <w:r w:rsidRPr="00CB29E6">
              <w:t>Apply communication practices and protocols relevant to own role</w:t>
            </w:r>
          </w:p>
        </w:tc>
      </w:tr>
      <w:tr w:rsidTr="00CB2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E6" w:rsidP="00CB29E6">
            <w:pPr>
              <w:pStyle w:val="ListBullet"/>
            </w:pPr>
            <w:r w:rsidRPr="00CB29E6">
              <w:t>Complete tasks according to plan</w:t>
            </w:r>
          </w:p>
          <w:p w:rsidR="00000000" w:rsidRPr="00CB29E6" w:rsidP="00CB29E6">
            <w:pPr>
              <w:pStyle w:val="ListBullet"/>
            </w:pPr>
            <w:r w:rsidRPr="00CB29E6">
              <w:t xml:space="preserve">Apply decision-making processes to control hazards in routine situations </w:t>
            </w:r>
          </w:p>
        </w:tc>
      </w:tr>
    </w:tbl>
    <w:p w:rsidR="00000000" w:rsidRPr="00CB29E6" w:rsidP="00CB29E6">
      <w:pPr>
        <w:pStyle w:val="BodyText"/>
      </w:pPr>
    </w:p>
    <w:p w:rsidR="00000000" w:rsidRPr="00CB29E6" w:rsidP="00CB29E6">
      <w:pPr>
        <w:pStyle w:val="AllowPageBreak"/>
      </w:pPr>
    </w:p>
    <w:p w:rsidR="00000000" w:rsidRPr="00CB29E6" w:rsidP="00CB29E6">
      <w:pPr>
        <w:pStyle w:val="Heading1"/>
      </w:pPr>
      <w:bookmarkStart w:id="7" w:name="O_988707"/>
      <w:bookmarkEnd w:id="7"/>
      <w:r w:rsidRPr="00CB29E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B2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E6" w:rsidP="00CB29E6">
            <w:pPr>
              <w:pStyle w:val="BodyText"/>
            </w:pPr>
            <w:r w:rsidRPr="00CB29E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E6" w:rsidP="00CB29E6">
            <w:pPr>
              <w:pStyle w:val="BodyText"/>
            </w:pPr>
            <w:r w:rsidRPr="00CB29E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E6" w:rsidP="00CB29E6">
            <w:pPr>
              <w:pStyle w:val="BodyText"/>
            </w:pPr>
            <w:r w:rsidRPr="00CB29E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rPr>
                <w:rStyle w:val="SpecialBold"/>
              </w:rPr>
              <w:t>Equivalence status</w:t>
            </w:r>
          </w:p>
        </w:tc>
      </w:tr>
      <w:tr w:rsidTr="00CB2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t>FBPSUG2002 Lay rails for cane rail systems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t xml:space="preserve">FDFSUG202A Lay rails for cane rail systems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E6" w:rsidP="00CB29E6">
            <w:pPr>
              <w:pStyle w:val="BodyText"/>
            </w:pPr>
            <w:r w:rsidRPr="00CB29E6">
              <w:t>Equivalent unit</w:t>
            </w:r>
          </w:p>
        </w:tc>
      </w:tr>
    </w:tbl>
    <w:p w:rsidR="00000000" w:rsidRPr="00CB29E6" w:rsidP="00CB29E6">
      <w:pPr>
        <w:pStyle w:val="BodyText"/>
      </w:pPr>
    </w:p>
    <w:p w:rsidR="00000000" w:rsidRPr="00CB29E6" w:rsidP="00CB29E6">
      <w:pPr>
        <w:pStyle w:val="AllowPageBreak"/>
      </w:pPr>
    </w:p>
    <w:p w:rsidR="00000000" w:rsidRPr="00CB29E6" w:rsidP="00CB29E6">
      <w:pPr>
        <w:pStyle w:val="Heading1"/>
      </w:pPr>
      <w:bookmarkStart w:id="8" w:name="O_988714"/>
      <w:bookmarkEnd w:id="8"/>
      <w:r w:rsidRPr="00CB29E6">
        <w:t>Links</w:t>
      </w:r>
    </w:p>
    <w:p w:rsidR="00000000" w:rsidRPr="00CB29E6" w:rsidP="00E27AE9">
      <w:pPr>
        <w:pStyle w:val="BodyText"/>
      </w:pPr>
      <w:r w:rsidRPr="00CB29E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A17E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B29E6" w:rsidP="00E27AE9">
      <w:pPr>
        <w:pStyle w:val="BodyText"/>
        <w:sectPr w:rsidSect="00CB29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29E6" w:rsidP="00CB29E6">
      <w:pPr>
        <w:pStyle w:val="SuperHeading"/>
      </w:pPr>
      <w:r w:rsidRPr="00CB29E6">
        <w:t>Assessment Requirements for FBPSUG2002 Lay rails for cane rail systems</w:t>
      </w:r>
    </w:p>
    <w:p w:rsidR="00000000" w:rsidRPr="00CB29E6" w:rsidP="00CB29E6">
      <w:pPr>
        <w:pStyle w:val="Heading1"/>
      </w:pPr>
      <w:bookmarkStart w:id="9" w:name="O_988709"/>
      <w:bookmarkEnd w:id="9"/>
      <w:r w:rsidRPr="00CB29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2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E6" w:rsidP="00CB29E6">
            <w:pPr>
              <w:pStyle w:val="BodyText"/>
            </w:pPr>
            <w:r w:rsidRPr="00CB29E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rPr>
                <w:rStyle w:val="SpecialBold"/>
              </w:rPr>
              <w:t>Comments</w:t>
            </w:r>
          </w:p>
        </w:tc>
      </w:tr>
      <w:tr w:rsidTr="00CB2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E6">
            <w:pPr>
              <w:pStyle w:val="BodyText"/>
              <w:rPr>
                <w:lang w:val="en-NZ"/>
              </w:rPr>
            </w:pPr>
            <w:r w:rsidRPr="00CB29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E6" w:rsidP="00CB29E6">
            <w:pPr>
              <w:pStyle w:val="BodyText"/>
            </w:pPr>
            <w:r w:rsidRPr="00CB29E6">
              <w:t>This version released with the FBP Food, Beverage and Pharmaceutical Training Package Version 2.0.</w:t>
            </w:r>
          </w:p>
        </w:tc>
      </w:tr>
    </w:tbl>
    <w:p w:rsidR="00000000" w:rsidRPr="00CB29E6" w:rsidP="00CB29E6">
      <w:pPr>
        <w:pStyle w:val="BodyText"/>
      </w:pPr>
    </w:p>
    <w:p w:rsidR="00000000" w:rsidRPr="00CB29E6" w:rsidP="00CB29E6">
      <w:pPr>
        <w:pStyle w:val="AllowPageBreak"/>
      </w:pPr>
    </w:p>
    <w:p w:rsidR="00000000" w:rsidRPr="00CB29E6" w:rsidP="00CB29E6">
      <w:pPr>
        <w:pStyle w:val="Heading1"/>
      </w:pPr>
      <w:bookmarkStart w:id="10" w:name="O_988710"/>
      <w:bookmarkEnd w:id="10"/>
      <w:r w:rsidRPr="00CB29E6">
        <w:t>Performance Evidence</w:t>
      </w:r>
    </w:p>
    <w:p w:rsidR="00000000" w:rsidRPr="00CB29E6" w:rsidP="00E27AE9">
      <w:pPr>
        <w:pStyle w:val="BodyText"/>
      </w:pPr>
      <w:r w:rsidRPr="00CB29E6">
        <w:t xml:space="preserve">An individual demonstrating competency must satisfy all of the elements and performance criteria in this unit. </w:t>
      </w:r>
    </w:p>
    <w:p w:rsidR="00000000" w:rsidRPr="00CB29E6" w:rsidP="00E27AE9">
      <w:pPr>
        <w:pStyle w:val="BodyText"/>
      </w:pPr>
      <w:r w:rsidRPr="00CB29E6">
        <w:t>There</w:t>
      </w:r>
      <w:r w:rsidRPr="00CB29E6">
        <w:t xml:space="preserve"> must be evidence that the individual has laid rails in line with workplace contexts and demonstrated each of the following points at least once:</w:t>
      </w:r>
    </w:p>
    <w:p w:rsidR="00000000" w:rsidRPr="00CB29E6" w:rsidP="00CB29E6">
      <w:pPr>
        <w:pStyle w:val="ListBullet"/>
      </w:pPr>
      <w:r w:rsidRPr="00CB29E6">
        <w:t>completed pre-operational checks of equipment and materials needed for rail laying</w:t>
      </w:r>
    </w:p>
    <w:p w:rsidR="00000000" w:rsidRPr="00CB29E6" w:rsidP="00CB29E6">
      <w:pPr>
        <w:pStyle w:val="ListBullet"/>
      </w:pPr>
      <w:r w:rsidRPr="00CB29E6">
        <w:t xml:space="preserve">applied safety procedures </w:t>
      </w:r>
      <w:r w:rsidRPr="00CB29E6">
        <w:t>to prepare work area</w:t>
      </w:r>
    </w:p>
    <w:p w:rsidR="00000000" w:rsidRPr="00CB29E6" w:rsidP="00CB29E6">
      <w:pPr>
        <w:pStyle w:val="ListBullet"/>
      </w:pPr>
      <w:r w:rsidRPr="00CB29E6">
        <w:t>correctly selected, fitted and used personal protective equipment (PPE)</w:t>
      </w:r>
    </w:p>
    <w:p w:rsidR="00000000" w:rsidRPr="00CB29E6" w:rsidP="00CB29E6">
      <w:pPr>
        <w:pStyle w:val="ListBullet"/>
      </w:pPr>
      <w:r w:rsidRPr="00CB29E6">
        <w:t>confirmed rail lengths meet required design and construction specifications</w:t>
      </w:r>
    </w:p>
    <w:p w:rsidR="00000000" w:rsidRPr="00CB29E6" w:rsidP="00CB29E6">
      <w:pPr>
        <w:pStyle w:val="ListBullet"/>
      </w:pPr>
      <w:r w:rsidRPr="00CB29E6">
        <w:t>positioned and fixed rails to specification</w:t>
      </w:r>
    </w:p>
    <w:p w:rsidR="00000000" w:rsidRPr="00CB29E6" w:rsidP="00CB29E6">
      <w:pPr>
        <w:pStyle w:val="ListBullet"/>
      </w:pPr>
      <w:r w:rsidRPr="00CB29E6">
        <w:t>recorded rail laying information</w:t>
      </w:r>
    </w:p>
    <w:p w:rsidR="00000000" w:rsidRPr="00CB29E6" w:rsidP="00CB29E6">
      <w:pPr>
        <w:pStyle w:val="ListBullet"/>
      </w:pPr>
      <w:r w:rsidRPr="00CB29E6">
        <w:t>correctly communicated workplace information to relevant authorities</w:t>
      </w:r>
    </w:p>
    <w:p w:rsidR="00000000" w:rsidRPr="00CB29E6" w:rsidP="00CB29E6">
      <w:pPr>
        <w:pStyle w:val="ListBullet"/>
      </w:pPr>
      <w:r w:rsidRPr="00CB29E6">
        <w:t>cleared the work area and completed cleaning and storage tasks according to workplace requirements.</w:t>
      </w:r>
    </w:p>
    <w:p w:rsidR="00000000" w:rsidRPr="00CB29E6" w:rsidP="00CB29E6">
      <w:pPr>
        <w:pStyle w:val="AllowPageBreak"/>
      </w:pPr>
    </w:p>
    <w:p w:rsidR="00000000" w:rsidRPr="00CB29E6" w:rsidP="00CB29E6">
      <w:pPr>
        <w:pStyle w:val="Heading1"/>
      </w:pPr>
      <w:bookmarkStart w:id="11" w:name="O_988711"/>
      <w:bookmarkEnd w:id="11"/>
      <w:r w:rsidRPr="00CB29E6">
        <w:t>Knowledge Evidence</w:t>
      </w:r>
    </w:p>
    <w:p w:rsidR="00000000" w:rsidRPr="00CB29E6" w:rsidP="00E27AE9">
      <w:pPr>
        <w:pStyle w:val="BodyText"/>
      </w:pPr>
      <w:r w:rsidRPr="00CB29E6">
        <w:t>An individual must be able to demonstrate the knowl</w:t>
      </w:r>
      <w:r w:rsidRPr="00CB29E6">
        <w:t>edge required to perform the tasks outlined in the elements and performance criteria of this unit. This includes knowledge of:</w:t>
      </w:r>
    </w:p>
    <w:p w:rsidR="00000000" w:rsidRPr="00CB29E6" w:rsidP="00CB29E6">
      <w:pPr>
        <w:pStyle w:val="ListBullet"/>
      </w:pPr>
      <w:r w:rsidRPr="00CB29E6">
        <w:t>site operating procedures and practices for construction of railway systems</w:t>
      </w:r>
    </w:p>
    <w:p w:rsidR="00000000" w:rsidRPr="00CB29E6" w:rsidP="00CB29E6">
      <w:pPr>
        <w:pStyle w:val="ListBullet"/>
      </w:pPr>
      <w:r w:rsidRPr="00CB29E6">
        <w:t>steps in laying/repairing track</w:t>
      </w:r>
    </w:p>
    <w:p w:rsidR="00000000" w:rsidRPr="00CB29E6" w:rsidP="00CB29E6">
      <w:pPr>
        <w:pStyle w:val="ListBullet"/>
      </w:pPr>
      <w:r w:rsidRPr="00CB29E6">
        <w:t>functions and operat</w:t>
      </w:r>
      <w:r w:rsidRPr="00CB29E6">
        <w:t>ing principles of track laying equipment</w:t>
      </w:r>
    </w:p>
    <w:p w:rsidR="00000000" w:rsidRPr="00CB29E6" w:rsidP="00CB29E6">
      <w:pPr>
        <w:pStyle w:val="ListBullet"/>
      </w:pPr>
      <w:r w:rsidRPr="00CB29E6">
        <w:t>the impact of the positioning and alignment of rails on related track laying operations</w:t>
      </w:r>
    </w:p>
    <w:p w:rsidR="00000000" w:rsidRPr="00CB29E6" w:rsidP="00CB29E6">
      <w:pPr>
        <w:pStyle w:val="ListBullet"/>
      </w:pPr>
      <w:r w:rsidRPr="00CB29E6">
        <w:t>the quality requirements of rails for use in rail systems</w:t>
      </w:r>
    </w:p>
    <w:p w:rsidR="00000000" w:rsidRPr="00CB29E6" w:rsidP="00CB29E6">
      <w:pPr>
        <w:pStyle w:val="ListBullet"/>
      </w:pPr>
      <w:r w:rsidRPr="00CB29E6">
        <w:t>common problems related to laying rails, and corrective action</w:t>
      </w:r>
    </w:p>
    <w:p w:rsidR="00000000" w:rsidRPr="00CB29E6" w:rsidP="00CB29E6">
      <w:pPr>
        <w:pStyle w:val="ListBullet"/>
      </w:pPr>
      <w:r w:rsidRPr="00CB29E6">
        <w:t>key he</w:t>
      </w:r>
      <w:r w:rsidRPr="00CB29E6">
        <w:t>alth and safety requirements in the workplace:</w:t>
      </w:r>
    </w:p>
    <w:p w:rsidR="00000000" w:rsidRPr="00CB29E6" w:rsidP="00CB29E6">
      <w:pPr>
        <w:pStyle w:val="ListBullet2"/>
      </w:pPr>
      <w:r w:rsidRPr="00CB29E6">
        <w:t>safe work procedures</w:t>
      </w:r>
    </w:p>
    <w:p w:rsidR="00000000" w:rsidRPr="00CB29E6" w:rsidP="00CB29E6">
      <w:pPr>
        <w:pStyle w:val="ListBullet2"/>
      </w:pPr>
      <w:r w:rsidRPr="00CB29E6">
        <w:t>hazards related to track laying, and associated control measures</w:t>
      </w:r>
    </w:p>
    <w:p w:rsidR="00000000" w:rsidRPr="00CB29E6" w:rsidP="00CB29E6">
      <w:pPr>
        <w:pStyle w:val="ListBullet2"/>
      </w:pPr>
      <w:r w:rsidRPr="00CB29E6">
        <w:t xml:space="preserve">manual handling procedures for rail system construction </w:t>
      </w:r>
    </w:p>
    <w:p w:rsidR="00000000" w:rsidRPr="00CB29E6" w:rsidP="00CB29E6">
      <w:pPr>
        <w:pStyle w:val="ListBullet2"/>
      </w:pPr>
      <w:r w:rsidRPr="00CB29E6">
        <w:t>correct use of PPE</w:t>
      </w:r>
    </w:p>
    <w:p w:rsidR="00000000" w:rsidRPr="00CB29E6" w:rsidP="00CB29E6">
      <w:pPr>
        <w:pStyle w:val="ListBullet"/>
      </w:pPr>
      <w:r w:rsidRPr="00CB29E6">
        <w:t>traffic control signage and communication procedures for rail system construction.</w:t>
      </w:r>
    </w:p>
    <w:p w:rsidR="00000000" w:rsidRPr="00CB29E6" w:rsidP="00CB29E6">
      <w:pPr>
        <w:pStyle w:val="AllowPageBreak"/>
      </w:pPr>
    </w:p>
    <w:p w:rsidR="00000000" w:rsidRPr="00CB29E6" w:rsidP="00CB29E6">
      <w:pPr>
        <w:pStyle w:val="Heading1"/>
      </w:pPr>
      <w:bookmarkStart w:id="12" w:name="O_988712"/>
      <w:bookmarkEnd w:id="12"/>
      <w:r w:rsidRPr="00CB29E6">
        <w:t>Assessment Conditions</w:t>
      </w:r>
    </w:p>
    <w:p w:rsidR="00000000" w:rsidRPr="00CB29E6" w:rsidP="00E27AE9">
      <w:pPr>
        <w:pStyle w:val="BodyText"/>
      </w:pPr>
      <w:r w:rsidRPr="00CB29E6">
        <w:t>Assessment of skills must take place under the following conditions:</w:t>
      </w:r>
    </w:p>
    <w:p w:rsidR="00000000" w:rsidRPr="00CB29E6" w:rsidP="00CB29E6">
      <w:pPr>
        <w:pStyle w:val="ListBullet"/>
      </w:pPr>
      <w:r w:rsidRPr="00CB29E6">
        <w:t>physical conditions:</w:t>
      </w:r>
    </w:p>
    <w:p w:rsidR="00000000" w:rsidRPr="00CB29E6" w:rsidP="00CB29E6">
      <w:pPr>
        <w:pStyle w:val="ListBullet2"/>
      </w:pPr>
      <w:r w:rsidRPr="00CB29E6">
        <w:t>skills must be demonstrated in a cane rail</w:t>
      </w:r>
      <w:r w:rsidRPr="00CB29E6">
        <w:t xml:space="preserve"> system or an environment that accurately represents workplace conditions</w:t>
      </w:r>
    </w:p>
    <w:p w:rsidR="00000000" w:rsidRPr="00CB29E6" w:rsidP="00CB29E6">
      <w:pPr>
        <w:pStyle w:val="ListBullet"/>
      </w:pPr>
      <w:r w:rsidRPr="00CB29E6">
        <w:t>resources, equipment and materials:</w:t>
      </w:r>
    </w:p>
    <w:p w:rsidR="00000000" w:rsidRPr="00CB29E6" w:rsidP="00CB29E6">
      <w:pPr>
        <w:pStyle w:val="ListBullet2"/>
      </w:pPr>
      <w:r w:rsidRPr="00CB29E6">
        <w:t xml:space="preserve">materials handling equipment and relevant hand and power tools </w:t>
      </w:r>
    </w:p>
    <w:p w:rsidR="00000000" w:rsidRPr="00CB29E6" w:rsidP="00CB29E6">
      <w:pPr>
        <w:pStyle w:val="ListBullet2"/>
      </w:pPr>
      <w:r w:rsidRPr="00CB29E6">
        <w:t>rails and related materials</w:t>
      </w:r>
    </w:p>
    <w:p w:rsidR="00000000" w:rsidRPr="00CB29E6" w:rsidP="00CB29E6">
      <w:pPr>
        <w:pStyle w:val="ListBullet2"/>
      </w:pPr>
      <w:r w:rsidRPr="00CB29E6">
        <w:t>PPE</w:t>
      </w:r>
    </w:p>
    <w:p w:rsidR="00000000" w:rsidRPr="00CB29E6" w:rsidP="00CB29E6">
      <w:pPr>
        <w:pStyle w:val="ListBullet2"/>
      </w:pPr>
      <w:r w:rsidRPr="00CB29E6">
        <w:t>workplace information recording system</w:t>
      </w:r>
    </w:p>
    <w:p w:rsidR="00000000" w:rsidRPr="00CB29E6" w:rsidP="00CB29E6">
      <w:pPr>
        <w:pStyle w:val="ListBullet"/>
      </w:pPr>
      <w:r w:rsidRPr="00CB29E6">
        <w:t>specifications:</w:t>
      </w:r>
    </w:p>
    <w:p w:rsidR="00000000" w:rsidRPr="00CB29E6" w:rsidP="00CB29E6">
      <w:pPr>
        <w:pStyle w:val="ListBullet2"/>
      </w:pPr>
      <w:r w:rsidRPr="00CB29E6">
        <w:t>specifications, site and related project information</w:t>
      </w:r>
    </w:p>
    <w:p w:rsidR="00000000" w:rsidRPr="00CB29E6" w:rsidP="00CB29E6">
      <w:pPr>
        <w:pStyle w:val="ListBullet2"/>
      </w:pPr>
      <w:r w:rsidRPr="00CB29E6">
        <w:t>operating procedures and related advice on equipment operation</w:t>
      </w:r>
    </w:p>
    <w:p w:rsidR="00000000" w:rsidRPr="00CB29E6" w:rsidP="00CB29E6">
      <w:pPr>
        <w:pStyle w:val="ListBullet2"/>
      </w:pPr>
      <w:r w:rsidRPr="00CB29E6">
        <w:t>workplace procedures for safe work practices.</w:t>
      </w:r>
    </w:p>
    <w:p w:rsidR="00000000" w:rsidRPr="00CB29E6" w:rsidP="00E27AE9">
      <w:pPr>
        <w:pStyle w:val="BodyText"/>
      </w:pPr>
      <w:r w:rsidRPr="00CB29E6">
        <w:t>Assessors of this unit must satisfy the requirements for assessors in applica</w:t>
      </w:r>
      <w:r w:rsidRPr="00CB29E6">
        <w:t>ble vocational education and training legislation, frameworks and/or standards.</w:t>
      </w:r>
    </w:p>
    <w:p w:rsidR="00000000" w:rsidRPr="00CB29E6" w:rsidP="00CB29E6">
      <w:pPr>
        <w:pStyle w:val="Heading1"/>
      </w:pPr>
      <w:bookmarkStart w:id="13" w:name="O_988715"/>
      <w:bookmarkEnd w:id="13"/>
      <w:r w:rsidRPr="00CB29E6">
        <w:t>Links</w:t>
      </w:r>
    </w:p>
    <w:p w:rsidR="00000000" w:rsidRPr="00CB29E6" w:rsidP="00E27AE9">
      <w:pPr>
        <w:pStyle w:val="BodyText"/>
      </w:pPr>
      <w:r w:rsidRPr="00CB29E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A17E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B29E6" w:rsidP="00CB29E6"/>
    <w:sectPr w:rsidSect="00CB29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E6" w:rsidRPr="00E27AE9" w:rsidP="00E27A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E9" w:rsidP="00CB2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AE9" w:rsidP="00CB2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27AE9" w:rsidP="00CB29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E6" w:rsidP="00CB2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7AE9">
      <w:t>Approved</w:t>
    </w:r>
    <w:r w:rsidR="00E27A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7A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7AE9">
      <w:rPr>
        <w:noProof/>
      </w:rPr>
      <w:t>4</w:t>
    </w:r>
    <w:r>
      <w:rPr>
        <w:noProof/>
      </w:rPr>
      <w:fldChar w:fldCharType="end"/>
    </w:r>
  </w:p>
  <w:p w:rsidR="00CB29E6" w:rsidP="00CB2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7A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7AE9">
      <w:t>Manufacturing Industry Skills Alliance</w:t>
    </w:r>
    <w:r w:rsidR="00E27AE9">
      <w:fldChar w:fldCharType="end"/>
    </w:r>
  </w:p>
  <w:p w:rsidR="00CB29E6" w:rsidP="00CB29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9E6" w:rsidRPr="00E27AE9" w:rsidP="00E27A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E9" w:rsidRPr="002D2AF8" w:rsidP="00CB2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FBPSUG2002 Lay rails for cane rail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7AE9" w:rsidP="00CB29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E6" w:rsidRPr="002D2AF8" w:rsidP="00CB2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7AE9">
      <w:t>FBPSUG2002 Lay rails for cane rail systems</w:t>
    </w:r>
    <w:r w:rsidR="00E27A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7AE9">
      <w:rPr>
        <w:noProof/>
      </w:rPr>
      <w:t>2 March 2025</w:t>
    </w:r>
    <w:r>
      <w:fldChar w:fldCharType="end"/>
    </w:r>
  </w:p>
  <w:p w:rsidR="00CB29E6" w:rsidP="00CB29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0EDA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643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6041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9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9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9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9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9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9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9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9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9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9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9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9E6"/>
  </w:style>
  <w:style w:type="character" w:customStyle="1" w:styleId="Heading1Char">
    <w:name w:val="Heading 1 Char"/>
    <w:basedOn w:val="DefaultParagraphFont"/>
    <w:link w:val="Heading1"/>
    <w:rsid w:val="00CB29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9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9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9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29E6"/>
    <w:rPr>
      <w:b/>
      <w:spacing w:val="0"/>
    </w:rPr>
  </w:style>
  <w:style w:type="paragraph" w:styleId="ListBullet2">
    <w:name w:val="List Bullet 2"/>
    <w:basedOn w:val="List2"/>
    <w:rsid w:val="00CB29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29E6"/>
    <w:rPr>
      <w:i/>
    </w:rPr>
  </w:style>
  <w:style w:type="paragraph" w:customStyle="1" w:styleId="SuperHeading">
    <w:name w:val="SuperHeading"/>
    <w:basedOn w:val="Normal"/>
    <w:rsid w:val="00CB29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9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29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9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9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9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9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9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9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9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9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9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9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9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9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9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9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9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29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9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9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29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9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9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9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9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9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9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9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9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29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9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9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9E6"/>
  </w:style>
  <w:style w:type="paragraph" w:styleId="TableofFigures">
    <w:name w:val="table of figures"/>
    <w:basedOn w:val="Normal"/>
    <w:next w:val="Normal"/>
    <w:semiHidden/>
    <w:rsid w:val="00CB29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9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29E6"/>
    <w:rPr>
      <w:rFonts w:ascii="Wingdings" w:hAnsi="Wingdings"/>
    </w:rPr>
  </w:style>
  <w:style w:type="paragraph" w:customStyle="1" w:styleId="TableHeading">
    <w:name w:val="Table Heading"/>
    <w:basedOn w:val="HeadingBase"/>
    <w:rsid w:val="00CB29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9E6"/>
    <w:rPr>
      <w:color w:val="0033CC"/>
      <w:u w:val="none"/>
    </w:rPr>
  </w:style>
  <w:style w:type="paragraph" w:customStyle="1" w:styleId="BodyTextRight">
    <w:name w:val="Body Text Right"/>
    <w:basedOn w:val="BodyText"/>
    <w:rsid w:val="00CB29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9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9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9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9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9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9E6"/>
    <w:rPr>
      <w:sz w:val="32"/>
    </w:rPr>
  </w:style>
  <w:style w:type="paragraph" w:customStyle="1" w:styleId="HeadingProcedure">
    <w:name w:val="Heading Procedure"/>
    <w:basedOn w:val="HeadingBase"/>
    <w:next w:val="Normal"/>
    <w:rsid w:val="00CB29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9E6"/>
    <w:pPr>
      <w:spacing w:before="60" w:after="60"/>
    </w:pPr>
  </w:style>
  <w:style w:type="paragraph" w:styleId="ListContinue">
    <w:name w:val="List Continue"/>
    <w:basedOn w:val="List"/>
    <w:rsid w:val="00CB29E6"/>
    <w:pPr>
      <w:ind w:firstLine="0"/>
    </w:pPr>
  </w:style>
  <w:style w:type="paragraph" w:customStyle="1" w:styleId="ListNote">
    <w:name w:val="List Note"/>
    <w:basedOn w:val="List"/>
    <w:rsid w:val="00CB29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9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9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9E6"/>
    <w:rPr>
      <w:rFonts w:ascii="Courier New" w:hAnsi="Courier New"/>
    </w:rPr>
  </w:style>
  <w:style w:type="paragraph" w:customStyle="1" w:styleId="NoteBullet">
    <w:name w:val="Note Bullet"/>
    <w:basedOn w:val="Note"/>
    <w:rsid w:val="00CB29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9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9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9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9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29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9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9E6"/>
    <w:rPr>
      <w:b/>
      <w:smallCaps/>
    </w:rPr>
  </w:style>
  <w:style w:type="paragraph" w:customStyle="1" w:styleId="TableListNumber">
    <w:name w:val="Table List Number"/>
    <w:basedOn w:val="ListNumber"/>
    <w:rsid w:val="00CB29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9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9E6"/>
    <w:pPr>
      <w:numPr>
        <w:numId w:val="9"/>
      </w:numPr>
    </w:pPr>
  </w:style>
  <w:style w:type="paragraph" w:customStyle="1" w:styleId="ListAlpha2">
    <w:name w:val="List Alpha 2"/>
    <w:basedOn w:val="List2"/>
    <w:rsid w:val="00CB29E6"/>
    <w:pPr>
      <w:numPr>
        <w:numId w:val="8"/>
      </w:numPr>
    </w:pPr>
  </w:style>
  <w:style w:type="paragraph" w:styleId="List2">
    <w:name w:val="List 2"/>
    <w:basedOn w:val="BodyText"/>
    <w:rsid w:val="00CB29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9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9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9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9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9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29E6"/>
    <w:pPr>
      <w:numPr>
        <w:numId w:val="4"/>
      </w:numPr>
    </w:pPr>
  </w:style>
  <w:style w:type="paragraph" w:styleId="ListContinue2">
    <w:name w:val="List Continue 2"/>
    <w:basedOn w:val="List2"/>
    <w:rsid w:val="00CB29E6"/>
    <w:pPr>
      <w:ind w:firstLine="0"/>
    </w:pPr>
  </w:style>
  <w:style w:type="paragraph" w:styleId="ListContinue3">
    <w:name w:val="List Continue 3"/>
    <w:basedOn w:val="List3"/>
    <w:rsid w:val="00CB29E6"/>
    <w:pPr>
      <w:ind w:left="1021" w:firstLine="0"/>
    </w:pPr>
  </w:style>
  <w:style w:type="paragraph" w:styleId="ListContinue4">
    <w:name w:val="List Continue 4"/>
    <w:basedOn w:val="List4"/>
    <w:rsid w:val="00CB29E6"/>
    <w:pPr>
      <w:ind w:firstLine="0"/>
    </w:pPr>
  </w:style>
  <w:style w:type="paragraph" w:styleId="ListContinue5">
    <w:name w:val="List Continue 5"/>
    <w:basedOn w:val="List5"/>
    <w:rsid w:val="00CB29E6"/>
    <w:pPr>
      <w:ind w:firstLine="0"/>
    </w:pPr>
  </w:style>
  <w:style w:type="paragraph" w:styleId="ListNumber3">
    <w:name w:val="List Number 3"/>
    <w:basedOn w:val="List3"/>
    <w:rsid w:val="00CB29E6"/>
    <w:pPr>
      <w:numPr>
        <w:numId w:val="5"/>
      </w:numPr>
    </w:pPr>
  </w:style>
  <w:style w:type="paragraph" w:styleId="ListNumber4">
    <w:name w:val="List Number 4"/>
    <w:basedOn w:val="List4"/>
    <w:rsid w:val="00CB29E6"/>
    <w:pPr>
      <w:numPr>
        <w:numId w:val="6"/>
      </w:numPr>
    </w:pPr>
  </w:style>
  <w:style w:type="paragraph" w:styleId="ListNumber5">
    <w:name w:val="List Number 5"/>
    <w:basedOn w:val="List5"/>
    <w:rsid w:val="00CB29E6"/>
    <w:pPr>
      <w:numPr>
        <w:numId w:val="7"/>
      </w:numPr>
    </w:pPr>
  </w:style>
  <w:style w:type="paragraph" w:styleId="BlockText">
    <w:name w:val="Block Text"/>
    <w:basedOn w:val="Normal"/>
    <w:rsid w:val="00CB29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9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9E6"/>
    <w:rPr>
      <w:sz w:val="16"/>
      <w:vertAlign w:val="superscript"/>
    </w:rPr>
  </w:style>
  <w:style w:type="character" w:customStyle="1" w:styleId="Symbols">
    <w:name w:val="Symbols"/>
    <w:basedOn w:val="DefaultParagraphFont"/>
    <w:rsid w:val="00CB29E6"/>
    <w:rPr>
      <w:rFonts w:ascii="Symbol" w:hAnsi="Symbol"/>
    </w:rPr>
  </w:style>
  <w:style w:type="character" w:customStyle="1" w:styleId="MenuOptions">
    <w:name w:val="Menu Options"/>
    <w:basedOn w:val="DefaultParagraphFont"/>
    <w:rsid w:val="00CB29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9E6"/>
    <w:rPr>
      <w:b/>
    </w:rPr>
  </w:style>
  <w:style w:type="character" w:customStyle="1" w:styleId="Underlined">
    <w:name w:val="Underlined"/>
    <w:basedOn w:val="DefaultParagraphFont"/>
    <w:rsid w:val="00CB29E6"/>
    <w:rPr>
      <w:u w:val="single"/>
    </w:rPr>
  </w:style>
  <w:style w:type="paragraph" w:customStyle="1" w:styleId="TableBodyTextRight">
    <w:name w:val="Table Body Text Right"/>
    <w:basedOn w:val="TableBodyText"/>
    <w:rsid w:val="00CB29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9E6"/>
    <w:rPr>
      <w:sz w:val="18"/>
    </w:rPr>
  </w:style>
  <w:style w:type="paragraph" w:customStyle="1" w:styleId="BodySmallRight">
    <w:name w:val="Body Small Right"/>
    <w:basedOn w:val="BodyTextRight"/>
    <w:rsid w:val="00CB29E6"/>
    <w:rPr>
      <w:sz w:val="18"/>
      <w:szCs w:val="18"/>
    </w:rPr>
  </w:style>
  <w:style w:type="paragraph" w:customStyle="1" w:styleId="MarginEdition">
    <w:name w:val="Margin Edition"/>
    <w:basedOn w:val="MarginNote"/>
    <w:rsid w:val="00CB29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9E6"/>
    <w:rPr>
      <w:sz w:val="2"/>
      <w:szCs w:val="2"/>
    </w:rPr>
  </w:style>
  <w:style w:type="character" w:customStyle="1" w:styleId="Small">
    <w:name w:val="Small"/>
    <w:basedOn w:val="DefaultParagraphFont"/>
    <w:rsid w:val="00CB29E6"/>
    <w:rPr>
      <w:sz w:val="16"/>
    </w:rPr>
  </w:style>
  <w:style w:type="paragraph" w:customStyle="1" w:styleId="WideTable">
    <w:name w:val="Wide Table"/>
    <w:basedOn w:val="Normal"/>
    <w:rsid w:val="00CB29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9E6"/>
  </w:style>
  <w:style w:type="paragraph" w:styleId="Quote">
    <w:name w:val="Quote"/>
    <w:basedOn w:val="Heading1"/>
    <w:link w:val="QuoteChar"/>
    <w:qFormat/>
    <w:rsid w:val="00CB29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9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9E6"/>
    <w:pPr>
      <w:pageBreakBefore/>
    </w:pPr>
  </w:style>
  <w:style w:type="paragraph" w:customStyle="1" w:styleId="Border">
    <w:name w:val="Border"/>
    <w:basedOn w:val="Normal"/>
    <w:qFormat/>
    <w:rsid w:val="00CB29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9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9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9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9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9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9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9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9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9E6"/>
    <w:rPr>
      <w:u w:val="single"/>
    </w:rPr>
  </w:style>
  <w:style w:type="character" w:customStyle="1" w:styleId="BoldandItalics">
    <w:name w:val="Bold and Italics"/>
    <w:qFormat/>
    <w:rsid w:val="00CB29E6"/>
    <w:rPr>
      <w:b/>
      <w:i/>
      <w:u w:val="none"/>
    </w:rPr>
  </w:style>
  <w:style w:type="paragraph" w:styleId="BalloonText">
    <w:name w:val="Balloon Text"/>
    <w:basedOn w:val="Normal"/>
    <w:link w:val="BalloonTextChar"/>
    <w:rsid w:val="00CB29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9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9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9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9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9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9E6"/>
    <w:pPr>
      <w:spacing w:before="0" w:after="0"/>
    </w:pPr>
  </w:style>
  <w:style w:type="paragraph" w:customStyle="1" w:styleId="BodyTextBold">
    <w:name w:val="Body Text Bold"/>
    <w:basedOn w:val="BodyText"/>
    <w:qFormat/>
    <w:rsid w:val="00CB29E6"/>
    <w:rPr>
      <w:b/>
    </w:rPr>
  </w:style>
  <w:style w:type="character" w:styleId="Hyperlink">
    <w:name w:val="Hyperlink"/>
    <w:basedOn w:val="DefaultParagraphFont"/>
    <w:uiPriority w:val="99"/>
    <w:unhideWhenUsed/>
    <w:rsid w:val="00E27A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5425</Characters>
  <Application>Microsoft Office Word</Application>
  <DocSecurity>0</DocSecurity>
  <Lines>175</Lines>
  <Paragraphs>128</Paragraphs>
  <ScaleCrop>false</ScaleCrop>
  <Company>Author-it Software Corporation Ltd.</Company>
  <LinksUpToDate>false</LinksUpToDate>
  <CharactersWithSpaces>6152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FBPSUG2002 Lay rails for cane rail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2025-03-02T00:13:00Z</dcterms:created>
  <dcterms:modified xsi:type="dcterms:W3CDTF">2025-03-02T00:13:00Z</dcterms:modified>
</cp:coreProperties>
</file>