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1E35" w:rsidP="00931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FBPSUG1001 Install pre-ballast</w:t>
      </w:r>
      <w:r>
        <w:fldChar w:fldCharType="end"/>
      </w:r>
    </w:p>
    <w:p w:rsidR="00931E35" w:rsidP="00931E35">
      <w:pPr>
        <w:pStyle w:val="Version"/>
        <w:sectPr w:rsidSect="00720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81A" w:rsidP="0072081A">
      <w:pPr>
        <w:pStyle w:val="SuperHeading"/>
      </w:pPr>
      <w:r w:rsidRPr="0072081A">
        <w:t>FBPSUG1001 Install pre-ballast</w:t>
      </w:r>
    </w:p>
    <w:p w:rsidR="00000000" w:rsidRPr="0072081A" w:rsidP="0072081A">
      <w:pPr>
        <w:pStyle w:val="Heading1"/>
      </w:pPr>
      <w:bookmarkStart w:id="1" w:name="O_988543"/>
      <w:bookmarkEnd w:id="1"/>
      <w:r w:rsidRPr="007208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rPr>
                <w:rStyle w:val="SpecialBold"/>
              </w:rPr>
              <w:t>Comments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This version released with FBP Food, Beverage and Pharmaceutical Training Package Version 2.0.</w:t>
            </w:r>
          </w:p>
        </w:tc>
      </w:tr>
    </w:tbl>
    <w:p w:rsidR="00000000" w:rsidRPr="0072081A" w:rsidP="0072081A">
      <w:pPr>
        <w:pStyle w:val="BodyText"/>
      </w:pP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2" w:name="O_988544"/>
      <w:bookmarkEnd w:id="2"/>
      <w:r w:rsidRPr="0072081A">
        <w:t>Application</w:t>
      </w:r>
    </w:p>
    <w:p w:rsidR="00000000" w:rsidRPr="0072081A" w:rsidP="00931E35">
      <w:pPr>
        <w:pStyle w:val="BodyText"/>
      </w:pPr>
      <w:r w:rsidRPr="0072081A">
        <w:t>This unit of competency describes the skills and knowledge required to prepare fo</w:t>
      </w:r>
      <w:r w:rsidRPr="0072081A">
        <w:t>r and lay pre-ballast.</w:t>
      </w:r>
    </w:p>
    <w:p w:rsidR="00000000" w:rsidRPr="0072081A" w:rsidP="00931E35">
      <w:pPr>
        <w:pStyle w:val="BodyText"/>
      </w:pPr>
      <w:r w:rsidRPr="0072081A">
        <w:t>The unit applies to individuals who work under supervision installing pre-ballast in preparation for laying railway track for a cane haulage system in the sugar industry.</w:t>
      </w:r>
    </w:p>
    <w:p w:rsidR="00000000" w:rsidRPr="0072081A" w:rsidP="00931E35">
      <w:pPr>
        <w:pStyle w:val="BodyText"/>
      </w:pPr>
      <w:r w:rsidRPr="0072081A">
        <w:t>All work must be carried out to comply with workplace procedur</w:t>
      </w:r>
      <w:r w:rsidRPr="0072081A">
        <w:t>es according to state/territory health and safety regulations, legislation and standards that apply to the workplace.</w:t>
      </w:r>
    </w:p>
    <w:p w:rsidR="00000000" w:rsidRPr="0072081A" w:rsidP="00931E35">
      <w:pPr>
        <w:pStyle w:val="BodyText"/>
      </w:pPr>
      <w:r w:rsidRPr="0072081A">
        <w:t>No occupational licensing, legislative or certification requirements apply to this unit at the time of publication.</w:t>
      </w:r>
    </w:p>
    <w:p w:rsidR="00000000" w:rsidRPr="0072081A" w:rsidP="0072081A">
      <w:pPr>
        <w:pStyle w:val="Heading1"/>
      </w:pPr>
      <w:bookmarkStart w:id="3" w:name="O_988545"/>
      <w:bookmarkEnd w:id="3"/>
      <w:r w:rsidRPr="0072081A">
        <w:t>Pre-r</w:t>
      </w:r>
      <w:r w:rsidRPr="0072081A">
        <w:t>equisite Unit</w:t>
      </w:r>
    </w:p>
    <w:p w:rsidR="00000000" w:rsidRPr="0072081A" w:rsidP="00931E35">
      <w:pPr>
        <w:pStyle w:val="BodyText"/>
      </w:pPr>
      <w:r w:rsidRPr="0072081A">
        <w:t>Nil</w:t>
      </w:r>
    </w:p>
    <w:p w:rsidR="00000000" w:rsidRPr="0072081A" w:rsidP="0072081A">
      <w:pPr>
        <w:pStyle w:val="Heading1"/>
      </w:pPr>
      <w:bookmarkStart w:id="4" w:name="O_988547"/>
      <w:bookmarkEnd w:id="4"/>
      <w:r w:rsidRPr="0072081A">
        <w:t>Unit Sector</w:t>
      </w:r>
    </w:p>
    <w:p w:rsidR="00000000" w:rsidRPr="0072081A" w:rsidP="00931E35">
      <w:pPr>
        <w:pStyle w:val="BodyText"/>
      </w:pPr>
      <w:r w:rsidRPr="0072081A">
        <w:t>Sugar milling (SUG)</w:t>
      </w:r>
    </w:p>
    <w:p w:rsidR="00000000" w:rsidRPr="0072081A" w:rsidP="0072081A">
      <w:pPr>
        <w:pStyle w:val="Heading1"/>
      </w:pPr>
      <w:bookmarkStart w:id="5" w:name="O_988548"/>
      <w:bookmarkEnd w:id="5"/>
      <w:r w:rsidRPr="007208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1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rPr>
                <w:rStyle w:val="SpecialBold"/>
              </w:rPr>
              <w:t>Performance Criteria</w:t>
            </w:r>
          </w:p>
        </w:tc>
      </w:tr>
      <w:tr w:rsidTr="00931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1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1.1 Identify the location and scope of work according to job specifications</w:t>
            </w:r>
          </w:p>
          <w:p w:rsidR="00000000" w:rsidRPr="0072081A" w:rsidP="0072081A">
            <w:pPr>
              <w:pStyle w:val="BodyText"/>
            </w:pPr>
            <w:r w:rsidRPr="0072081A">
              <w:t xml:space="preserve">1.2 Organise materials required to complete the work </w:t>
            </w:r>
          </w:p>
          <w:p w:rsidR="00000000" w:rsidRPr="0072081A" w:rsidP="0072081A">
            <w:pPr>
              <w:pStyle w:val="BodyText"/>
            </w:pPr>
            <w:r w:rsidRPr="0072081A">
              <w:t xml:space="preserve">1.3 </w:t>
            </w:r>
            <w:r w:rsidRPr="0072081A">
              <w:t>Confirm equipment operational and safety status</w:t>
            </w:r>
          </w:p>
          <w:p w:rsidR="00000000" w:rsidRPr="0072081A" w:rsidP="0072081A">
            <w:pPr>
              <w:pStyle w:val="BodyText"/>
            </w:pPr>
            <w:r w:rsidRPr="0072081A">
              <w:t xml:space="preserve">1.4 Select, fit and use personal protective equipment according to </w:t>
            </w:r>
            <w:r w:rsidRPr="0072081A">
              <w:t xml:space="preserve">workplace safety procedures </w:t>
            </w:r>
          </w:p>
          <w:p w:rsidR="00000000" w:rsidRPr="0072081A" w:rsidP="0072081A">
            <w:pPr>
              <w:pStyle w:val="BodyText"/>
            </w:pPr>
            <w:r w:rsidRPr="0072081A">
              <w:t>1.5 Confirm that work is clearly signed, and advise relevant authorities that work is in progress according to workplace safety procedures</w:t>
            </w:r>
          </w:p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1.6 Identify and remove potential hazards from site before starting work</w:t>
            </w:r>
          </w:p>
        </w:tc>
      </w:tr>
      <w:tr w:rsidTr="00931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2. Set out base and run pre-ballast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2.1 Set</w:t>
            </w:r>
            <w:r w:rsidRPr="0072081A">
              <w:t xml:space="preserve"> out base and foundation from off-set pegs to centre line and width for ballast according to track design and specifications </w:t>
            </w:r>
          </w:p>
          <w:p w:rsidR="00000000" w:rsidRPr="0072081A" w:rsidP="0072081A">
            <w:pPr>
              <w:pStyle w:val="BodyText"/>
            </w:pPr>
            <w:r w:rsidRPr="0072081A">
              <w:t>2.2 Apply pre-ballast evenly to meet specified thickness</w:t>
            </w:r>
          </w:p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2.3 Compact pre-ballast to meet specifications</w:t>
            </w:r>
          </w:p>
        </w:tc>
      </w:tr>
      <w:tr w:rsidTr="00931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3.1 Clea</w:t>
            </w:r>
            <w:r w:rsidRPr="0072081A">
              <w:t>r the construction area of debris according to workplace procedures and safety requirements</w:t>
            </w:r>
          </w:p>
          <w:p w:rsidR="00000000" w:rsidRPr="0072081A" w:rsidP="0072081A">
            <w:pPr>
              <w:pStyle w:val="BodyText"/>
            </w:pPr>
            <w:r w:rsidRPr="0072081A">
              <w:t>3.2 Store unused materials according to workplace procedures, and safety requirements</w:t>
            </w:r>
          </w:p>
          <w:p w:rsidR="00000000" w:rsidRPr="0072081A" w:rsidP="0072081A">
            <w:pPr>
              <w:pStyle w:val="BodyText"/>
            </w:pPr>
            <w:r w:rsidRPr="0072081A">
              <w:t>3.3 Clean and store tools, plant and equipment according to workplace procedur</w:t>
            </w:r>
            <w:r w:rsidRPr="0072081A">
              <w:t>es</w:t>
            </w:r>
          </w:p>
        </w:tc>
      </w:tr>
    </w:tbl>
    <w:p w:rsidR="00000000" w:rsidRPr="0072081A" w:rsidP="0072081A">
      <w:pPr>
        <w:pStyle w:val="BodyText"/>
      </w:pP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6" w:name="O_988549"/>
      <w:bookmarkEnd w:id="6"/>
      <w:r w:rsidRPr="0072081A">
        <w:t>Foundation Skills</w:t>
      </w:r>
    </w:p>
    <w:p w:rsidR="00000000" w:rsidRPr="00931E35" w:rsidP="00931E35">
      <w:pPr>
        <w:pStyle w:val="BodyText"/>
        <w:rPr>
          <w:i/>
        </w:rPr>
      </w:pPr>
      <w:r w:rsidRPr="00931E3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rPr>
                <w:rStyle w:val="SpecialBold"/>
              </w:rPr>
              <w:t>Description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ListBullet"/>
              <w:rPr>
                <w:lang w:val="en-NZ"/>
              </w:rPr>
            </w:pPr>
            <w:r w:rsidRPr="0072081A">
              <w:t>Interpret work requirements from workplace information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ListBullet"/>
              <w:rPr>
                <w:lang w:val="en-NZ"/>
              </w:rPr>
            </w:pPr>
            <w:r w:rsidRPr="0072081A">
              <w:t>Record basic information in required format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ListBullet"/>
              <w:rPr>
                <w:lang w:val="en-NZ"/>
              </w:rPr>
            </w:pPr>
            <w:r w:rsidRPr="0072081A">
              <w:t xml:space="preserve">Estimate quantities of material required 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ListBullet"/>
              <w:rPr>
                <w:lang w:val="en-NZ"/>
              </w:rPr>
            </w:pPr>
            <w:r w:rsidRPr="0072081A">
              <w:t>Understand main tasks, responsibilities and boundaries of own role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ListBullet"/>
              <w:rPr>
                <w:lang w:val="en-NZ"/>
              </w:rPr>
            </w:pPr>
            <w:r w:rsidRPr="0072081A">
              <w:t xml:space="preserve">Use required methods to communicate with others 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ListBullet"/>
            </w:pPr>
            <w:r w:rsidRPr="0072081A">
              <w:t xml:space="preserve">Complete tasks in required sequence </w:t>
            </w:r>
          </w:p>
          <w:p w:rsidR="00000000" w:rsidRPr="0072081A" w:rsidP="0072081A">
            <w:pPr>
              <w:pStyle w:val="ListBullet"/>
            </w:pPr>
            <w:r w:rsidRPr="0072081A">
              <w:t>Apply decision-making processes to control hazards in routin</w:t>
            </w:r>
            <w:r w:rsidRPr="0072081A">
              <w:t xml:space="preserve">e </w:t>
            </w:r>
            <w:r w:rsidRPr="0072081A">
              <w:t xml:space="preserve">situations </w:t>
            </w:r>
          </w:p>
        </w:tc>
      </w:tr>
    </w:tbl>
    <w:p w:rsidR="00000000" w:rsidRPr="0072081A" w:rsidP="0072081A">
      <w:pPr>
        <w:pStyle w:val="BodyText"/>
      </w:pP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7" w:name="O_988551"/>
      <w:bookmarkEnd w:id="7"/>
      <w:r w:rsidRPr="0072081A">
        <w:t>Unit Mapping Information</w:t>
      </w:r>
    </w:p>
    <w:tbl>
      <w:tblPr>
        <w:tblW w:w="95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5"/>
        <w:gridCol w:w="2119"/>
        <w:gridCol w:w="2400"/>
        <w:gridCol w:w="3103"/>
      </w:tblGrid>
      <w:tr w:rsidTr="0072081A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Code and title current version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Code and title previous version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Comments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rPr>
                <w:rStyle w:val="SpecialBold"/>
              </w:rPr>
              <w:t>Equivalence status</w:t>
            </w:r>
          </w:p>
        </w:tc>
      </w:tr>
      <w:tr w:rsidTr="0072081A">
        <w:tblPrEx>
          <w:tblW w:w="95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FBPSUG1001 Install pre-ballast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FDFSUG101A Install pre-ballast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Updated to meet Standards for Training Packages</w:t>
            </w:r>
          </w:p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Minor edits to reflect AQF alignment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Equivalent unit</w:t>
            </w:r>
          </w:p>
        </w:tc>
      </w:tr>
    </w:tbl>
    <w:p w:rsidR="00000000" w:rsidRPr="0072081A" w:rsidP="0072081A">
      <w:pPr>
        <w:pStyle w:val="BodyText"/>
      </w:pP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8" w:name="O_988558"/>
      <w:bookmarkEnd w:id="8"/>
      <w:r w:rsidRPr="0072081A">
        <w:t>Links</w:t>
      </w:r>
    </w:p>
    <w:p w:rsidR="00000000" w:rsidRPr="0072081A" w:rsidP="00931E35">
      <w:pPr>
        <w:pStyle w:val="BodyText"/>
      </w:pPr>
      <w:r w:rsidRPr="0072081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704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081A" w:rsidP="00931E35">
      <w:pPr>
        <w:pStyle w:val="BodyText"/>
        <w:sectPr w:rsidSect="007208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81A" w:rsidP="0072081A">
      <w:pPr>
        <w:pStyle w:val="SuperHeading"/>
      </w:pPr>
      <w:r w:rsidRPr="0072081A">
        <w:t>Assessment Requirements for FBPSUG1001 Install pre-ballast</w:t>
      </w:r>
    </w:p>
    <w:p w:rsidR="00000000" w:rsidRPr="0072081A" w:rsidP="0072081A">
      <w:pPr>
        <w:pStyle w:val="Heading1"/>
      </w:pPr>
      <w:bookmarkStart w:id="9" w:name="O_988553"/>
      <w:bookmarkEnd w:id="9"/>
      <w:r w:rsidRPr="007208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rPr>
                <w:rStyle w:val="SpecialBold"/>
              </w:rPr>
              <w:t>Comments</w:t>
            </w:r>
          </w:p>
        </w:tc>
      </w:tr>
      <w:tr w:rsidTr="00720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81A">
            <w:pPr>
              <w:pStyle w:val="BodyText"/>
              <w:rPr>
                <w:lang w:val="en-NZ"/>
              </w:rPr>
            </w:pPr>
            <w:r w:rsidRPr="007208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81A" w:rsidP="0072081A">
            <w:pPr>
              <w:pStyle w:val="BodyText"/>
            </w:pPr>
            <w:r w:rsidRPr="0072081A">
              <w:t>This version released with FBP Food, Beverage and Pharmaceutical Training Package Version 2.0.</w:t>
            </w:r>
          </w:p>
        </w:tc>
      </w:tr>
    </w:tbl>
    <w:p w:rsidR="00000000" w:rsidRPr="0072081A" w:rsidP="0072081A">
      <w:pPr>
        <w:pStyle w:val="BodyText"/>
      </w:pP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10" w:name="O_988554"/>
      <w:bookmarkEnd w:id="10"/>
      <w:r w:rsidRPr="0072081A">
        <w:t>Performance Evidence</w:t>
      </w:r>
    </w:p>
    <w:p w:rsidR="00000000" w:rsidRPr="0072081A" w:rsidP="00931E35">
      <w:pPr>
        <w:pStyle w:val="BodyText"/>
      </w:pPr>
      <w:r w:rsidRPr="0072081A">
        <w:t xml:space="preserve">An individual demonstrating competency must satisfy all of the elements and performance criteria in this unit. </w:t>
      </w:r>
    </w:p>
    <w:p w:rsidR="00000000" w:rsidRPr="0072081A" w:rsidP="00931E35">
      <w:pPr>
        <w:pStyle w:val="BodyText"/>
      </w:pPr>
      <w:r w:rsidRPr="0072081A">
        <w:t>There mus</w:t>
      </w:r>
      <w:r w:rsidRPr="0072081A">
        <w:t>t be evidence that the individual has installed pre-ballast for at least one given project in line with workplace contexts, and demonstrated each of the following points at least once:</w:t>
      </w:r>
    </w:p>
    <w:p w:rsidR="00000000" w:rsidRPr="0072081A" w:rsidP="0072081A">
      <w:pPr>
        <w:pStyle w:val="ListBullet"/>
      </w:pPr>
      <w:r w:rsidRPr="0072081A">
        <w:t>organised required materials</w:t>
      </w:r>
    </w:p>
    <w:p w:rsidR="00000000" w:rsidRPr="0072081A" w:rsidP="0072081A">
      <w:pPr>
        <w:pStyle w:val="ListBullet"/>
      </w:pPr>
      <w:r w:rsidRPr="0072081A">
        <w:t xml:space="preserve">checked equipment operation </w:t>
      </w:r>
    </w:p>
    <w:p w:rsidR="00000000" w:rsidRPr="0072081A" w:rsidP="0072081A">
      <w:pPr>
        <w:pStyle w:val="ListBullet"/>
      </w:pPr>
      <w:r w:rsidRPr="0072081A">
        <w:t>correctly selected, fitted and used personal protective equipment (PPE)</w:t>
      </w:r>
    </w:p>
    <w:p w:rsidR="00000000" w:rsidRPr="0072081A" w:rsidP="0072081A">
      <w:pPr>
        <w:pStyle w:val="ListBullet"/>
      </w:pPr>
      <w:r w:rsidRPr="0072081A">
        <w:t>correctly used signage and communications equipment</w:t>
      </w:r>
    </w:p>
    <w:p w:rsidR="00000000" w:rsidRPr="0072081A" w:rsidP="0072081A">
      <w:pPr>
        <w:pStyle w:val="ListBullet"/>
      </w:pPr>
      <w:r w:rsidRPr="0072081A">
        <w:t>safely operated pre-ballast equipment to lay and compact materials to the required location, width and thickness</w:t>
      </w:r>
    </w:p>
    <w:p w:rsidR="00000000" w:rsidRPr="0072081A" w:rsidP="0072081A">
      <w:pPr>
        <w:pStyle w:val="ListBullet"/>
      </w:pPr>
      <w:r w:rsidRPr="0072081A">
        <w:t>performed site clea</w:t>
      </w:r>
      <w:r w:rsidRPr="0072081A">
        <w:t>n-up, and stored materials, tools and equipment.</w:t>
      </w: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11" w:name="O_988555"/>
      <w:bookmarkEnd w:id="11"/>
      <w:r w:rsidRPr="0072081A">
        <w:t>Knowledge Evidence</w:t>
      </w:r>
    </w:p>
    <w:p w:rsidR="00000000" w:rsidRPr="0072081A" w:rsidP="00931E35">
      <w:pPr>
        <w:pStyle w:val="BodyText"/>
      </w:pPr>
      <w:r w:rsidRPr="0072081A">
        <w:t>An individual must be able to demonstrate the knowledge required to perform the tasks outlined in the elements and performance criteria of this unit. This includes knowled</w:t>
      </w:r>
      <w:r w:rsidRPr="0072081A">
        <w:t>ge of:</w:t>
      </w:r>
    </w:p>
    <w:p w:rsidR="00000000" w:rsidRPr="0072081A" w:rsidP="0072081A">
      <w:pPr>
        <w:pStyle w:val="ListBullet"/>
      </w:pPr>
      <w:r w:rsidRPr="0072081A">
        <w:t>functions and basic operating principles of pre-ballast laying equipment</w:t>
      </w:r>
    </w:p>
    <w:p w:rsidR="00000000" w:rsidRPr="0072081A" w:rsidP="0072081A">
      <w:pPr>
        <w:pStyle w:val="ListBullet"/>
      </w:pPr>
      <w:r w:rsidRPr="0072081A">
        <w:t>common problems related to laying pre-ballast, and corrective action required</w:t>
      </w:r>
    </w:p>
    <w:p w:rsidR="00000000" w:rsidRPr="0072081A" w:rsidP="0072081A">
      <w:pPr>
        <w:pStyle w:val="ListBullet"/>
      </w:pPr>
      <w:r w:rsidRPr="0072081A">
        <w:t>the impact of the pre-ballast base on related track laying operations</w:t>
      </w:r>
    </w:p>
    <w:p w:rsidR="00000000" w:rsidRPr="0072081A" w:rsidP="0072081A">
      <w:pPr>
        <w:pStyle w:val="ListBullet"/>
      </w:pPr>
      <w:r w:rsidRPr="0072081A">
        <w:t xml:space="preserve">foundation specifications, </w:t>
      </w:r>
      <w:r w:rsidRPr="0072081A">
        <w:t xml:space="preserve">including the materials used, thickness and compactness </w:t>
      </w:r>
    </w:p>
    <w:p w:rsidR="00000000" w:rsidRPr="0072081A" w:rsidP="0072081A">
      <w:pPr>
        <w:pStyle w:val="ListBullet"/>
      </w:pPr>
      <w:r w:rsidRPr="0072081A">
        <w:t>the steps involved in constructing/repairing track</w:t>
      </w:r>
    </w:p>
    <w:p w:rsidR="00000000" w:rsidRPr="0072081A" w:rsidP="0072081A">
      <w:pPr>
        <w:pStyle w:val="ListBullet"/>
      </w:pPr>
      <w:r w:rsidRPr="0072081A">
        <w:t>safe work procedures:</w:t>
      </w:r>
    </w:p>
    <w:p w:rsidR="00000000" w:rsidRPr="0072081A" w:rsidP="0072081A">
      <w:pPr>
        <w:pStyle w:val="ListBullet2"/>
      </w:pPr>
      <w:r w:rsidRPr="0072081A">
        <w:t>hazards and control measures related to laying pre-ballast</w:t>
      </w:r>
    </w:p>
    <w:p w:rsidR="00000000" w:rsidRPr="0072081A" w:rsidP="0072081A">
      <w:pPr>
        <w:pStyle w:val="ListBullet2"/>
      </w:pPr>
      <w:r w:rsidRPr="0072081A">
        <w:t>key health and safety requirements in the workplace</w:t>
      </w:r>
    </w:p>
    <w:p w:rsidR="00000000" w:rsidRPr="0072081A" w:rsidP="0072081A">
      <w:pPr>
        <w:pStyle w:val="ListBullet2"/>
      </w:pPr>
      <w:r w:rsidRPr="0072081A">
        <w:t>correct use of PPE</w:t>
      </w:r>
    </w:p>
    <w:p w:rsidR="00000000" w:rsidRPr="0072081A" w:rsidP="0072081A">
      <w:pPr>
        <w:pStyle w:val="ListBullet2"/>
      </w:pPr>
      <w:r w:rsidRPr="0072081A">
        <w:t>correct techniques for manual handling</w:t>
      </w:r>
    </w:p>
    <w:p w:rsidR="00000000" w:rsidRPr="0072081A" w:rsidP="0072081A">
      <w:pPr>
        <w:pStyle w:val="ListBullet"/>
      </w:pPr>
      <w:r w:rsidRPr="0072081A">
        <w:t>workplace cleaning standards for the work area</w:t>
      </w:r>
    </w:p>
    <w:p w:rsidR="00000000" w:rsidRPr="0072081A" w:rsidP="0072081A">
      <w:pPr>
        <w:pStyle w:val="ListBullet"/>
      </w:pPr>
      <w:r w:rsidRPr="0072081A">
        <w:t>requirements to liaise with and advise others in related work areas</w:t>
      </w:r>
    </w:p>
    <w:p w:rsidR="00000000" w:rsidRPr="0072081A" w:rsidP="0072081A">
      <w:pPr>
        <w:pStyle w:val="ListBullet"/>
      </w:pPr>
      <w:r w:rsidRPr="0072081A">
        <w:t>use of traffic control signage relevant to installing pre-ballast.</w:t>
      </w:r>
    </w:p>
    <w:p w:rsidR="00000000" w:rsidRPr="0072081A" w:rsidP="0072081A">
      <w:pPr>
        <w:pStyle w:val="AllowPageBreak"/>
      </w:pPr>
    </w:p>
    <w:p w:rsidR="00000000" w:rsidRPr="0072081A" w:rsidP="0072081A">
      <w:pPr>
        <w:pStyle w:val="Heading1"/>
      </w:pPr>
      <w:bookmarkStart w:id="12" w:name="O_988556"/>
      <w:bookmarkEnd w:id="12"/>
      <w:r w:rsidRPr="0072081A">
        <w:t>Assessment Conditions</w:t>
      </w:r>
    </w:p>
    <w:p w:rsidR="00000000" w:rsidRPr="0072081A" w:rsidP="00931E35">
      <w:pPr>
        <w:pStyle w:val="BodyText"/>
      </w:pPr>
      <w:r w:rsidRPr="0072081A">
        <w:t>Assessment of skills must take place under the following conditions:</w:t>
      </w:r>
    </w:p>
    <w:p w:rsidR="00000000" w:rsidRPr="0072081A" w:rsidP="0072081A">
      <w:pPr>
        <w:pStyle w:val="ListBullet"/>
      </w:pPr>
      <w:r w:rsidRPr="0072081A">
        <w:t>physical conditions:</w:t>
      </w:r>
    </w:p>
    <w:p w:rsidR="00000000" w:rsidRPr="0072081A" w:rsidP="0072081A">
      <w:pPr>
        <w:pStyle w:val="ListBullet2"/>
      </w:pPr>
      <w:r w:rsidRPr="0072081A">
        <w:t>skills must be demonstrated in a cane railway system or an environment that accurately represents workplace conditions</w:t>
      </w:r>
    </w:p>
    <w:p w:rsidR="00000000" w:rsidRPr="0072081A" w:rsidP="0072081A">
      <w:pPr>
        <w:pStyle w:val="ListBullet"/>
      </w:pPr>
      <w:r w:rsidRPr="0072081A">
        <w:t>resources, equipment</w:t>
      </w:r>
      <w:r w:rsidRPr="0072081A">
        <w:t xml:space="preserve"> and materials:</w:t>
      </w:r>
    </w:p>
    <w:p w:rsidR="00000000" w:rsidRPr="0072081A" w:rsidP="0072081A">
      <w:pPr>
        <w:pStyle w:val="ListBullet2"/>
      </w:pPr>
      <w:r w:rsidRPr="0072081A">
        <w:t>spreader, roller and related equipment</w:t>
      </w:r>
    </w:p>
    <w:p w:rsidR="00000000" w:rsidRPr="0072081A" w:rsidP="0072081A">
      <w:pPr>
        <w:pStyle w:val="ListBullet2"/>
      </w:pPr>
      <w:r w:rsidRPr="0072081A">
        <w:t xml:space="preserve">materials handling equipment </w:t>
      </w:r>
    </w:p>
    <w:p w:rsidR="00000000" w:rsidRPr="0072081A" w:rsidP="0072081A">
      <w:pPr>
        <w:pStyle w:val="ListBullet2"/>
      </w:pPr>
      <w:r w:rsidRPr="0072081A">
        <w:t>base materials – typically gravel and stone</w:t>
      </w:r>
    </w:p>
    <w:p w:rsidR="00000000" w:rsidRPr="0072081A" w:rsidP="0072081A">
      <w:pPr>
        <w:pStyle w:val="ListBullet2"/>
      </w:pPr>
      <w:r w:rsidRPr="0072081A">
        <w:t xml:space="preserve">PPE </w:t>
      </w:r>
    </w:p>
    <w:p w:rsidR="00000000" w:rsidRPr="0072081A" w:rsidP="0072081A">
      <w:pPr>
        <w:pStyle w:val="ListBullet2"/>
      </w:pPr>
      <w:r w:rsidRPr="0072081A">
        <w:t>traffic control signage and communication equipment</w:t>
      </w:r>
    </w:p>
    <w:p w:rsidR="00000000" w:rsidRPr="0072081A" w:rsidP="0072081A">
      <w:pPr>
        <w:pStyle w:val="ListBullet2"/>
      </w:pPr>
      <w:r w:rsidRPr="0072081A">
        <w:t>workplace information recording system</w:t>
      </w:r>
    </w:p>
    <w:p w:rsidR="00000000" w:rsidRPr="0072081A" w:rsidP="0072081A">
      <w:pPr>
        <w:pStyle w:val="ListBullet"/>
      </w:pPr>
      <w:r w:rsidRPr="0072081A">
        <w:t>specifications:</w:t>
      </w:r>
    </w:p>
    <w:p w:rsidR="00000000" w:rsidRPr="0072081A" w:rsidP="0072081A">
      <w:pPr>
        <w:pStyle w:val="ListBullet2"/>
      </w:pPr>
      <w:r w:rsidRPr="0072081A">
        <w:t>site and related project information</w:t>
      </w:r>
    </w:p>
    <w:p w:rsidR="00000000" w:rsidRPr="0072081A" w:rsidP="0072081A">
      <w:pPr>
        <w:pStyle w:val="ListBullet2"/>
      </w:pPr>
      <w:r w:rsidRPr="0072081A">
        <w:t>relevant health and safety workplace documentation</w:t>
      </w:r>
    </w:p>
    <w:p w:rsidR="00000000" w:rsidRPr="0072081A" w:rsidP="0072081A">
      <w:pPr>
        <w:pStyle w:val="ListBullet2"/>
      </w:pPr>
      <w:r w:rsidRPr="0072081A">
        <w:t>operating procedures and related advice on equipment operation</w:t>
      </w:r>
    </w:p>
    <w:p w:rsidR="00000000" w:rsidRPr="0072081A" w:rsidP="0072081A">
      <w:pPr>
        <w:pStyle w:val="ListBullet2"/>
      </w:pPr>
      <w:r w:rsidRPr="0072081A">
        <w:t>workplace cleaning standards and procedures.</w:t>
      </w:r>
    </w:p>
    <w:p w:rsidR="00000000" w:rsidRPr="0072081A" w:rsidP="00931E35">
      <w:pPr>
        <w:pStyle w:val="BodyText"/>
      </w:pPr>
      <w:r w:rsidRPr="0072081A">
        <w:t>Assessors of this unit must satisfy the requirements for ass</w:t>
      </w:r>
      <w:r w:rsidRPr="0072081A">
        <w:t>essors in applicable vocational education and training legislation, frameworks and/or standards.</w:t>
      </w:r>
    </w:p>
    <w:p w:rsidR="00000000" w:rsidRPr="0072081A" w:rsidP="0072081A">
      <w:pPr>
        <w:pStyle w:val="Heading1"/>
      </w:pPr>
      <w:bookmarkStart w:id="13" w:name="O_988559"/>
      <w:bookmarkEnd w:id="13"/>
      <w:r w:rsidRPr="0072081A">
        <w:t>Links</w:t>
      </w:r>
    </w:p>
    <w:p w:rsidR="00000000" w:rsidRPr="0072081A" w:rsidP="00931E35">
      <w:pPr>
        <w:pStyle w:val="BodyText"/>
      </w:pPr>
      <w:r w:rsidRPr="0072081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704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2081A" w:rsidP="0072081A"/>
    <w:sectPr w:rsidSect="007208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 w:rsidRPr="00931E35" w:rsidP="00931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5" w:rsidP="00720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1E35" w:rsidP="00720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31E35" w:rsidP="007208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 w:rsidP="00720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1E35">
      <w:t>Approved</w:t>
    </w:r>
    <w:r w:rsidR="00931E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1E3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1E35">
      <w:rPr>
        <w:noProof/>
      </w:rPr>
      <w:t>4</w:t>
    </w:r>
    <w:r>
      <w:rPr>
        <w:noProof/>
      </w:rPr>
      <w:fldChar w:fldCharType="end"/>
    </w:r>
  </w:p>
  <w:p w:rsidR="0072081A" w:rsidP="00720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1E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1E35">
      <w:t>Manufacturing Industry Skills Alliance</w:t>
    </w:r>
    <w:r w:rsidR="00931E35">
      <w:fldChar w:fldCharType="end"/>
    </w:r>
  </w:p>
  <w:p w:rsidR="0072081A" w:rsidP="00720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81A" w:rsidRPr="00931E35" w:rsidP="00931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35" w:rsidRPr="002D2AF8" w:rsidP="00720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FBPSUG1001 Install pre-ballast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1E35" w:rsidP="007208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81A" w:rsidRPr="002D2AF8" w:rsidP="00720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1E35">
      <w:t>FBPSUG1001 Install pre-ballast</w:t>
    </w:r>
    <w:r w:rsidR="00931E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1E35">
      <w:rPr>
        <w:noProof/>
      </w:rPr>
      <w:t>2 March 2025</w:t>
    </w:r>
    <w:r>
      <w:fldChar w:fldCharType="end"/>
    </w:r>
  </w:p>
  <w:p w:rsidR="0072081A" w:rsidP="00720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847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2C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A5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81A"/>
  </w:style>
  <w:style w:type="character" w:customStyle="1" w:styleId="Heading1Char">
    <w:name w:val="Heading 1 Char"/>
    <w:basedOn w:val="DefaultParagraphFont"/>
    <w:link w:val="Heading1"/>
    <w:rsid w:val="00720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8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81A"/>
    <w:rPr>
      <w:b/>
      <w:spacing w:val="0"/>
    </w:rPr>
  </w:style>
  <w:style w:type="paragraph" w:styleId="ListBullet2">
    <w:name w:val="List Bullet 2"/>
    <w:basedOn w:val="List2"/>
    <w:rsid w:val="007208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81A"/>
    <w:rPr>
      <w:i/>
    </w:rPr>
  </w:style>
  <w:style w:type="paragraph" w:customStyle="1" w:styleId="SuperHeading">
    <w:name w:val="SuperHeading"/>
    <w:basedOn w:val="Normal"/>
    <w:rsid w:val="00720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8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81A"/>
  </w:style>
  <w:style w:type="paragraph" w:styleId="TableofFigures">
    <w:name w:val="table of figures"/>
    <w:basedOn w:val="Normal"/>
    <w:next w:val="Normal"/>
    <w:semiHidden/>
    <w:rsid w:val="00720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8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81A"/>
    <w:rPr>
      <w:rFonts w:ascii="Wingdings" w:hAnsi="Wingdings"/>
    </w:rPr>
  </w:style>
  <w:style w:type="paragraph" w:customStyle="1" w:styleId="TableHeading">
    <w:name w:val="Table Heading"/>
    <w:basedOn w:val="HeadingBase"/>
    <w:rsid w:val="00720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81A"/>
    <w:rPr>
      <w:color w:val="0033CC"/>
      <w:u w:val="none"/>
    </w:rPr>
  </w:style>
  <w:style w:type="paragraph" w:customStyle="1" w:styleId="BodyTextRight">
    <w:name w:val="Body Text Right"/>
    <w:basedOn w:val="BodyText"/>
    <w:rsid w:val="00720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8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81A"/>
    <w:rPr>
      <w:sz w:val="32"/>
    </w:rPr>
  </w:style>
  <w:style w:type="paragraph" w:customStyle="1" w:styleId="HeadingProcedure">
    <w:name w:val="Heading Procedure"/>
    <w:basedOn w:val="HeadingBase"/>
    <w:next w:val="Normal"/>
    <w:rsid w:val="00720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81A"/>
    <w:pPr>
      <w:spacing w:before="60" w:after="60"/>
    </w:pPr>
  </w:style>
  <w:style w:type="paragraph" w:styleId="ListContinue">
    <w:name w:val="List Continue"/>
    <w:basedOn w:val="List"/>
    <w:rsid w:val="0072081A"/>
    <w:pPr>
      <w:ind w:firstLine="0"/>
    </w:pPr>
  </w:style>
  <w:style w:type="paragraph" w:customStyle="1" w:styleId="ListNote">
    <w:name w:val="List Note"/>
    <w:basedOn w:val="List"/>
    <w:rsid w:val="00720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81A"/>
    <w:rPr>
      <w:rFonts w:ascii="Courier New" w:hAnsi="Courier New"/>
    </w:rPr>
  </w:style>
  <w:style w:type="paragraph" w:customStyle="1" w:styleId="NoteBullet">
    <w:name w:val="Note Bullet"/>
    <w:basedOn w:val="Note"/>
    <w:rsid w:val="00720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8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81A"/>
    <w:rPr>
      <w:b/>
      <w:smallCaps/>
    </w:rPr>
  </w:style>
  <w:style w:type="paragraph" w:customStyle="1" w:styleId="TableListNumber">
    <w:name w:val="Table List Number"/>
    <w:basedOn w:val="ListNumber"/>
    <w:rsid w:val="00720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81A"/>
    <w:pPr>
      <w:numPr>
        <w:numId w:val="9"/>
      </w:numPr>
    </w:pPr>
  </w:style>
  <w:style w:type="paragraph" w:customStyle="1" w:styleId="ListAlpha2">
    <w:name w:val="List Alpha 2"/>
    <w:basedOn w:val="List2"/>
    <w:rsid w:val="0072081A"/>
    <w:pPr>
      <w:numPr>
        <w:numId w:val="8"/>
      </w:numPr>
    </w:pPr>
  </w:style>
  <w:style w:type="paragraph" w:styleId="List2">
    <w:name w:val="List 2"/>
    <w:basedOn w:val="BodyText"/>
    <w:rsid w:val="00720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8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8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81A"/>
    <w:pPr>
      <w:numPr>
        <w:numId w:val="4"/>
      </w:numPr>
    </w:pPr>
  </w:style>
  <w:style w:type="paragraph" w:styleId="ListContinue2">
    <w:name w:val="List Continue 2"/>
    <w:basedOn w:val="List2"/>
    <w:rsid w:val="0072081A"/>
    <w:pPr>
      <w:ind w:firstLine="0"/>
    </w:pPr>
  </w:style>
  <w:style w:type="paragraph" w:styleId="ListContinue3">
    <w:name w:val="List Continue 3"/>
    <w:basedOn w:val="List3"/>
    <w:rsid w:val="0072081A"/>
    <w:pPr>
      <w:ind w:left="1021" w:firstLine="0"/>
    </w:pPr>
  </w:style>
  <w:style w:type="paragraph" w:styleId="ListContinue4">
    <w:name w:val="List Continue 4"/>
    <w:basedOn w:val="List4"/>
    <w:rsid w:val="0072081A"/>
    <w:pPr>
      <w:ind w:firstLine="0"/>
    </w:pPr>
  </w:style>
  <w:style w:type="paragraph" w:styleId="ListContinue5">
    <w:name w:val="List Continue 5"/>
    <w:basedOn w:val="List5"/>
    <w:rsid w:val="0072081A"/>
    <w:pPr>
      <w:ind w:firstLine="0"/>
    </w:pPr>
  </w:style>
  <w:style w:type="paragraph" w:styleId="ListNumber3">
    <w:name w:val="List Number 3"/>
    <w:basedOn w:val="List3"/>
    <w:rsid w:val="0072081A"/>
    <w:pPr>
      <w:numPr>
        <w:numId w:val="5"/>
      </w:numPr>
    </w:pPr>
  </w:style>
  <w:style w:type="paragraph" w:styleId="ListNumber4">
    <w:name w:val="List Number 4"/>
    <w:basedOn w:val="List4"/>
    <w:rsid w:val="0072081A"/>
    <w:pPr>
      <w:numPr>
        <w:numId w:val="6"/>
      </w:numPr>
    </w:pPr>
  </w:style>
  <w:style w:type="paragraph" w:styleId="ListNumber5">
    <w:name w:val="List Number 5"/>
    <w:basedOn w:val="List5"/>
    <w:rsid w:val="0072081A"/>
    <w:pPr>
      <w:numPr>
        <w:numId w:val="7"/>
      </w:numPr>
    </w:pPr>
  </w:style>
  <w:style w:type="paragraph" w:styleId="BlockText">
    <w:name w:val="Block Text"/>
    <w:basedOn w:val="Normal"/>
    <w:rsid w:val="00720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81A"/>
    <w:rPr>
      <w:sz w:val="16"/>
      <w:vertAlign w:val="superscript"/>
    </w:rPr>
  </w:style>
  <w:style w:type="character" w:customStyle="1" w:styleId="Symbols">
    <w:name w:val="Symbols"/>
    <w:basedOn w:val="DefaultParagraphFont"/>
    <w:rsid w:val="0072081A"/>
    <w:rPr>
      <w:rFonts w:ascii="Symbol" w:hAnsi="Symbol"/>
    </w:rPr>
  </w:style>
  <w:style w:type="character" w:customStyle="1" w:styleId="MenuOptions">
    <w:name w:val="Menu Options"/>
    <w:basedOn w:val="DefaultParagraphFont"/>
    <w:rsid w:val="00720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81A"/>
    <w:rPr>
      <w:b/>
    </w:rPr>
  </w:style>
  <w:style w:type="character" w:customStyle="1" w:styleId="Underlined">
    <w:name w:val="Underlined"/>
    <w:basedOn w:val="DefaultParagraphFont"/>
    <w:rsid w:val="0072081A"/>
    <w:rPr>
      <w:u w:val="single"/>
    </w:rPr>
  </w:style>
  <w:style w:type="paragraph" w:customStyle="1" w:styleId="TableBodyTextRight">
    <w:name w:val="Table Body Text Right"/>
    <w:basedOn w:val="TableBodyText"/>
    <w:rsid w:val="00720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81A"/>
    <w:rPr>
      <w:sz w:val="18"/>
    </w:rPr>
  </w:style>
  <w:style w:type="paragraph" w:customStyle="1" w:styleId="BodySmallRight">
    <w:name w:val="Body Small Right"/>
    <w:basedOn w:val="BodyTextRight"/>
    <w:rsid w:val="0072081A"/>
    <w:rPr>
      <w:sz w:val="18"/>
      <w:szCs w:val="18"/>
    </w:rPr>
  </w:style>
  <w:style w:type="paragraph" w:customStyle="1" w:styleId="MarginEdition">
    <w:name w:val="Margin Edition"/>
    <w:basedOn w:val="MarginNote"/>
    <w:rsid w:val="00720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81A"/>
    <w:rPr>
      <w:sz w:val="2"/>
      <w:szCs w:val="2"/>
    </w:rPr>
  </w:style>
  <w:style w:type="character" w:customStyle="1" w:styleId="Small">
    <w:name w:val="Small"/>
    <w:basedOn w:val="DefaultParagraphFont"/>
    <w:rsid w:val="0072081A"/>
    <w:rPr>
      <w:sz w:val="16"/>
    </w:rPr>
  </w:style>
  <w:style w:type="paragraph" w:customStyle="1" w:styleId="WideTable">
    <w:name w:val="Wide Table"/>
    <w:basedOn w:val="Normal"/>
    <w:rsid w:val="00720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81A"/>
  </w:style>
  <w:style w:type="paragraph" w:styleId="Quote">
    <w:name w:val="Quote"/>
    <w:basedOn w:val="Heading1"/>
    <w:link w:val="QuoteChar"/>
    <w:qFormat/>
    <w:rsid w:val="00720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81A"/>
    <w:pPr>
      <w:pageBreakBefore/>
    </w:pPr>
  </w:style>
  <w:style w:type="paragraph" w:customStyle="1" w:styleId="Border">
    <w:name w:val="Border"/>
    <w:basedOn w:val="Normal"/>
    <w:qFormat/>
    <w:rsid w:val="00720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81A"/>
    <w:rPr>
      <w:u w:val="single"/>
    </w:rPr>
  </w:style>
  <w:style w:type="character" w:customStyle="1" w:styleId="BoldandItalics">
    <w:name w:val="Bold and Italics"/>
    <w:qFormat/>
    <w:rsid w:val="0072081A"/>
    <w:rPr>
      <w:b/>
      <w:i/>
      <w:u w:val="none"/>
    </w:rPr>
  </w:style>
  <w:style w:type="paragraph" w:styleId="BalloonText">
    <w:name w:val="Balloon Text"/>
    <w:basedOn w:val="Normal"/>
    <w:link w:val="BalloonTextChar"/>
    <w:rsid w:val="00720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81A"/>
    <w:pPr>
      <w:spacing w:before="0" w:after="0"/>
    </w:pPr>
  </w:style>
  <w:style w:type="paragraph" w:customStyle="1" w:styleId="BodyTextBold">
    <w:name w:val="Body Text Bold"/>
    <w:basedOn w:val="BodyText"/>
    <w:qFormat/>
    <w:rsid w:val="0072081A"/>
    <w:rPr>
      <w:b/>
    </w:rPr>
  </w:style>
  <w:style w:type="character" w:styleId="Hyperlink">
    <w:name w:val="Hyperlink"/>
    <w:basedOn w:val="DefaultParagraphFont"/>
    <w:uiPriority w:val="99"/>
    <w:unhideWhenUsed/>
    <w:rsid w:val="00931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5518</Characters>
  <Application>Microsoft Office Word</Application>
  <DocSecurity>0</DocSecurity>
  <Lines>183</Lines>
  <Paragraphs>138</Paragraphs>
  <ScaleCrop>false</ScaleCrop>
  <Company>Author-it Software Corporation Ltd.</Company>
  <LinksUpToDate>false</LinksUpToDate>
  <CharactersWithSpaces>6228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FBPSUG1001 Install pre-ballast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2025-03-01T13:04:00Z</dcterms:created>
  <dcterms:modified xsi:type="dcterms:W3CDTF">2025-03-01T13:04:00Z</dcterms:modified>
</cp:coreProperties>
</file>