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B0A" w:rsidP="00761B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FBPSS00049 Coordinate Cellar Operations Processes Skill Set</w:t>
      </w:r>
      <w:r>
        <w:fldChar w:fldCharType="end"/>
      </w:r>
    </w:p>
    <w:p w:rsidR="00761B0A" w:rsidP="00761B0A">
      <w:pPr>
        <w:pStyle w:val="Version"/>
        <w:sectPr w:rsidSect="00FE56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E56D1" w:rsidP="00FE56D1">
      <w:pPr>
        <w:pStyle w:val="SuperHeading"/>
      </w:pPr>
      <w:r w:rsidRPr="00FE56D1">
        <w:t>FBPSS00049 Coordinate Cellar Operations Processes Skill Set</w:t>
      </w:r>
    </w:p>
    <w:p w:rsidR="00000000" w:rsidRPr="00FE56D1" w:rsidP="00FE56D1">
      <w:pPr>
        <w:pStyle w:val="Heading1"/>
      </w:pPr>
      <w:bookmarkStart w:id="1" w:name="O_1074552"/>
      <w:bookmarkEnd w:id="1"/>
      <w:r w:rsidRPr="00FE56D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56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6D1">
            <w:pPr>
              <w:pStyle w:val="BodyTextBold"/>
              <w:rPr>
                <w:lang w:val="en-NZ"/>
              </w:rPr>
            </w:pPr>
            <w:r w:rsidRPr="00FE56D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6D1">
            <w:pPr>
              <w:pStyle w:val="BodyTextBold"/>
              <w:rPr>
                <w:lang w:val="en-NZ"/>
              </w:rPr>
            </w:pPr>
            <w:r w:rsidRPr="00FE56D1">
              <w:t>Comments</w:t>
            </w:r>
          </w:p>
        </w:tc>
      </w:tr>
      <w:tr w:rsidTr="00FE56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6D1">
            <w:pPr>
              <w:pStyle w:val="BodyText"/>
              <w:rPr>
                <w:lang w:val="en-NZ"/>
              </w:rPr>
            </w:pPr>
            <w:r w:rsidRPr="00FE56D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6D1" w:rsidP="00FE56D1">
            <w:pPr>
              <w:pStyle w:val="BodyText"/>
            </w:pPr>
            <w:r w:rsidRPr="00FE56D1">
              <w:t xml:space="preserve">This version released with FBP Food, Beverage and Pharmaceutical Training Package Version 4.0. </w:t>
            </w:r>
          </w:p>
        </w:tc>
      </w:tr>
    </w:tbl>
    <w:p w:rsidR="00000000" w:rsidRPr="00FE56D1" w:rsidP="00FE56D1">
      <w:pPr>
        <w:pStyle w:val="BodyText"/>
      </w:pPr>
    </w:p>
    <w:p w:rsidR="00000000" w:rsidRPr="00FE56D1" w:rsidP="00FE56D1">
      <w:pPr>
        <w:pStyle w:val="AllowPageBreak"/>
      </w:pPr>
    </w:p>
    <w:p w:rsidR="00000000" w:rsidRPr="00FE56D1" w:rsidP="00FE56D1">
      <w:pPr>
        <w:pStyle w:val="Heading1"/>
      </w:pPr>
      <w:bookmarkStart w:id="2" w:name="O_1074553"/>
      <w:bookmarkEnd w:id="2"/>
      <w:r w:rsidRPr="00FE56D1">
        <w:t>Description</w:t>
      </w:r>
    </w:p>
    <w:p w:rsidR="00000000" w:rsidRPr="00FE56D1" w:rsidP="00761B0A">
      <w:pPr>
        <w:pStyle w:val="BodyText"/>
      </w:pPr>
      <w:r w:rsidRPr="00FE56D1">
        <w:t>This skill set describes the skills and knowledge required t</w:t>
      </w:r>
      <w:r w:rsidRPr="00FE56D1">
        <w:t>o coordinate vintage, clarification, filtration and general cellar operations processes.</w:t>
      </w:r>
    </w:p>
    <w:p w:rsidR="00000000" w:rsidRPr="00FE56D1" w:rsidP="00FE56D1">
      <w:pPr>
        <w:pStyle w:val="Heading1"/>
      </w:pPr>
      <w:bookmarkStart w:id="3" w:name="O_1074554"/>
      <w:bookmarkEnd w:id="3"/>
      <w:r w:rsidRPr="00FE56D1">
        <w:t>Pathways Information</w:t>
      </w:r>
    </w:p>
    <w:p w:rsidR="00000000" w:rsidRPr="00FE56D1" w:rsidP="00761B0A">
      <w:pPr>
        <w:pStyle w:val="BodyText"/>
      </w:pPr>
      <w:r w:rsidRPr="00FE56D1">
        <w:t>The unit of competency provides credit towards FBP30920 Certificate III in Wine Industry Operations and can also be used to bui</w:t>
      </w:r>
      <w:r w:rsidRPr="00FE56D1">
        <w:t>ld upon existing cellar operations skills developed in the wine industry.</w:t>
      </w:r>
    </w:p>
    <w:p w:rsidR="00000000" w:rsidRPr="00FE56D1" w:rsidP="00FE56D1">
      <w:pPr>
        <w:pStyle w:val="Heading1"/>
      </w:pPr>
      <w:bookmarkStart w:id="4" w:name="O_1074555"/>
      <w:bookmarkEnd w:id="4"/>
      <w:r w:rsidRPr="00FE56D1">
        <w:t>Licensing/Regulatory Information</w:t>
      </w:r>
    </w:p>
    <w:p w:rsidR="00000000" w:rsidRPr="00FE56D1" w:rsidP="00761B0A">
      <w:pPr>
        <w:pStyle w:val="BodyText"/>
      </w:pPr>
      <w:r w:rsidRPr="00FE56D1">
        <w:t xml:space="preserve">No licensing, legislative or certification requirements apply to this skill set at the time of publication. </w:t>
      </w:r>
    </w:p>
    <w:p w:rsidR="00000000" w:rsidRPr="00FE56D1" w:rsidP="00FE56D1">
      <w:pPr>
        <w:pStyle w:val="Heading1"/>
      </w:pPr>
      <w:bookmarkStart w:id="5" w:name="O_1074556"/>
      <w:bookmarkEnd w:id="5"/>
      <w:r w:rsidRPr="00FE56D1">
        <w:t>Sk</w:t>
      </w:r>
      <w:r w:rsidRPr="00FE56D1">
        <w:t>ill Set Requirements</w:t>
      </w:r>
    </w:p>
    <w:p w:rsidR="00000000" w:rsidRPr="00FE56D1" w:rsidP="00FE56D1">
      <w:pPr>
        <w:pStyle w:val="ListBullet"/>
      </w:pPr>
      <w:r w:rsidRPr="00FE56D1">
        <w:t>FBPCEL4001 Coordinate wine operations vintage processes</w:t>
      </w:r>
    </w:p>
    <w:p w:rsidR="00000000" w:rsidRPr="00FE56D1" w:rsidP="00FE56D1">
      <w:pPr>
        <w:pStyle w:val="ListBullet"/>
      </w:pPr>
      <w:r w:rsidRPr="00FE56D1">
        <w:t>FBPCEL4002 Coordinate wine operations clarification processes</w:t>
      </w:r>
    </w:p>
    <w:p w:rsidR="00000000" w:rsidRPr="00FE56D1" w:rsidP="00FE56D1">
      <w:pPr>
        <w:pStyle w:val="ListBullet"/>
      </w:pPr>
      <w:r w:rsidRPr="00FE56D1">
        <w:t>FBPCEL4003 Coordinate wine operations filtration processes</w:t>
      </w:r>
    </w:p>
    <w:p w:rsidR="00000000" w:rsidRPr="00FE56D1" w:rsidP="00FE56D1">
      <w:pPr>
        <w:pStyle w:val="ListBullet"/>
      </w:pPr>
      <w:r w:rsidRPr="00FE56D1">
        <w:t>FBPCEL4004 Coordinate wine operations general cellar processes</w:t>
      </w:r>
    </w:p>
    <w:p w:rsidR="00000000" w:rsidRPr="00FE56D1" w:rsidP="00FE56D1">
      <w:pPr>
        <w:pStyle w:val="AllowPageBreak"/>
      </w:pPr>
    </w:p>
    <w:p w:rsidR="00000000" w:rsidRPr="00FE56D1" w:rsidP="00FE56D1">
      <w:pPr>
        <w:pStyle w:val="Heading1"/>
      </w:pPr>
      <w:bookmarkStart w:id="6" w:name="O_1074557"/>
      <w:bookmarkEnd w:id="6"/>
      <w:r w:rsidRPr="00FE56D1">
        <w:t>Target Group</w:t>
      </w:r>
    </w:p>
    <w:p w:rsidR="00000000" w:rsidRPr="00FE56D1" w:rsidP="00761B0A">
      <w:pPr>
        <w:pStyle w:val="BodyText"/>
      </w:pPr>
      <w:r w:rsidRPr="00FE56D1">
        <w:t>This skill set is for individuals with existing cellar operations skills that want to coordinate several wine operations cellar processes and teams.</w:t>
      </w:r>
    </w:p>
    <w:p w:rsidR="00000000" w:rsidRPr="00FE56D1" w:rsidP="00FE56D1">
      <w:pPr>
        <w:pStyle w:val="Heading1"/>
      </w:pPr>
      <w:bookmarkStart w:id="7" w:name="O_1074558"/>
      <w:bookmarkEnd w:id="7"/>
      <w:r w:rsidRPr="00FE56D1">
        <w:t>Suggested words for Statement of Attainment</w:t>
      </w:r>
    </w:p>
    <w:p w:rsidR="00000000" w:rsidRPr="00FE56D1" w:rsidP="00761B0A">
      <w:pPr>
        <w:pStyle w:val="BodyText"/>
      </w:pPr>
      <w:r w:rsidRPr="00FE56D1">
        <w:t xml:space="preserve">These competencies from the </w:t>
      </w:r>
      <w:r w:rsidRPr="00FE56D1">
        <w:rPr>
          <w:rStyle w:val="Emphasis"/>
        </w:rPr>
        <w:t xml:space="preserve">FBP Food, Beverage and Pharmaceutical Training Package Version 4.0. Training Package </w:t>
      </w:r>
      <w:r w:rsidRPr="00FE56D1">
        <w:t>provides the skills and knowledge to coordinate vintage, clarification, filtration and gener</w:t>
      </w:r>
      <w:r w:rsidRPr="00FE56D1">
        <w:t>al cellar operations processes.</w:t>
      </w:r>
    </w:p>
    <w:p w:rsidR="00000000" w:rsidRPr="00FE56D1" w:rsidP="00FE56D1"/>
    <w:sectPr w:rsidSect="00FE56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6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6D1" w:rsidRPr="00761B0A" w:rsidP="00761B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6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B0A" w:rsidP="00FE56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61B0A" w:rsidP="00FE56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61B0A" w:rsidP="00FE56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6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B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56D1" w:rsidRPr="00761B0A" w:rsidP="00761B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6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B0A" w:rsidRPr="002D2AF8" w:rsidP="00FE56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FBPSS00049 Coordinate Cellar Operations Processes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July 2020</w:t>
    </w:r>
    <w:r>
      <w:fldChar w:fldCharType="end"/>
    </w:r>
  </w:p>
  <w:p w:rsidR="00761B0A" w:rsidP="00FE56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E477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403D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6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56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56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56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56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56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56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56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56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56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56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56D1"/>
  </w:style>
  <w:style w:type="character" w:customStyle="1" w:styleId="Heading1Char">
    <w:name w:val="Heading 1 Char"/>
    <w:basedOn w:val="DefaultParagraphFont"/>
    <w:link w:val="Heading1"/>
    <w:rsid w:val="00FE56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56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56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56D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E56D1"/>
    <w:rPr>
      <w:i/>
    </w:rPr>
  </w:style>
  <w:style w:type="paragraph" w:customStyle="1" w:styleId="SuperHeading">
    <w:name w:val="SuperHeading"/>
    <w:basedOn w:val="Normal"/>
    <w:rsid w:val="00FE56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56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E56D1"/>
    <w:rPr>
      <w:b/>
    </w:rPr>
  </w:style>
  <w:style w:type="character" w:customStyle="1" w:styleId="Heading2Char">
    <w:name w:val="Heading 2 Char"/>
    <w:basedOn w:val="DefaultParagraphFont"/>
    <w:link w:val="Heading2"/>
    <w:rsid w:val="00FE56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56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56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56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56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56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56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56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56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56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56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56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56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56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56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56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56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56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56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56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56D1"/>
    <w:rPr>
      <w:b/>
      <w:spacing w:val="0"/>
    </w:rPr>
  </w:style>
  <w:style w:type="paragraph" w:customStyle="1" w:styleId="SuperTitle">
    <w:name w:val="SuperTitle"/>
    <w:basedOn w:val="Title"/>
    <w:rsid w:val="00FE56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56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56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56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56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56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56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56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56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56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56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56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56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56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56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56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56D1"/>
  </w:style>
  <w:style w:type="paragraph" w:styleId="TableofFigures">
    <w:name w:val="table of figures"/>
    <w:basedOn w:val="Normal"/>
    <w:next w:val="Normal"/>
    <w:semiHidden/>
    <w:rsid w:val="00FE56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56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56D1"/>
    <w:rPr>
      <w:rFonts w:ascii="Wingdings" w:hAnsi="Wingdings"/>
    </w:rPr>
  </w:style>
  <w:style w:type="paragraph" w:customStyle="1" w:styleId="TableHeading">
    <w:name w:val="Table Heading"/>
    <w:basedOn w:val="HeadingBase"/>
    <w:rsid w:val="00FE56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56D1"/>
    <w:rPr>
      <w:color w:val="0033CC"/>
      <w:u w:val="none"/>
    </w:rPr>
  </w:style>
  <w:style w:type="paragraph" w:customStyle="1" w:styleId="BodyTextRight">
    <w:name w:val="Body Text Right"/>
    <w:basedOn w:val="BodyText"/>
    <w:rsid w:val="00FE56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56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56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56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56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56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56D1"/>
    <w:rPr>
      <w:sz w:val="32"/>
    </w:rPr>
  </w:style>
  <w:style w:type="paragraph" w:customStyle="1" w:styleId="HeadingProcedure">
    <w:name w:val="Heading Procedure"/>
    <w:basedOn w:val="HeadingBase"/>
    <w:next w:val="Normal"/>
    <w:rsid w:val="00FE56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56D1"/>
    <w:pPr>
      <w:spacing w:before="60" w:after="60"/>
    </w:pPr>
  </w:style>
  <w:style w:type="paragraph" w:styleId="ListContinue">
    <w:name w:val="List Continue"/>
    <w:basedOn w:val="List"/>
    <w:rsid w:val="00FE56D1"/>
    <w:pPr>
      <w:ind w:firstLine="0"/>
    </w:pPr>
  </w:style>
  <w:style w:type="paragraph" w:customStyle="1" w:styleId="ListNote">
    <w:name w:val="List Note"/>
    <w:basedOn w:val="List"/>
    <w:rsid w:val="00FE56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56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56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56D1"/>
    <w:rPr>
      <w:rFonts w:ascii="Courier New" w:hAnsi="Courier New"/>
    </w:rPr>
  </w:style>
  <w:style w:type="paragraph" w:customStyle="1" w:styleId="NoteBullet">
    <w:name w:val="Note Bullet"/>
    <w:basedOn w:val="Note"/>
    <w:rsid w:val="00FE56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56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56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56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56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56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56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56D1"/>
    <w:rPr>
      <w:b/>
      <w:smallCaps/>
    </w:rPr>
  </w:style>
  <w:style w:type="paragraph" w:customStyle="1" w:styleId="TableListNumber">
    <w:name w:val="Table List Number"/>
    <w:basedOn w:val="ListNumber"/>
    <w:rsid w:val="00FE56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56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56D1"/>
    <w:pPr>
      <w:numPr>
        <w:numId w:val="8"/>
      </w:numPr>
    </w:pPr>
  </w:style>
  <w:style w:type="paragraph" w:customStyle="1" w:styleId="ListAlpha2">
    <w:name w:val="List Alpha 2"/>
    <w:basedOn w:val="List2"/>
    <w:rsid w:val="00FE56D1"/>
    <w:pPr>
      <w:numPr>
        <w:numId w:val="7"/>
      </w:numPr>
    </w:pPr>
  </w:style>
  <w:style w:type="paragraph" w:styleId="List2">
    <w:name w:val="List 2"/>
    <w:basedOn w:val="BodyText"/>
    <w:rsid w:val="00FE56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56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56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56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56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56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56D1"/>
    <w:pPr>
      <w:numPr>
        <w:numId w:val="3"/>
      </w:numPr>
    </w:pPr>
  </w:style>
  <w:style w:type="paragraph" w:styleId="ListContinue2">
    <w:name w:val="List Continue 2"/>
    <w:basedOn w:val="List2"/>
    <w:rsid w:val="00FE56D1"/>
    <w:pPr>
      <w:ind w:firstLine="0"/>
    </w:pPr>
  </w:style>
  <w:style w:type="paragraph" w:styleId="ListContinue3">
    <w:name w:val="List Continue 3"/>
    <w:basedOn w:val="List3"/>
    <w:rsid w:val="00FE56D1"/>
    <w:pPr>
      <w:ind w:left="1021" w:firstLine="0"/>
    </w:pPr>
  </w:style>
  <w:style w:type="paragraph" w:styleId="ListContinue4">
    <w:name w:val="List Continue 4"/>
    <w:basedOn w:val="List4"/>
    <w:rsid w:val="00FE56D1"/>
    <w:pPr>
      <w:ind w:firstLine="0"/>
    </w:pPr>
  </w:style>
  <w:style w:type="paragraph" w:styleId="ListContinue5">
    <w:name w:val="List Continue 5"/>
    <w:basedOn w:val="List5"/>
    <w:rsid w:val="00FE56D1"/>
    <w:pPr>
      <w:ind w:firstLine="0"/>
    </w:pPr>
  </w:style>
  <w:style w:type="paragraph" w:styleId="ListNumber3">
    <w:name w:val="List Number 3"/>
    <w:basedOn w:val="List3"/>
    <w:rsid w:val="00FE56D1"/>
    <w:pPr>
      <w:numPr>
        <w:numId w:val="4"/>
      </w:numPr>
    </w:pPr>
  </w:style>
  <w:style w:type="paragraph" w:styleId="ListNumber4">
    <w:name w:val="List Number 4"/>
    <w:basedOn w:val="List4"/>
    <w:rsid w:val="00FE56D1"/>
    <w:pPr>
      <w:numPr>
        <w:numId w:val="5"/>
      </w:numPr>
    </w:pPr>
  </w:style>
  <w:style w:type="paragraph" w:styleId="ListNumber5">
    <w:name w:val="List Number 5"/>
    <w:basedOn w:val="List5"/>
    <w:rsid w:val="00FE56D1"/>
    <w:pPr>
      <w:numPr>
        <w:numId w:val="6"/>
      </w:numPr>
    </w:pPr>
  </w:style>
  <w:style w:type="paragraph" w:styleId="BlockText">
    <w:name w:val="Block Text"/>
    <w:basedOn w:val="Normal"/>
    <w:rsid w:val="00FE56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56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56D1"/>
    <w:rPr>
      <w:sz w:val="16"/>
      <w:vertAlign w:val="superscript"/>
    </w:rPr>
  </w:style>
  <w:style w:type="character" w:customStyle="1" w:styleId="Symbols">
    <w:name w:val="Symbols"/>
    <w:basedOn w:val="DefaultParagraphFont"/>
    <w:rsid w:val="00FE56D1"/>
    <w:rPr>
      <w:rFonts w:ascii="Symbol" w:hAnsi="Symbol"/>
    </w:rPr>
  </w:style>
  <w:style w:type="character" w:customStyle="1" w:styleId="MenuOptions">
    <w:name w:val="Menu Options"/>
    <w:basedOn w:val="DefaultParagraphFont"/>
    <w:rsid w:val="00FE56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56D1"/>
    <w:rPr>
      <w:b/>
    </w:rPr>
  </w:style>
  <w:style w:type="character" w:customStyle="1" w:styleId="Underlined">
    <w:name w:val="Underlined"/>
    <w:basedOn w:val="DefaultParagraphFont"/>
    <w:rsid w:val="00FE56D1"/>
    <w:rPr>
      <w:u w:val="single"/>
    </w:rPr>
  </w:style>
  <w:style w:type="paragraph" w:customStyle="1" w:styleId="TableBodyTextRight">
    <w:name w:val="Table Body Text Right"/>
    <w:basedOn w:val="TableBodyText"/>
    <w:rsid w:val="00FE56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56D1"/>
    <w:rPr>
      <w:sz w:val="18"/>
    </w:rPr>
  </w:style>
  <w:style w:type="paragraph" w:customStyle="1" w:styleId="BodySmallRight">
    <w:name w:val="Body Small Right"/>
    <w:basedOn w:val="BodyTextRight"/>
    <w:rsid w:val="00FE56D1"/>
    <w:rPr>
      <w:sz w:val="18"/>
      <w:szCs w:val="18"/>
    </w:rPr>
  </w:style>
  <w:style w:type="paragraph" w:customStyle="1" w:styleId="MarginEdition">
    <w:name w:val="Margin Edition"/>
    <w:basedOn w:val="MarginNote"/>
    <w:rsid w:val="00FE56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56D1"/>
    <w:rPr>
      <w:sz w:val="2"/>
      <w:szCs w:val="2"/>
    </w:rPr>
  </w:style>
  <w:style w:type="character" w:customStyle="1" w:styleId="Small">
    <w:name w:val="Small"/>
    <w:basedOn w:val="DefaultParagraphFont"/>
    <w:rsid w:val="00FE56D1"/>
    <w:rPr>
      <w:sz w:val="16"/>
    </w:rPr>
  </w:style>
  <w:style w:type="paragraph" w:customStyle="1" w:styleId="WideTable">
    <w:name w:val="Wide Table"/>
    <w:basedOn w:val="Normal"/>
    <w:rsid w:val="00FE56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56D1"/>
  </w:style>
  <w:style w:type="paragraph" w:styleId="Quote">
    <w:name w:val="Quote"/>
    <w:basedOn w:val="Heading1"/>
    <w:link w:val="QuoteChar"/>
    <w:qFormat/>
    <w:rsid w:val="00FE56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56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56D1"/>
    <w:pPr>
      <w:pageBreakBefore/>
    </w:pPr>
  </w:style>
  <w:style w:type="paragraph" w:customStyle="1" w:styleId="Border">
    <w:name w:val="Border"/>
    <w:basedOn w:val="Normal"/>
    <w:qFormat/>
    <w:rsid w:val="00FE56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56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6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6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56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56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56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56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56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56D1"/>
    <w:rPr>
      <w:u w:val="single"/>
    </w:rPr>
  </w:style>
  <w:style w:type="character" w:customStyle="1" w:styleId="BoldandItalics">
    <w:name w:val="Bold and Italics"/>
    <w:qFormat/>
    <w:rsid w:val="00FE56D1"/>
    <w:rPr>
      <w:b/>
      <w:i/>
      <w:u w:val="none"/>
    </w:rPr>
  </w:style>
  <w:style w:type="paragraph" w:styleId="BalloonText">
    <w:name w:val="Balloon Text"/>
    <w:basedOn w:val="Normal"/>
    <w:link w:val="BalloonTextChar"/>
    <w:rsid w:val="00FE56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56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56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56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56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56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56D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1378</Characters>
  <Application>Microsoft Office Word</Application>
  <DocSecurity>0</DocSecurity>
  <Lines>43</Lines>
  <Paragraphs>27</Paragraphs>
  <ScaleCrop>false</ScaleCrop>
  <Company>Author-it Software Corporation Ltd.</Company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FBPSS00049 Coordinate Cellar Operations Processes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2020-07-10T22:08:42Z</dcterms:created>
  <dcterms:modified xsi:type="dcterms:W3CDTF">2020-07-10T02:23:00Z</dcterms:modified>
</cp:coreProperties>
</file>