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5AE" w:rsidP="008C5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FBPSS00028 Wine Hospitality Skill Set</w:t>
      </w:r>
      <w:r>
        <w:fldChar w:fldCharType="end"/>
      </w:r>
    </w:p>
    <w:p w:rsidR="008C55AE" w:rsidP="008C55AE">
      <w:pPr>
        <w:pStyle w:val="Version"/>
        <w:sectPr w:rsidSect="007C4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4415" w:rsidP="007C4415">
      <w:pPr>
        <w:pStyle w:val="SuperHeading"/>
      </w:pPr>
      <w:r w:rsidRPr="007C4415">
        <w:t>FBPSS00028 Wine Hospitality Skill Set</w:t>
      </w:r>
    </w:p>
    <w:p w:rsidR="00000000" w:rsidRPr="007C4415" w:rsidP="007C4415">
      <w:pPr>
        <w:pStyle w:val="Heading1"/>
      </w:pPr>
      <w:bookmarkStart w:id="1" w:name="O_995956"/>
      <w:bookmarkEnd w:id="1"/>
      <w:r w:rsidRPr="007C44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4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415" w:rsidP="007C4415">
            <w:pPr>
              <w:pStyle w:val="BodyText"/>
            </w:pPr>
            <w:r w:rsidRPr="007C441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415">
            <w:pPr>
              <w:pStyle w:val="BodyText"/>
              <w:rPr>
                <w:lang w:val="en-NZ"/>
              </w:rPr>
            </w:pPr>
            <w:r w:rsidRPr="007C4415">
              <w:rPr>
                <w:rStyle w:val="SpecialBold"/>
              </w:rPr>
              <w:t>Comments</w:t>
            </w:r>
          </w:p>
        </w:tc>
      </w:tr>
      <w:tr w:rsidTr="007C44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415">
            <w:pPr>
              <w:pStyle w:val="BodyText"/>
              <w:rPr>
                <w:lang w:val="en-NZ"/>
              </w:rPr>
            </w:pPr>
            <w:r w:rsidRPr="007C44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415" w:rsidP="007C4415">
            <w:pPr>
              <w:pStyle w:val="BodyText"/>
            </w:pPr>
            <w:r w:rsidRPr="007C4415">
              <w:t>This version released with FBP Food, Beverage and Pharmaceutical Training Package Version 2.0.</w:t>
            </w:r>
          </w:p>
          <w:p w:rsidR="00000000" w:rsidRPr="007C4415" w:rsidP="007C4415">
            <w:pPr>
              <w:pStyle w:val="BodyText"/>
            </w:pPr>
            <w:r w:rsidRPr="007C4415">
              <w:t xml:space="preserve">Supersedes </w:t>
            </w:r>
            <w:r w:rsidRPr="007C4415">
              <w:rPr>
                <w:rStyle w:val="Emphasis"/>
              </w:rPr>
              <w:t>FDFSS00024 Wine Evaluation</w:t>
            </w:r>
            <w:r w:rsidRPr="007C4415">
              <w:t>. Updated unit codes and titles.</w:t>
            </w:r>
          </w:p>
        </w:tc>
      </w:tr>
    </w:tbl>
    <w:p w:rsidR="00000000" w:rsidRPr="007C4415" w:rsidP="007C4415">
      <w:pPr>
        <w:pStyle w:val="BodyText"/>
      </w:pPr>
    </w:p>
    <w:p w:rsidR="00000000" w:rsidRPr="007C4415" w:rsidP="007C4415">
      <w:pPr>
        <w:pStyle w:val="AllowPageBreak"/>
      </w:pPr>
    </w:p>
    <w:p w:rsidR="00000000" w:rsidRPr="007C4415" w:rsidP="007C4415">
      <w:pPr>
        <w:pStyle w:val="Heading1"/>
      </w:pPr>
      <w:bookmarkStart w:id="2" w:name="O_995957"/>
      <w:bookmarkEnd w:id="2"/>
      <w:r w:rsidRPr="007C4415">
        <w:t>Description</w:t>
      </w:r>
    </w:p>
    <w:p w:rsidR="00000000" w:rsidRPr="007C4415" w:rsidP="008C55AE">
      <w:pPr>
        <w:pStyle w:val="BodyText"/>
      </w:pPr>
      <w:r w:rsidRPr="007C4415">
        <w:t xml:space="preserve">This skill </w:t>
      </w:r>
      <w:r w:rsidRPr="007C4415">
        <w:t>set addresses the skills required by individuals working in wine evaluation and tasting events within wine industry operations.</w:t>
      </w:r>
    </w:p>
    <w:p w:rsidR="00000000" w:rsidRPr="007C4415" w:rsidP="007C4415">
      <w:pPr>
        <w:pStyle w:val="Heading1"/>
      </w:pPr>
      <w:bookmarkStart w:id="3" w:name="O_995958"/>
      <w:bookmarkEnd w:id="3"/>
      <w:r w:rsidRPr="007C4415">
        <w:t>Pathways Information</w:t>
      </w:r>
    </w:p>
    <w:p w:rsidR="00000000" w:rsidRPr="007C4415" w:rsidP="008C55AE">
      <w:pPr>
        <w:pStyle w:val="BodyText"/>
      </w:pPr>
      <w:r w:rsidRPr="007C4415">
        <w:t xml:space="preserve">These units of competency provide credit towards a number of qualifications in the </w:t>
      </w:r>
      <w:r w:rsidRPr="007C4415">
        <w:rPr>
          <w:rStyle w:val="Emphasis"/>
        </w:rPr>
        <w:t>FBP Foo</w:t>
      </w:r>
      <w:r w:rsidRPr="007C4415">
        <w:rPr>
          <w:rStyle w:val="Emphasis"/>
        </w:rPr>
        <w:t xml:space="preserve">d, Beverage and Pharmaceutical Training Package, </w:t>
      </w:r>
      <w:r w:rsidRPr="007C4415">
        <w:t>including:</w:t>
      </w:r>
    </w:p>
    <w:p w:rsidR="00000000" w:rsidRPr="007C4415" w:rsidP="007C4415">
      <w:pPr>
        <w:pStyle w:val="ListBullet"/>
      </w:pPr>
      <w:r w:rsidRPr="007C4415">
        <w:t xml:space="preserve">FBP20518 Certificate II in Wine Industry Operations </w:t>
      </w:r>
    </w:p>
    <w:p w:rsidR="00000000" w:rsidRPr="007C4415" w:rsidP="007C4415">
      <w:pPr>
        <w:pStyle w:val="ListBullet"/>
      </w:pPr>
      <w:r w:rsidRPr="007C4415">
        <w:t xml:space="preserve">FBP30918 Certificate III in Wine Industry Operations. </w:t>
      </w:r>
    </w:p>
    <w:p w:rsidR="00000000" w:rsidRPr="007C4415" w:rsidP="007C4415">
      <w:pPr>
        <w:pStyle w:val="AllowPageBreak"/>
      </w:pPr>
    </w:p>
    <w:p w:rsidR="00000000" w:rsidRPr="007C4415" w:rsidP="007C4415">
      <w:pPr>
        <w:pStyle w:val="Heading1"/>
      </w:pPr>
      <w:bookmarkStart w:id="4" w:name="O_995959"/>
      <w:bookmarkEnd w:id="4"/>
      <w:r w:rsidRPr="007C4415">
        <w:t>Licensing/Regulatory Information</w:t>
      </w:r>
    </w:p>
    <w:p w:rsidR="00000000" w:rsidRPr="007C4415" w:rsidP="008C55AE">
      <w:pPr>
        <w:pStyle w:val="BodyText"/>
      </w:pPr>
      <w:r w:rsidRPr="007C4415">
        <w:t>No occupational licensing or regulatory requirements apply to this skill set at the time of publication.</w:t>
      </w:r>
    </w:p>
    <w:p w:rsidR="00000000" w:rsidRPr="007C4415" w:rsidP="007C4415">
      <w:pPr>
        <w:pStyle w:val="Heading1"/>
      </w:pPr>
      <w:bookmarkStart w:id="5" w:name="O_995960"/>
      <w:bookmarkEnd w:id="5"/>
      <w:r w:rsidRPr="007C4415">
        <w:t>Skill Set Requirements</w:t>
      </w:r>
    </w:p>
    <w:p w:rsidR="00000000" w:rsidRPr="007C4415" w:rsidP="008C55AE">
      <w:pPr>
        <w:pStyle w:val="BodyText"/>
      </w:pPr>
      <w:r w:rsidRPr="007C4415">
        <w:t xml:space="preserve">An asterisk next to the unit code indicates that there are prerequisite requirements which must be met as part </w:t>
      </w:r>
      <w:r w:rsidRPr="007C4415">
        <w:t>of the skill set requirements. Please refer to the prerequisite requirements table for details.</w:t>
      </w:r>
    </w:p>
    <w:p w:rsidR="00000000" w:rsidRPr="007C4415" w:rsidP="007C4415">
      <w:pPr>
        <w:pStyle w:val="ListBullet"/>
      </w:pPr>
      <w:r w:rsidRPr="007C4415">
        <w:t>FBPCDS2001 Conduct a standard product tasting</w:t>
      </w:r>
    </w:p>
    <w:p w:rsidR="00000000" w:rsidRPr="007C4415" w:rsidP="007C4415">
      <w:pPr>
        <w:pStyle w:val="ListBullet"/>
      </w:pPr>
      <w:r w:rsidRPr="007C4415">
        <w:t>FBPCDS3002 Plan and deliver a wine tasting event</w:t>
      </w:r>
    </w:p>
    <w:p w:rsidR="00000000" w:rsidRPr="007C4415" w:rsidP="007C4415">
      <w:pPr>
        <w:pStyle w:val="ListBullet"/>
      </w:pPr>
      <w:r w:rsidRPr="007C4415">
        <w:t>FBPWIN2003 Conduct sensory evaluation of wine</w:t>
      </w:r>
    </w:p>
    <w:p w:rsidR="00000000" w:rsidRPr="007C4415" w:rsidP="007C4415">
      <w:pPr>
        <w:pStyle w:val="ListBullet"/>
      </w:pPr>
      <w:r w:rsidRPr="007C4415">
        <w:t>FBPWIN3001* Evalua</w:t>
      </w:r>
      <w:r w:rsidRPr="007C4415">
        <w:t>te wines (advanced)</w:t>
      </w:r>
    </w:p>
    <w:p w:rsidR="00000000" w:rsidRPr="007C4415" w:rsidP="007C4415">
      <w:pPr>
        <w:pStyle w:val="ListBullet"/>
      </w:pPr>
      <w:r w:rsidRPr="007C4415">
        <w:t>SITHFAB002  Provide responsible service of alcohol</w:t>
      </w:r>
    </w:p>
    <w:p w:rsidR="00000000" w:rsidRPr="007C4415" w:rsidP="007C4415">
      <w:pPr>
        <w:pStyle w:val="BodyText"/>
      </w:pPr>
    </w:p>
    <w:p w:rsidR="00000000" w:rsidRPr="007C4415" w:rsidP="008C55AE">
      <w:pPr>
        <w:pStyle w:val="Heading4"/>
      </w:pPr>
      <w:r w:rsidRPr="007C4415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6"/>
        <w:gridCol w:w="5876"/>
      </w:tblGrid>
      <w:tr w:rsidTr="007C4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415" w:rsidP="007C4415">
            <w:pPr>
              <w:pStyle w:val="BodyText"/>
            </w:pPr>
            <w:r w:rsidRPr="007C4415">
              <w:rPr>
                <w:rStyle w:val="SpecialBold"/>
              </w:rPr>
              <w:t>Unit of competency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415">
            <w:pPr>
              <w:pStyle w:val="BodyText"/>
              <w:rPr>
                <w:lang w:val="en-NZ"/>
              </w:rPr>
            </w:pPr>
            <w:r w:rsidRPr="007C4415">
              <w:rPr>
                <w:rStyle w:val="SpecialBold"/>
              </w:rPr>
              <w:t>Prerequisite requirement</w:t>
            </w:r>
          </w:p>
        </w:tc>
      </w:tr>
      <w:tr w:rsidTr="007C4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415" w:rsidP="007C4415">
            <w:pPr>
              <w:pStyle w:val="BodyText"/>
            </w:pPr>
            <w:r w:rsidRPr="007C4415">
              <w:t>FBPWIN3001 Evaluate wines (advanced)</w:t>
            </w:r>
          </w:p>
          <w:p w:rsidR="00000000" w:rsidP="007C4415">
            <w:pPr>
              <w:pStyle w:val="BodyText"/>
              <w:rPr>
                <w:lang w:val="en-NZ"/>
              </w:rPr>
            </w:pPr>
            <w:r w:rsidRPr="007C4415">
              <w:t xml:space="preserve"> 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415" w:rsidP="007C4415">
            <w:pPr>
              <w:pStyle w:val="BodyText"/>
            </w:pPr>
            <w:r w:rsidRPr="007C4415">
              <w:t>FBPWIN2003 Conduct sensory evaluation of wine</w:t>
            </w:r>
          </w:p>
          <w:p w:rsidR="00000000" w:rsidRPr="007C4415" w:rsidP="007C4415">
            <w:pPr>
              <w:pStyle w:val="BodyText"/>
            </w:pPr>
          </w:p>
        </w:tc>
      </w:tr>
    </w:tbl>
    <w:p w:rsidR="00000000" w:rsidRPr="007C4415" w:rsidP="007C4415">
      <w:pPr>
        <w:pStyle w:val="BodyText"/>
      </w:pPr>
    </w:p>
    <w:p w:rsidR="00000000" w:rsidRPr="007C4415" w:rsidP="007C4415">
      <w:pPr>
        <w:pStyle w:val="AllowPageBreak"/>
      </w:pPr>
    </w:p>
    <w:p w:rsidR="00000000" w:rsidRPr="007C4415" w:rsidP="007C4415">
      <w:pPr>
        <w:pStyle w:val="Heading1"/>
      </w:pPr>
      <w:bookmarkStart w:id="6" w:name="O_995961"/>
      <w:bookmarkEnd w:id="6"/>
      <w:r w:rsidRPr="007C4415">
        <w:t>Target Group</w:t>
      </w:r>
    </w:p>
    <w:p w:rsidR="00000000" w:rsidRPr="007C4415" w:rsidP="008C55AE">
      <w:pPr>
        <w:pStyle w:val="BodyText"/>
      </w:pPr>
      <w:r w:rsidRPr="007C4415">
        <w:t>This skill set is for individuals that need to obtain the skills and knowledge to performing wine evaluation and tasting roles within cellar door operations.</w:t>
      </w:r>
    </w:p>
    <w:p w:rsidR="00000000" w:rsidRPr="007C4415" w:rsidP="007C4415">
      <w:pPr>
        <w:pStyle w:val="Heading1"/>
      </w:pPr>
      <w:bookmarkStart w:id="7" w:name="O_995962"/>
      <w:bookmarkEnd w:id="7"/>
      <w:r w:rsidRPr="007C4415">
        <w:t>Suggested words for Statement of Attainment</w:t>
      </w:r>
    </w:p>
    <w:p w:rsidR="00000000" w:rsidRPr="007C4415" w:rsidP="008C55AE">
      <w:pPr>
        <w:pStyle w:val="BodyText"/>
      </w:pPr>
      <w:r w:rsidRPr="007C4415">
        <w:t xml:space="preserve">These competencies from </w:t>
      </w:r>
      <w:r w:rsidRPr="007C4415">
        <w:t xml:space="preserve">the </w:t>
      </w:r>
      <w:r w:rsidRPr="007C4415">
        <w:rPr>
          <w:rStyle w:val="Emphasis"/>
        </w:rPr>
        <w:t>FBP Food, Beverage and Pharmaceutical Training Package</w:t>
      </w:r>
      <w:r w:rsidRPr="007C4415">
        <w:t xml:space="preserve">  meet the industry requirements for workers in wine evaluation and tasting within the wine industry.</w:t>
      </w:r>
    </w:p>
    <w:p w:rsidR="00000000" w:rsidRPr="007C4415" w:rsidP="007C4415"/>
    <w:sectPr w:rsidSect="007C44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15" w:rsidRPr="008C55AE" w:rsidP="008C5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AE" w:rsidP="007C4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5AE" w:rsidP="007C4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55AE" w:rsidP="007C4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415" w:rsidRPr="008C55AE" w:rsidP="008C5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AE" w:rsidRPr="002D2AF8" w:rsidP="007C4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FBPSS00028 Wine Hospitality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C55AE" w:rsidP="007C4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1E0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E2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415"/>
  </w:style>
  <w:style w:type="character" w:customStyle="1" w:styleId="Heading1Char">
    <w:name w:val="Heading 1 Char"/>
    <w:basedOn w:val="DefaultParagraphFont"/>
    <w:link w:val="Heading1"/>
    <w:rsid w:val="007C4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4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415"/>
    <w:rPr>
      <w:b/>
      <w:spacing w:val="0"/>
    </w:rPr>
  </w:style>
  <w:style w:type="character" w:styleId="Emphasis">
    <w:name w:val="Emphasis"/>
    <w:basedOn w:val="DefaultParagraphFont"/>
    <w:qFormat/>
    <w:rsid w:val="007C4415"/>
    <w:rPr>
      <w:i/>
    </w:rPr>
  </w:style>
  <w:style w:type="paragraph" w:customStyle="1" w:styleId="SuperHeading">
    <w:name w:val="SuperHeading"/>
    <w:basedOn w:val="Normal"/>
    <w:rsid w:val="007C4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4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415"/>
  </w:style>
  <w:style w:type="paragraph" w:styleId="TableofFigures">
    <w:name w:val="table of figures"/>
    <w:basedOn w:val="Normal"/>
    <w:next w:val="Normal"/>
    <w:semiHidden/>
    <w:rsid w:val="007C4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415"/>
    <w:pPr>
      <w:numPr>
        <w:numId w:val="10"/>
      </w:numPr>
    </w:pPr>
  </w:style>
  <w:style w:type="character" w:customStyle="1" w:styleId="WingdingSymbols">
    <w:name w:val="Wingding Symbols"/>
    <w:rsid w:val="007C4415"/>
    <w:rPr>
      <w:rFonts w:ascii="Wingdings" w:hAnsi="Wingdings"/>
    </w:rPr>
  </w:style>
  <w:style w:type="paragraph" w:customStyle="1" w:styleId="TableHeading">
    <w:name w:val="Table Heading"/>
    <w:basedOn w:val="HeadingBase"/>
    <w:rsid w:val="007C4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415"/>
    <w:rPr>
      <w:color w:val="0033CC"/>
      <w:u w:val="none"/>
    </w:rPr>
  </w:style>
  <w:style w:type="paragraph" w:customStyle="1" w:styleId="BodyTextRight">
    <w:name w:val="Body Text Right"/>
    <w:basedOn w:val="BodyText"/>
    <w:rsid w:val="007C4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415"/>
    <w:rPr>
      <w:sz w:val="32"/>
    </w:rPr>
  </w:style>
  <w:style w:type="paragraph" w:customStyle="1" w:styleId="HeadingProcedure">
    <w:name w:val="Heading Procedure"/>
    <w:basedOn w:val="HeadingBase"/>
    <w:next w:val="Normal"/>
    <w:rsid w:val="007C4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415"/>
    <w:pPr>
      <w:spacing w:before="60" w:after="60"/>
    </w:pPr>
  </w:style>
  <w:style w:type="paragraph" w:styleId="ListContinue">
    <w:name w:val="List Continue"/>
    <w:basedOn w:val="List"/>
    <w:rsid w:val="007C4415"/>
    <w:pPr>
      <w:ind w:firstLine="0"/>
    </w:pPr>
  </w:style>
  <w:style w:type="paragraph" w:customStyle="1" w:styleId="ListNote">
    <w:name w:val="List Note"/>
    <w:basedOn w:val="List"/>
    <w:rsid w:val="007C4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415"/>
    <w:rPr>
      <w:rFonts w:ascii="Courier New" w:hAnsi="Courier New"/>
    </w:rPr>
  </w:style>
  <w:style w:type="paragraph" w:customStyle="1" w:styleId="NoteBullet">
    <w:name w:val="Note Bullet"/>
    <w:basedOn w:val="Note"/>
    <w:rsid w:val="007C4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4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415"/>
    <w:rPr>
      <w:b/>
      <w:smallCaps/>
    </w:rPr>
  </w:style>
  <w:style w:type="paragraph" w:customStyle="1" w:styleId="TableListNumber">
    <w:name w:val="Table List Number"/>
    <w:basedOn w:val="ListNumber"/>
    <w:rsid w:val="007C4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415"/>
    <w:pPr>
      <w:numPr>
        <w:numId w:val="8"/>
      </w:numPr>
    </w:pPr>
  </w:style>
  <w:style w:type="paragraph" w:customStyle="1" w:styleId="ListAlpha2">
    <w:name w:val="List Alpha 2"/>
    <w:basedOn w:val="List2"/>
    <w:rsid w:val="007C4415"/>
    <w:pPr>
      <w:numPr>
        <w:numId w:val="7"/>
      </w:numPr>
    </w:pPr>
  </w:style>
  <w:style w:type="paragraph" w:styleId="List2">
    <w:name w:val="List 2"/>
    <w:basedOn w:val="BodyText"/>
    <w:rsid w:val="007C4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4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4415"/>
    <w:pPr>
      <w:numPr>
        <w:numId w:val="3"/>
      </w:numPr>
    </w:pPr>
  </w:style>
  <w:style w:type="paragraph" w:styleId="ListContinue2">
    <w:name w:val="List Continue 2"/>
    <w:basedOn w:val="List2"/>
    <w:rsid w:val="007C4415"/>
    <w:pPr>
      <w:ind w:firstLine="0"/>
    </w:pPr>
  </w:style>
  <w:style w:type="paragraph" w:styleId="ListContinue3">
    <w:name w:val="List Continue 3"/>
    <w:basedOn w:val="List3"/>
    <w:rsid w:val="007C4415"/>
    <w:pPr>
      <w:ind w:left="1021" w:firstLine="0"/>
    </w:pPr>
  </w:style>
  <w:style w:type="paragraph" w:styleId="ListContinue4">
    <w:name w:val="List Continue 4"/>
    <w:basedOn w:val="List4"/>
    <w:rsid w:val="007C4415"/>
    <w:pPr>
      <w:ind w:firstLine="0"/>
    </w:pPr>
  </w:style>
  <w:style w:type="paragraph" w:styleId="ListContinue5">
    <w:name w:val="List Continue 5"/>
    <w:basedOn w:val="List5"/>
    <w:rsid w:val="007C4415"/>
    <w:pPr>
      <w:ind w:firstLine="0"/>
    </w:pPr>
  </w:style>
  <w:style w:type="paragraph" w:styleId="ListNumber3">
    <w:name w:val="List Number 3"/>
    <w:basedOn w:val="List3"/>
    <w:rsid w:val="007C4415"/>
    <w:pPr>
      <w:numPr>
        <w:numId w:val="4"/>
      </w:numPr>
    </w:pPr>
  </w:style>
  <w:style w:type="paragraph" w:styleId="ListNumber4">
    <w:name w:val="List Number 4"/>
    <w:basedOn w:val="List4"/>
    <w:rsid w:val="007C4415"/>
    <w:pPr>
      <w:numPr>
        <w:numId w:val="5"/>
      </w:numPr>
    </w:pPr>
  </w:style>
  <w:style w:type="paragraph" w:styleId="ListNumber5">
    <w:name w:val="List Number 5"/>
    <w:basedOn w:val="List5"/>
    <w:rsid w:val="007C4415"/>
    <w:pPr>
      <w:numPr>
        <w:numId w:val="6"/>
      </w:numPr>
    </w:pPr>
  </w:style>
  <w:style w:type="paragraph" w:styleId="BlockText">
    <w:name w:val="Block Text"/>
    <w:basedOn w:val="Normal"/>
    <w:rsid w:val="007C4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415"/>
    <w:rPr>
      <w:sz w:val="16"/>
      <w:vertAlign w:val="superscript"/>
    </w:rPr>
  </w:style>
  <w:style w:type="character" w:customStyle="1" w:styleId="Symbols">
    <w:name w:val="Symbols"/>
    <w:basedOn w:val="DefaultParagraphFont"/>
    <w:rsid w:val="007C4415"/>
    <w:rPr>
      <w:rFonts w:ascii="Symbol" w:hAnsi="Symbol"/>
    </w:rPr>
  </w:style>
  <w:style w:type="character" w:customStyle="1" w:styleId="MenuOptions">
    <w:name w:val="Menu Options"/>
    <w:basedOn w:val="DefaultParagraphFont"/>
    <w:rsid w:val="007C4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415"/>
    <w:rPr>
      <w:b/>
    </w:rPr>
  </w:style>
  <w:style w:type="character" w:customStyle="1" w:styleId="Underlined">
    <w:name w:val="Underlined"/>
    <w:basedOn w:val="DefaultParagraphFont"/>
    <w:rsid w:val="007C4415"/>
    <w:rPr>
      <w:u w:val="single"/>
    </w:rPr>
  </w:style>
  <w:style w:type="paragraph" w:customStyle="1" w:styleId="TableBodyTextRight">
    <w:name w:val="Table Body Text Right"/>
    <w:basedOn w:val="TableBodyText"/>
    <w:rsid w:val="007C4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415"/>
    <w:rPr>
      <w:sz w:val="18"/>
    </w:rPr>
  </w:style>
  <w:style w:type="paragraph" w:customStyle="1" w:styleId="BodySmallRight">
    <w:name w:val="Body Small Right"/>
    <w:basedOn w:val="BodyTextRight"/>
    <w:rsid w:val="007C4415"/>
    <w:rPr>
      <w:sz w:val="18"/>
      <w:szCs w:val="18"/>
    </w:rPr>
  </w:style>
  <w:style w:type="paragraph" w:customStyle="1" w:styleId="MarginEdition">
    <w:name w:val="Margin Edition"/>
    <w:basedOn w:val="MarginNote"/>
    <w:rsid w:val="007C4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415"/>
    <w:rPr>
      <w:sz w:val="2"/>
      <w:szCs w:val="2"/>
    </w:rPr>
  </w:style>
  <w:style w:type="character" w:customStyle="1" w:styleId="Small">
    <w:name w:val="Small"/>
    <w:basedOn w:val="DefaultParagraphFont"/>
    <w:rsid w:val="007C4415"/>
    <w:rPr>
      <w:sz w:val="16"/>
    </w:rPr>
  </w:style>
  <w:style w:type="paragraph" w:customStyle="1" w:styleId="WideTable">
    <w:name w:val="Wide Table"/>
    <w:basedOn w:val="Normal"/>
    <w:rsid w:val="007C4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415"/>
  </w:style>
  <w:style w:type="paragraph" w:styleId="Quote">
    <w:name w:val="Quote"/>
    <w:basedOn w:val="Heading1"/>
    <w:link w:val="QuoteChar"/>
    <w:qFormat/>
    <w:rsid w:val="007C4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415"/>
    <w:pPr>
      <w:pageBreakBefore/>
    </w:pPr>
  </w:style>
  <w:style w:type="paragraph" w:customStyle="1" w:styleId="Border">
    <w:name w:val="Border"/>
    <w:basedOn w:val="Normal"/>
    <w:qFormat/>
    <w:rsid w:val="007C4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415"/>
    <w:rPr>
      <w:u w:val="single"/>
    </w:rPr>
  </w:style>
  <w:style w:type="character" w:customStyle="1" w:styleId="BoldandItalics">
    <w:name w:val="Bold and Italics"/>
    <w:qFormat/>
    <w:rsid w:val="007C4415"/>
    <w:rPr>
      <w:b/>
      <w:i/>
      <w:u w:val="none"/>
    </w:rPr>
  </w:style>
  <w:style w:type="paragraph" w:styleId="BalloonText">
    <w:name w:val="Balloon Text"/>
    <w:basedOn w:val="Normal"/>
    <w:link w:val="BalloonTextChar"/>
    <w:rsid w:val="007C4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41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1694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FBPSS00028 Wine Hospitality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2018-12-18T17:45:08Z</dcterms:created>
  <dcterms:modified xsi:type="dcterms:W3CDTF">2018-12-17T23:57:00Z</dcterms:modified>
</cp:coreProperties>
</file>