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135" w:rsidP="001471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FBPSS00027 Seasonal Vineyard Hand Skill Set</w:t>
      </w:r>
      <w:r>
        <w:fldChar w:fldCharType="end"/>
      </w:r>
    </w:p>
    <w:p w:rsidR="00147135" w:rsidP="00147135">
      <w:pPr>
        <w:pStyle w:val="Version"/>
        <w:sectPr w:rsidSect="002871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871AF" w:rsidP="002871AF">
      <w:pPr>
        <w:pStyle w:val="SuperHeading"/>
      </w:pPr>
      <w:r w:rsidRPr="002871AF">
        <w:t>FBPSS00027 Seasonal Vineyard Hand Skill Set</w:t>
      </w:r>
    </w:p>
    <w:p w:rsidR="00000000" w:rsidRPr="002871AF" w:rsidP="002871AF">
      <w:pPr>
        <w:pStyle w:val="Heading1"/>
      </w:pPr>
      <w:bookmarkStart w:id="1" w:name="O_995946"/>
      <w:bookmarkEnd w:id="1"/>
      <w:r w:rsidRPr="002871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87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AF" w:rsidP="002871AF">
            <w:pPr>
              <w:pStyle w:val="BodyText"/>
            </w:pPr>
            <w:r w:rsidRPr="002871A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AF">
            <w:pPr>
              <w:pStyle w:val="BodyText"/>
              <w:rPr>
                <w:lang w:val="en-NZ"/>
              </w:rPr>
            </w:pPr>
            <w:r w:rsidRPr="002871AF">
              <w:rPr>
                <w:rStyle w:val="SpecialBold"/>
              </w:rPr>
              <w:t>Comments</w:t>
            </w:r>
          </w:p>
        </w:tc>
      </w:tr>
      <w:tr w:rsidTr="002871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AF">
            <w:pPr>
              <w:pStyle w:val="BodyText"/>
              <w:rPr>
                <w:lang w:val="en-NZ"/>
              </w:rPr>
            </w:pPr>
            <w:r w:rsidRPr="002871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AF" w:rsidP="002871AF">
            <w:pPr>
              <w:pStyle w:val="BodyText"/>
            </w:pPr>
            <w:r w:rsidRPr="002871AF">
              <w:t>This version released with FBP Food, Beverage and Pharmaceutical Training Package Version 2.0.</w:t>
            </w:r>
          </w:p>
          <w:p w:rsidR="00000000" w:rsidRPr="002871AF" w:rsidP="002871AF">
            <w:pPr>
              <w:pStyle w:val="BodyText"/>
            </w:pPr>
            <w:r w:rsidRPr="002871AF">
              <w:t xml:space="preserve">Supersedes </w:t>
            </w:r>
            <w:r w:rsidRPr="002871AF">
              <w:rPr>
                <w:rStyle w:val="Emphasis"/>
              </w:rPr>
              <w:t>FDFSS0010 Hand Pruning Induction</w:t>
            </w:r>
            <w:r w:rsidRPr="002871AF">
              <w:t>. Updated unit codes and titles.</w:t>
            </w:r>
          </w:p>
        </w:tc>
      </w:tr>
    </w:tbl>
    <w:p w:rsidR="00000000" w:rsidRPr="002871AF" w:rsidP="002871AF">
      <w:pPr>
        <w:pStyle w:val="BodyText"/>
      </w:pPr>
    </w:p>
    <w:p w:rsidR="00000000" w:rsidRPr="002871AF" w:rsidP="002871AF">
      <w:pPr>
        <w:pStyle w:val="AllowPageBreak"/>
      </w:pPr>
    </w:p>
    <w:p w:rsidR="00000000" w:rsidRPr="002871AF" w:rsidP="002871AF">
      <w:pPr>
        <w:pStyle w:val="Heading1"/>
      </w:pPr>
      <w:bookmarkStart w:id="2" w:name="O_995947"/>
      <w:bookmarkEnd w:id="2"/>
      <w:r w:rsidRPr="002871AF">
        <w:t>Description</w:t>
      </w:r>
    </w:p>
    <w:p w:rsidR="00000000" w:rsidRPr="002871AF" w:rsidP="00147135">
      <w:pPr>
        <w:pStyle w:val="BodyText"/>
      </w:pPr>
      <w:r w:rsidRPr="002871AF">
        <w:t xml:space="preserve">This </w:t>
      </w:r>
      <w:r w:rsidRPr="002871AF">
        <w:t>skill set addresses the entry level skills required by individuals working as seasonal vineyard hand (viticulture) within the wine industry.</w:t>
      </w:r>
    </w:p>
    <w:p w:rsidR="00000000" w:rsidRPr="002871AF" w:rsidP="002871AF">
      <w:pPr>
        <w:pStyle w:val="Heading1"/>
      </w:pPr>
      <w:bookmarkStart w:id="3" w:name="O_995948"/>
      <w:bookmarkEnd w:id="3"/>
      <w:r w:rsidRPr="002871AF">
        <w:t>Pathways Information</w:t>
      </w:r>
    </w:p>
    <w:p w:rsidR="00000000" w:rsidRPr="002871AF" w:rsidP="00147135">
      <w:pPr>
        <w:pStyle w:val="BodyText"/>
      </w:pPr>
      <w:r w:rsidRPr="002871AF">
        <w:t>These units of competency provide credit towards a number of qualifications i</w:t>
      </w:r>
      <w:r w:rsidRPr="002871AF">
        <w:t xml:space="preserve">n the </w:t>
      </w:r>
      <w:r w:rsidRPr="002871AF">
        <w:rPr>
          <w:rStyle w:val="Emphasis"/>
        </w:rPr>
        <w:t xml:space="preserve">FBP Food, Beverage and Pharmaceutical Training Package, </w:t>
      </w:r>
      <w:r w:rsidRPr="002871AF">
        <w:t>including:</w:t>
      </w:r>
    </w:p>
    <w:p w:rsidR="00000000" w:rsidRPr="002871AF" w:rsidP="002871AF">
      <w:pPr>
        <w:pStyle w:val="ListBullet"/>
      </w:pPr>
      <w:r w:rsidRPr="002871AF">
        <w:t xml:space="preserve">FBP20518 Certificate II in Wine Industry Operations </w:t>
      </w:r>
    </w:p>
    <w:p w:rsidR="00000000" w:rsidRPr="002871AF" w:rsidP="002871AF">
      <w:pPr>
        <w:pStyle w:val="ListBullet"/>
      </w:pPr>
      <w:r w:rsidRPr="002871AF">
        <w:t xml:space="preserve">FBP30918 Certificate III in Wine Industry Operations. </w:t>
      </w:r>
    </w:p>
    <w:p w:rsidR="00000000" w:rsidRPr="002871AF" w:rsidP="002871AF">
      <w:pPr>
        <w:pStyle w:val="AllowPageBreak"/>
      </w:pPr>
    </w:p>
    <w:p w:rsidR="00000000" w:rsidRPr="002871AF" w:rsidP="002871AF">
      <w:pPr>
        <w:pStyle w:val="Heading1"/>
      </w:pPr>
      <w:bookmarkStart w:id="4" w:name="O_995949"/>
      <w:bookmarkEnd w:id="4"/>
      <w:r w:rsidRPr="002871AF">
        <w:t>Licensing/Regulatory Information</w:t>
      </w:r>
    </w:p>
    <w:p w:rsidR="00000000" w:rsidRPr="002871AF" w:rsidP="00147135">
      <w:pPr>
        <w:pStyle w:val="BodyText"/>
      </w:pPr>
      <w:r w:rsidRPr="002871AF">
        <w:t>No occupational licensing or regulatory requirements apply to this skill set at the time of publication.</w:t>
      </w:r>
    </w:p>
    <w:p w:rsidR="00000000" w:rsidRPr="002871AF" w:rsidP="002871AF">
      <w:pPr>
        <w:pStyle w:val="Heading1"/>
      </w:pPr>
      <w:bookmarkStart w:id="5" w:name="O_995950"/>
      <w:bookmarkEnd w:id="5"/>
      <w:r w:rsidRPr="002871AF">
        <w:t>Skill Set Requirements</w:t>
      </w:r>
    </w:p>
    <w:p w:rsidR="00000000" w:rsidRPr="002871AF" w:rsidP="00147135">
      <w:pPr>
        <w:pStyle w:val="BodyText"/>
      </w:pPr>
      <w:r w:rsidRPr="002871AF">
        <w:t xml:space="preserve">An asterisk next to the unit code indicates that there are prerequisite requirements which must be met as part </w:t>
      </w:r>
      <w:r w:rsidRPr="002871AF">
        <w:t>of the skill set requirements. Please refer to the prerequisite requirements table for details.</w:t>
      </w:r>
    </w:p>
    <w:p w:rsidR="00000000" w:rsidRPr="002871AF" w:rsidP="002871AF">
      <w:pPr>
        <w:pStyle w:val="ListBullet"/>
      </w:pPr>
      <w:r w:rsidRPr="002871AF">
        <w:t>AHCIRG215 Assist with low volume irrigation operations</w:t>
      </w:r>
    </w:p>
    <w:p w:rsidR="00000000" w:rsidRPr="002871AF" w:rsidP="002871AF">
      <w:pPr>
        <w:pStyle w:val="ListBullet"/>
      </w:pPr>
      <w:r w:rsidRPr="002871AF">
        <w:t>AHCIRG217 Assist with pressurised irrigation operations</w:t>
      </w:r>
    </w:p>
    <w:p w:rsidR="00000000" w:rsidRPr="002871AF" w:rsidP="002871AF">
      <w:pPr>
        <w:pStyle w:val="ListBullet"/>
      </w:pPr>
      <w:r w:rsidRPr="002871AF">
        <w:t>AHCMOM202 Operate tractors</w:t>
      </w:r>
    </w:p>
    <w:p w:rsidR="00000000" w:rsidRPr="002871AF" w:rsidP="002871AF">
      <w:pPr>
        <w:pStyle w:val="ListBullet"/>
      </w:pPr>
      <w:r w:rsidRPr="002871AF">
        <w:t>AHCPHT201 Plant horti</w:t>
      </w:r>
      <w:r w:rsidRPr="002871AF">
        <w:t>cultural crops</w:t>
      </w:r>
    </w:p>
    <w:p w:rsidR="00000000" w:rsidRPr="002871AF" w:rsidP="002871AF">
      <w:pPr>
        <w:pStyle w:val="ListBullet"/>
      </w:pPr>
      <w:r w:rsidRPr="002871AF">
        <w:t>BSBWHS301 Maintain workplace safety</w:t>
      </w:r>
    </w:p>
    <w:p w:rsidR="00000000" w:rsidRPr="002871AF" w:rsidP="002871AF">
      <w:pPr>
        <w:pStyle w:val="ListBullet"/>
      </w:pPr>
      <w:r w:rsidRPr="002871AF">
        <w:t xml:space="preserve">FBPVIT2003 Hand prune vines </w:t>
      </w:r>
    </w:p>
    <w:p w:rsidR="00000000" w:rsidRPr="002871AF" w:rsidP="002871AF">
      <w:pPr>
        <w:pStyle w:val="ListBullet"/>
      </w:pPr>
      <w:r w:rsidRPr="002871AF">
        <w:t>FBPVIT2004 Pick grapes by hand</w:t>
      </w:r>
    </w:p>
    <w:p w:rsidR="00000000" w:rsidRPr="002871AF" w:rsidP="002871AF">
      <w:pPr>
        <w:pStyle w:val="ListBullet"/>
      </w:pPr>
      <w:r w:rsidRPr="002871AF">
        <w:t xml:space="preserve">FBPVIT2008 Train vines </w:t>
      </w:r>
    </w:p>
    <w:p w:rsidR="00000000" w:rsidRPr="002871AF" w:rsidP="002871AF">
      <w:pPr>
        <w:pStyle w:val="ListBullet"/>
      </w:pPr>
      <w:r w:rsidRPr="002871AF">
        <w:t>FBPVIT2009 Plant vines by hand</w:t>
      </w:r>
    </w:p>
    <w:p w:rsidR="00000000" w:rsidRPr="002871AF" w:rsidP="002871AF">
      <w:pPr>
        <w:pStyle w:val="ListBullet"/>
      </w:pPr>
      <w:r w:rsidRPr="002871AF">
        <w:t xml:space="preserve">FBPVIT2015 Carry out basic canopy maintenance </w:t>
      </w:r>
    </w:p>
    <w:p w:rsidR="00000000" w:rsidRPr="002871AF" w:rsidP="002871AF">
      <w:pPr>
        <w:pStyle w:val="ListBullet"/>
      </w:pPr>
      <w:r w:rsidRPr="002871AF">
        <w:t>FBPVIT2018* Support mechanical harvesting o</w:t>
      </w:r>
      <w:r w:rsidRPr="002871AF">
        <w:t>perations</w:t>
      </w:r>
    </w:p>
    <w:p w:rsidR="00000000" w:rsidRPr="002871AF" w:rsidP="002871AF">
      <w:pPr>
        <w:pStyle w:val="ListBullet"/>
      </w:pPr>
      <w:r w:rsidRPr="002871AF">
        <w:t>FBPWIN2001 Perform effectively in a wine industry workplace</w:t>
      </w:r>
    </w:p>
    <w:p w:rsidR="00000000" w:rsidRPr="002871AF" w:rsidP="002871AF">
      <w:pPr>
        <w:pStyle w:val="BodyText"/>
      </w:pPr>
    </w:p>
    <w:p w:rsidR="00000000" w:rsidRPr="002871AF" w:rsidP="00147135">
      <w:pPr>
        <w:pStyle w:val="Heading3"/>
      </w:pPr>
      <w:r w:rsidRPr="002871AF">
        <w:rPr>
          <w:rStyle w:val="SpecialBold"/>
        </w:rPr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86"/>
        <w:gridCol w:w="5876"/>
      </w:tblGrid>
      <w:tr w:rsidTr="00287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AF" w:rsidP="002871AF">
            <w:pPr>
              <w:pStyle w:val="BodyText"/>
            </w:pPr>
            <w:r w:rsidRPr="002871AF">
              <w:rPr>
                <w:rStyle w:val="SpecialBold"/>
              </w:rPr>
              <w:t>Unit of competency</w:t>
            </w: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1AF">
            <w:pPr>
              <w:pStyle w:val="BodyText"/>
              <w:rPr>
                <w:lang w:val="en-NZ"/>
              </w:rPr>
            </w:pPr>
            <w:r w:rsidRPr="002871AF">
              <w:rPr>
                <w:rStyle w:val="SpecialBold"/>
              </w:rPr>
              <w:t>Prerequisite requirement</w:t>
            </w:r>
          </w:p>
        </w:tc>
      </w:tr>
      <w:tr w:rsidTr="002871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AF" w:rsidP="002871AF">
            <w:pPr>
              <w:pStyle w:val="BodyText"/>
            </w:pPr>
            <w:r w:rsidRPr="002871AF">
              <w:t xml:space="preserve">FBPVIT2018 Support mechanical harvesting operations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5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1AF" w:rsidP="002871AF">
            <w:pPr>
              <w:pStyle w:val="BodyText"/>
            </w:pPr>
            <w:r w:rsidRPr="002871AF">
              <w:t>AHCMOM202 Operate tractors</w:t>
            </w:r>
          </w:p>
        </w:tc>
      </w:tr>
    </w:tbl>
    <w:p w:rsidR="00000000" w:rsidRPr="002871AF" w:rsidP="002871AF">
      <w:pPr>
        <w:pStyle w:val="BodyText"/>
      </w:pPr>
    </w:p>
    <w:p w:rsidR="00000000" w:rsidRPr="002871AF" w:rsidP="002871AF">
      <w:pPr>
        <w:pStyle w:val="AllowPageBreak"/>
      </w:pPr>
    </w:p>
    <w:p w:rsidR="00000000" w:rsidRPr="002871AF" w:rsidP="002871AF">
      <w:pPr>
        <w:pStyle w:val="Heading1"/>
      </w:pPr>
      <w:bookmarkStart w:id="6" w:name="O_995951"/>
      <w:bookmarkEnd w:id="6"/>
      <w:r w:rsidRPr="002871AF">
        <w:t>Target Group</w:t>
      </w:r>
    </w:p>
    <w:p w:rsidR="00000000" w:rsidRPr="002871AF" w:rsidP="00147135">
      <w:pPr>
        <w:pStyle w:val="BodyText"/>
      </w:pPr>
      <w:r w:rsidRPr="002871AF">
        <w:t>This skill set is for individuals who are new to vineyard opearations and need the skills to perform a variety of seasonal vineyard operations within the wine industry.</w:t>
      </w:r>
    </w:p>
    <w:p w:rsidR="00000000" w:rsidRPr="002871AF" w:rsidP="002871AF">
      <w:pPr>
        <w:pStyle w:val="Heading1"/>
      </w:pPr>
      <w:bookmarkStart w:id="7" w:name="O_995952"/>
      <w:bookmarkEnd w:id="7"/>
      <w:r w:rsidRPr="002871AF">
        <w:t>Suggested words for Statement of Attainment</w:t>
      </w:r>
    </w:p>
    <w:p w:rsidR="00000000" w:rsidRPr="002871AF" w:rsidP="00147135">
      <w:pPr>
        <w:pStyle w:val="BodyText"/>
      </w:pPr>
      <w:r w:rsidRPr="002871AF">
        <w:t>These competencies from th</w:t>
      </w:r>
      <w:r w:rsidRPr="002871AF">
        <w:t>e</w:t>
      </w:r>
      <w:r w:rsidRPr="002871AF">
        <w:rPr>
          <w:rStyle w:val="Emphasis"/>
        </w:rPr>
        <w:t xml:space="preserve"> FBP Food, Beverage and Pharmaceutical Training Package</w:t>
      </w:r>
      <w:r w:rsidRPr="002871AF">
        <w:t xml:space="preserve"> meet the industry requirements for new operatives as seasonal vineyard hands within the wine operations industry.</w:t>
      </w:r>
    </w:p>
    <w:p w:rsidR="00000000" w:rsidRPr="002871AF" w:rsidP="002871AF"/>
    <w:sectPr w:rsidSect="002871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AF" w:rsidRPr="00147135" w:rsidP="001471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135" w:rsidP="002871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7135" w:rsidP="002871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47135" w:rsidP="002871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1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1AF" w:rsidRPr="00147135" w:rsidP="001471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1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135" w:rsidRPr="002D2AF8" w:rsidP="002871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FBPSS00027 Seasonal Vineyard Hand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147135" w:rsidP="002871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206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6C6A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1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1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1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1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1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1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1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1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1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1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1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1AF"/>
  </w:style>
  <w:style w:type="character" w:customStyle="1" w:styleId="Heading1Char">
    <w:name w:val="Heading 1 Char"/>
    <w:basedOn w:val="DefaultParagraphFont"/>
    <w:link w:val="Heading1"/>
    <w:rsid w:val="002871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1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1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1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71AF"/>
    <w:rPr>
      <w:b/>
      <w:spacing w:val="0"/>
    </w:rPr>
  </w:style>
  <w:style w:type="character" w:styleId="Emphasis">
    <w:name w:val="Emphasis"/>
    <w:basedOn w:val="DefaultParagraphFont"/>
    <w:qFormat/>
    <w:rsid w:val="002871AF"/>
    <w:rPr>
      <w:i/>
    </w:rPr>
  </w:style>
  <w:style w:type="paragraph" w:customStyle="1" w:styleId="SuperHeading">
    <w:name w:val="SuperHeading"/>
    <w:basedOn w:val="Normal"/>
    <w:rsid w:val="002871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1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71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1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1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1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1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1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1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1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1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1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1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1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1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1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1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1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1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1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71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1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1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71A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71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1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1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1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1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1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1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1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1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71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1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1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1AF"/>
  </w:style>
  <w:style w:type="paragraph" w:styleId="TableofFigures">
    <w:name w:val="table of figures"/>
    <w:basedOn w:val="Normal"/>
    <w:next w:val="Normal"/>
    <w:semiHidden/>
    <w:rsid w:val="002871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1AF"/>
    <w:pPr>
      <w:numPr>
        <w:numId w:val="10"/>
      </w:numPr>
    </w:pPr>
  </w:style>
  <w:style w:type="character" w:customStyle="1" w:styleId="WingdingSymbols">
    <w:name w:val="Wingding Symbols"/>
    <w:rsid w:val="002871AF"/>
    <w:rPr>
      <w:rFonts w:ascii="Wingdings" w:hAnsi="Wingdings"/>
    </w:rPr>
  </w:style>
  <w:style w:type="paragraph" w:customStyle="1" w:styleId="TableHeading">
    <w:name w:val="Table Heading"/>
    <w:basedOn w:val="HeadingBase"/>
    <w:rsid w:val="002871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1AF"/>
    <w:rPr>
      <w:color w:val="0033CC"/>
      <w:u w:val="none"/>
    </w:rPr>
  </w:style>
  <w:style w:type="paragraph" w:customStyle="1" w:styleId="BodyTextRight">
    <w:name w:val="Body Text Right"/>
    <w:basedOn w:val="BodyText"/>
    <w:rsid w:val="002871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1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1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1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1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1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1AF"/>
    <w:rPr>
      <w:sz w:val="32"/>
    </w:rPr>
  </w:style>
  <w:style w:type="paragraph" w:customStyle="1" w:styleId="HeadingProcedure">
    <w:name w:val="Heading Procedure"/>
    <w:basedOn w:val="HeadingBase"/>
    <w:next w:val="Normal"/>
    <w:rsid w:val="002871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1AF"/>
    <w:pPr>
      <w:spacing w:before="60" w:after="60"/>
    </w:pPr>
  </w:style>
  <w:style w:type="paragraph" w:styleId="ListContinue">
    <w:name w:val="List Continue"/>
    <w:basedOn w:val="List"/>
    <w:rsid w:val="002871AF"/>
    <w:pPr>
      <w:ind w:firstLine="0"/>
    </w:pPr>
  </w:style>
  <w:style w:type="paragraph" w:customStyle="1" w:styleId="ListNote">
    <w:name w:val="List Note"/>
    <w:basedOn w:val="List"/>
    <w:rsid w:val="002871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1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1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1AF"/>
    <w:rPr>
      <w:rFonts w:ascii="Courier New" w:hAnsi="Courier New"/>
    </w:rPr>
  </w:style>
  <w:style w:type="paragraph" w:customStyle="1" w:styleId="NoteBullet">
    <w:name w:val="Note Bullet"/>
    <w:basedOn w:val="Note"/>
    <w:rsid w:val="002871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1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1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1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1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71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1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1AF"/>
    <w:rPr>
      <w:b/>
      <w:smallCaps/>
    </w:rPr>
  </w:style>
  <w:style w:type="paragraph" w:customStyle="1" w:styleId="TableListNumber">
    <w:name w:val="Table List Number"/>
    <w:basedOn w:val="ListNumber"/>
    <w:rsid w:val="002871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1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1AF"/>
    <w:pPr>
      <w:numPr>
        <w:numId w:val="8"/>
      </w:numPr>
    </w:pPr>
  </w:style>
  <w:style w:type="paragraph" w:customStyle="1" w:styleId="ListAlpha2">
    <w:name w:val="List Alpha 2"/>
    <w:basedOn w:val="List2"/>
    <w:rsid w:val="002871AF"/>
    <w:pPr>
      <w:numPr>
        <w:numId w:val="7"/>
      </w:numPr>
    </w:pPr>
  </w:style>
  <w:style w:type="paragraph" w:styleId="List2">
    <w:name w:val="List 2"/>
    <w:basedOn w:val="BodyText"/>
    <w:rsid w:val="002871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1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1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1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1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1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71AF"/>
    <w:pPr>
      <w:numPr>
        <w:numId w:val="3"/>
      </w:numPr>
    </w:pPr>
  </w:style>
  <w:style w:type="paragraph" w:styleId="ListContinue2">
    <w:name w:val="List Continue 2"/>
    <w:basedOn w:val="List2"/>
    <w:rsid w:val="002871AF"/>
    <w:pPr>
      <w:ind w:firstLine="0"/>
    </w:pPr>
  </w:style>
  <w:style w:type="paragraph" w:styleId="ListContinue3">
    <w:name w:val="List Continue 3"/>
    <w:basedOn w:val="List3"/>
    <w:rsid w:val="002871AF"/>
    <w:pPr>
      <w:ind w:left="1021" w:firstLine="0"/>
    </w:pPr>
  </w:style>
  <w:style w:type="paragraph" w:styleId="ListContinue4">
    <w:name w:val="List Continue 4"/>
    <w:basedOn w:val="List4"/>
    <w:rsid w:val="002871AF"/>
    <w:pPr>
      <w:ind w:firstLine="0"/>
    </w:pPr>
  </w:style>
  <w:style w:type="paragraph" w:styleId="ListContinue5">
    <w:name w:val="List Continue 5"/>
    <w:basedOn w:val="List5"/>
    <w:rsid w:val="002871AF"/>
    <w:pPr>
      <w:ind w:firstLine="0"/>
    </w:pPr>
  </w:style>
  <w:style w:type="paragraph" w:styleId="ListNumber3">
    <w:name w:val="List Number 3"/>
    <w:basedOn w:val="List3"/>
    <w:rsid w:val="002871AF"/>
    <w:pPr>
      <w:numPr>
        <w:numId w:val="4"/>
      </w:numPr>
    </w:pPr>
  </w:style>
  <w:style w:type="paragraph" w:styleId="ListNumber4">
    <w:name w:val="List Number 4"/>
    <w:basedOn w:val="List4"/>
    <w:rsid w:val="002871AF"/>
    <w:pPr>
      <w:numPr>
        <w:numId w:val="5"/>
      </w:numPr>
    </w:pPr>
  </w:style>
  <w:style w:type="paragraph" w:styleId="ListNumber5">
    <w:name w:val="List Number 5"/>
    <w:basedOn w:val="List5"/>
    <w:rsid w:val="002871AF"/>
    <w:pPr>
      <w:numPr>
        <w:numId w:val="6"/>
      </w:numPr>
    </w:pPr>
  </w:style>
  <w:style w:type="paragraph" w:styleId="BlockText">
    <w:name w:val="Block Text"/>
    <w:basedOn w:val="Normal"/>
    <w:rsid w:val="002871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1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1AF"/>
    <w:rPr>
      <w:sz w:val="16"/>
      <w:vertAlign w:val="superscript"/>
    </w:rPr>
  </w:style>
  <w:style w:type="character" w:customStyle="1" w:styleId="Symbols">
    <w:name w:val="Symbols"/>
    <w:basedOn w:val="DefaultParagraphFont"/>
    <w:rsid w:val="002871AF"/>
    <w:rPr>
      <w:rFonts w:ascii="Symbol" w:hAnsi="Symbol"/>
    </w:rPr>
  </w:style>
  <w:style w:type="character" w:customStyle="1" w:styleId="MenuOptions">
    <w:name w:val="Menu Options"/>
    <w:basedOn w:val="DefaultParagraphFont"/>
    <w:rsid w:val="002871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1AF"/>
    <w:rPr>
      <w:b/>
    </w:rPr>
  </w:style>
  <w:style w:type="character" w:customStyle="1" w:styleId="Underlined">
    <w:name w:val="Underlined"/>
    <w:basedOn w:val="DefaultParagraphFont"/>
    <w:rsid w:val="002871AF"/>
    <w:rPr>
      <w:u w:val="single"/>
    </w:rPr>
  </w:style>
  <w:style w:type="paragraph" w:customStyle="1" w:styleId="TableBodyTextRight">
    <w:name w:val="Table Body Text Right"/>
    <w:basedOn w:val="TableBodyText"/>
    <w:rsid w:val="002871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1AF"/>
    <w:rPr>
      <w:sz w:val="18"/>
    </w:rPr>
  </w:style>
  <w:style w:type="paragraph" w:customStyle="1" w:styleId="BodySmallRight">
    <w:name w:val="Body Small Right"/>
    <w:basedOn w:val="BodyTextRight"/>
    <w:rsid w:val="002871AF"/>
    <w:rPr>
      <w:sz w:val="18"/>
      <w:szCs w:val="18"/>
    </w:rPr>
  </w:style>
  <w:style w:type="paragraph" w:customStyle="1" w:styleId="MarginEdition">
    <w:name w:val="Margin Edition"/>
    <w:basedOn w:val="MarginNote"/>
    <w:rsid w:val="002871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1AF"/>
    <w:rPr>
      <w:sz w:val="2"/>
      <w:szCs w:val="2"/>
    </w:rPr>
  </w:style>
  <w:style w:type="character" w:customStyle="1" w:styleId="Small">
    <w:name w:val="Small"/>
    <w:basedOn w:val="DefaultParagraphFont"/>
    <w:rsid w:val="002871AF"/>
    <w:rPr>
      <w:sz w:val="16"/>
    </w:rPr>
  </w:style>
  <w:style w:type="paragraph" w:customStyle="1" w:styleId="WideTable">
    <w:name w:val="Wide Table"/>
    <w:basedOn w:val="Normal"/>
    <w:rsid w:val="002871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1AF"/>
  </w:style>
  <w:style w:type="paragraph" w:styleId="Quote">
    <w:name w:val="Quote"/>
    <w:basedOn w:val="Heading1"/>
    <w:link w:val="QuoteChar"/>
    <w:qFormat/>
    <w:rsid w:val="002871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1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1AF"/>
    <w:pPr>
      <w:pageBreakBefore/>
    </w:pPr>
  </w:style>
  <w:style w:type="paragraph" w:customStyle="1" w:styleId="Border">
    <w:name w:val="Border"/>
    <w:basedOn w:val="Normal"/>
    <w:qFormat/>
    <w:rsid w:val="002871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1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1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1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1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1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1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1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1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1AF"/>
    <w:rPr>
      <w:u w:val="single"/>
    </w:rPr>
  </w:style>
  <w:style w:type="character" w:customStyle="1" w:styleId="BoldandItalics">
    <w:name w:val="Bold and Italics"/>
    <w:qFormat/>
    <w:rsid w:val="002871AF"/>
    <w:rPr>
      <w:b/>
      <w:i/>
      <w:u w:val="none"/>
    </w:rPr>
  </w:style>
  <w:style w:type="paragraph" w:styleId="BalloonText">
    <w:name w:val="Balloon Text"/>
    <w:basedOn w:val="Normal"/>
    <w:link w:val="BalloonTextChar"/>
    <w:rsid w:val="002871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1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1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1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1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1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1A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1958</Characters>
  <Application>Microsoft Office Word</Application>
  <DocSecurity>0</DocSecurity>
  <Lines>67</Lines>
  <Paragraphs>47</Paragraphs>
  <ScaleCrop>false</ScaleCrop>
  <Company>Author-it Software Corporation Ltd.</Company>
  <LinksUpToDate>false</LinksUpToDate>
  <CharactersWithSpaces>2214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FBPSS00027 Seasonal Vineyard Hand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2018-12-18T17:38:14Z</dcterms:created>
  <dcterms:modified xsi:type="dcterms:W3CDTF">2018-12-18T00:01:00Z</dcterms:modified>
</cp:coreProperties>
</file>