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06D" w:rsidP="003F1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FBPRBK4007 Assess and evaluate bread products</w:t>
      </w:r>
      <w:r>
        <w:fldChar w:fldCharType="end"/>
      </w:r>
    </w:p>
    <w:p w:rsidR="003F106D" w:rsidP="003F106D">
      <w:pPr>
        <w:pStyle w:val="Version"/>
        <w:sectPr w:rsidSect="006B2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C00" w:rsidP="006B2C00">
      <w:pPr>
        <w:pStyle w:val="SuperHeading"/>
      </w:pPr>
      <w:r w:rsidRPr="006B2C00">
        <w:t>FBPRBK4007 Assess and evaluate bread products</w:t>
      </w:r>
    </w:p>
    <w:p w:rsidR="00000000" w:rsidRPr="006B2C00" w:rsidP="006B2C00">
      <w:pPr>
        <w:pStyle w:val="Heading1"/>
      </w:pPr>
      <w:bookmarkStart w:id="1" w:name="O_972481"/>
      <w:bookmarkEnd w:id="1"/>
      <w:r w:rsidRPr="006B2C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rPr>
                <w:rStyle w:val="SpecialBold"/>
              </w:rPr>
              <w:t>Comments</w:t>
            </w:r>
          </w:p>
        </w:tc>
      </w:tr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t>This version released with FBP Food, Beverage and Pharmaceutical Training Package version 1.0</w:t>
            </w:r>
          </w:p>
        </w:tc>
      </w:tr>
    </w:tbl>
    <w:p w:rsidR="00000000" w:rsidRPr="006B2C00" w:rsidP="006B2C00">
      <w:pPr>
        <w:pStyle w:val="BodyText"/>
      </w:pPr>
    </w:p>
    <w:p w:rsidR="00000000" w:rsidRPr="006B2C00" w:rsidP="006B2C00">
      <w:pPr>
        <w:pStyle w:val="AllowPageBreak"/>
      </w:pPr>
    </w:p>
    <w:p w:rsidR="00000000" w:rsidRPr="006B2C00" w:rsidP="006B2C00">
      <w:pPr>
        <w:pStyle w:val="Heading1"/>
      </w:pPr>
      <w:bookmarkStart w:id="2" w:name="O_972482"/>
      <w:bookmarkEnd w:id="2"/>
      <w:r w:rsidRPr="006B2C00">
        <w:t>Application</w:t>
      </w:r>
    </w:p>
    <w:p w:rsidR="00000000" w:rsidRPr="006B2C00" w:rsidP="003F106D">
      <w:pPr>
        <w:pStyle w:val="BodyText"/>
      </w:pPr>
      <w:r w:rsidRPr="006B2C00">
        <w:t>This unit of competency describes the skills and knowledge required to eva</w:t>
      </w:r>
      <w:r w:rsidRPr="006B2C00">
        <w:t>luate the quality of baked bread products.</w:t>
      </w:r>
    </w:p>
    <w:p w:rsidR="00000000" w:rsidRPr="006B2C00" w:rsidP="003F106D">
      <w:pPr>
        <w:pStyle w:val="BodyText"/>
      </w:pPr>
      <w:r w:rsidRPr="006B2C00">
        <w:t>This unit is applicable to a commercial baking environment, particularly during product testing, confirming the quality of developed products and judging products for a baking competition or for commercial positio</w:t>
      </w:r>
      <w:r w:rsidRPr="006B2C00">
        <w:t xml:space="preserve">ning. It can be applied to a specific bakery product range and should be customised to the quality standards of that product range. </w:t>
      </w:r>
    </w:p>
    <w:p w:rsidR="00000000" w:rsidRPr="006B2C00" w:rsidP="003F106D">
      <w:pPr>
        <w:pStyle w:val="BodyText"/>
      </w:pPr>
      <w:r w:rsidRPr="006B2C00">
        <w:t xml:space="preserve">This unit applies to individuals who apply a broad range of specialised knowledge and skills with responsibility for their </w:t>
      </w:r>
      <w:r w:rsidRPr="006B2C00">
        <w:t>own work. This includes applying and communicating non-routine technical solutions to predictable and unpredictable problems.</w:t>
      </w:r>
    </w:p>
    <w:p w:rsidR="00000000" w:rsidRPr="006B2C00" w:rsidP="003F106D">
      <w:pPr>
        <w:pStyle w:val="BodyText"/>
      </w:pPr>
      <w:r w:rsidRPr="006B2C00">
        <w:t xml:space="preserve">All work must be carried out to comply with workplace procedures, in accordance with State/Territory food safety, and work health </w:t>
      </w:r>
      <w:r w:rsidRPr="006B2C00">
        <w:t>and safety, regulations and legislation that apply to the workplace.</w:t>
      </w:r>
    </w:p>
    <w:p w:rsidR="003F106D" w:rsidP="003F106D">
      <w:pPr>
        <w:pStyle w:val="BodyText"/>
      </w:pPr>
      <w:r w:rsidRPr="006B2C00">
        <w:t>No occupational licensing, legislative or certification requirements apply to this unit at the time of publication.</w:t>
      </w:r>
    </w:p>
    <w:p w:rsidR="00000000" w:rsidRPr="006B2C00" w:rsidP="006B2C00">
      <w:pPr>
        <w:pStyle w:val="Heading1"/>
      </w:pPr>
      <w:bookmarkStart w:id="3" w:name="O_972483"/>
      <w:bookmarkEnd w:id="3"/>
      <w:r w:rsidRPr="006B2C00">
        <w:t>Pre-requisite Unit</w:t>
      </w:r>
    </w:p>
    <w:p w:rsidR="00000000" w:rsidRPr="006B2C00" w:rsidP="003F106D">
      <w:pPr>
        <w:pStyle w:val="BodyText"/>
      </w:pPr>
      <w:r w:rsidRPr="006B2C00">
        <w:t>Nil</w:t>
      </w:r>
    </w:p>
    <w:p w:rsidR="00000000" w:rsidRPr="006B2C00" w:rsidP="006B2C00">
      <w:pPr>
        <w:pStyle w:val="Heading1"/>
      </w:pPr>
      <w:bookmarkStart w:id="4" w:name="O_972485"/>
      <w:bookmarkEnd w:id="4"/>
      <w:r w:rsidRPr="006B2C00">
        <w:t>Unit Sector</w:t>
      </w:r>
    </w:p>
    <w:p w:rsidR="00000000" w:rsidRPr="006B2C00" w:rsidP="003F106D">
      <w:pPr>
        <w:pStyle w:val="BodyText"/>
      </w:pPr>
      <w:r w:rsidRPr="006B2C00">
        <w:t>Retail baking (RBK)</w:t>
      </w:r>
    </w:p>
    <w:p w:rsidR="00000000" w:rsidRPr="006B2C00" w:rsidP="006B2C00">
      <w:pPr>
        <w:pStyle w:val="Heading1"/>
      </w:pPr>
      <w:bookmarkStart w:id="5" w:name="O_972486"/>
      <w:bookmarkEnd w:id="5"/>
      <w:r w:rsidRPr="006B2C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1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rPr>
                <w:rStyle w:val="SpecialBold"/>
              </w:rPr>
              <w:t>Performance Criteria</w:t>
            </w:r>
          </w:p>
        </w:tc>
      </w:tr>
      <w:tr w:rsidTr="003F1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1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1. Determine me</w:t>
            </w:r>
            <w:r w:rsidRPr="006B2C00">
              <w:t>thodology for evaluating bread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t xml:space="preserve">1.1 Define product and identify product class </w:t>
            </w:r>
          </w:p>
          <w:p w:rsidR="00000000" w:rsidRPr="006B2C00" w:rsidP="006B2C00">
            <w:pPr>
              <w:pStyle w:val="BodyText"/>
            </w:pPr>
            <w:r w:rsidRPr="006B2C00">
              <w:t xml:space="preserve">1.2 Research and identify standards relevant to product class </w:t>
            </w:r>
          </w:p>
          <w:p w:rsidR="00000000" w:rsidRPr="006B2C00" w:rsidP="006B2C00">
            <w:pPr>
              <w:pStyle w:val="BodyText"/>
            </w:pPr>
            <w:r w:rsidRPr="006B2C00">
              <w:t xml:space="preserve">1.3 Review product class standards and select product quality criteria </w:t>
            </w:r>
          </w:p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1.4 Select evaluation metho</w:t>
            </w:r>
            <w:r w:rsidRPr="006B2C00">
              <w:t>dology to ensure standardised evaluation approach</w:t>
            </w:r>
          </w:p>
        </w:tc>
      </w:tr>
      <w:tr w:rsidTr="003F1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2. Assess bread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t xml:space="preserve">2.1 Assess product volume and appearance against standards </w:t>
            </w:r>
          </w:p>
          <w:p w:rsidR="00000000" w:rsidRPr="006B2C00" w:rsidP="006B2C00">
            <w:pPr>
              <w:pStyle w:val="BodyText"/>
            </w:pPr>
            <w:r w:rsidRPr="006B2C00">
              <w:t xml:space="preserve">2.2 Assess product characteristics, including texture, aroma, colour and taste against standards </w:t>
            </w:r>
          </w:p>
          <w:p w:rsidR="00000000" w:rsidRPr="006B2C00" w:rsidP="006B2C00">
            <w:pPr>
              <w:pStyle w:val="BodyText"/>
            </w:pPr>
            <w:r w:rsidRPr="006B2C00">
              <w:t>2.3 Assess technical difficulty and originality of product against standards</w:t>
            </w:r>
          </w:p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2.4 Document assessment findings according to workplace procedures</w:t>
            </w:r>
          </w:p>
        </w:tc>
      </w:tr>
      <w:tr w:rsidTr="003F1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3. Complete bread evaluation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t>3.1 Use assessment findings to rate product characteristics against product qualit</w:t>
            </w:r>
            <w:r w:rsidRPr="006B2C00">
              <w:t xml:space="preserve">y criteria </w:t>
            </w:r>
          </w:p>
          <w:p w:rsidR="00000000" w:rsidRPr="006B2C00" w:rsidP="006B2C00">
            <w:pPr>
              <w:pStyle w:val="BodyText"/>
            </w:pPr>
            <w:r w:rsidRPr="006B2C00">
              <w:t>3.2 Identify common product problems and determine their causes</w:t>
            </w:r>
          </w:p>
          <w:p w:rsidR="00000000" w:rsidRPr="006B2C00" w:rsidP="006B2C00">
            <w:pPr>
              <w:pStyle w:val="BodyText"/>
            </w:pPr>
            <w:r w:rsidRPr="006B2C00">
              <w:t>3.3 Review ratings to determine product strengths and weaknesses against the standards</w:t>
            </w:r>
          </w:p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3.4 Document evaluation according to workplace procedures</w:t>
            </w:r>
          </w:p>
        </w:tc>
      </w:tr>
      <w:tr w:rsidTr="003F1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 xml:space="preserve">4. Make bread product comparisons </w:t>
            </w:r>
            <w:r w:rsidRPr="006B2C00">
              <w:t>and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t xml:space="preserve">4.1 Compare product with other products of its class </w:t>
            </w:r>
          </w:p>
          <w:p w:rsidR="00000000" w:rsidRPr="006B2C00" w:rsidP="006B2C00">
            <w:pPr>
              <w:pStyle w:val="BodyText"/>
            </w:pPr>
            <w:r w:rsidRPr="006B2C00">
              <w:t>4.2 Interpret findings to make recommendations for quality rating and commercial positioning of product</w:t>
            </w:r>
          </w:p>
          <w:p w:rsidR="00000000" w:rsidRPr="006B2C00" w:rsidP="006B2C00">
            <w:pPr>
              <w:pStyle w:val="BodyText"/>
            </w:pPr>
            <w:r w:rsidRPr="006B2C00">
              <w:t>4.3 Make recommendations for product improvement according to findings</w:t>
            </w:r>
          </w:p>
        </w:tc>
      </w:tr>
    </w:tbl>
    <w:p w:rsidR="00000000" w:rsidRPr="006B2C00" w:rsidP="006B2C00">
      <w:pPr>
        <w:pStyle w:val="BodyText"/>
      </w:pPr>
    </w:p>
    <w:p w:rsidR="00000000" w:rsidRPr="006B2C00" w:rsidP="006B2C00">
      <w:pPr>
        <w:pStyle w:val="AllowPageBreak"/>
      </w:pPr>
    </w:p>
    <w:p w:rsidR="00000000" w:rsidRPr="006B2C00" w:rsidP="006B2C00">
      <w:pPr>
        <w:pStyle w:val="Heading1"/>
      </w:pPr>
      <w:bookmarkStart w:id="6" w:name="O_972487"/>
      <w:bookmarkEnd w:id="6"/>
      <w:r w:rsidRPr="006B2C00">
        <w:t>Foundation Skills</w:t>
      </w:r>
    </w:p>
    <w:p w:rsidR="00000000" w:rsidRPr="003F106D" w:rsidP="003F106D">
      <w:pPr>
        <w:pStyle w:val="BodyText"/>
        <w:rPr>
          <w:i/>
        </w:rPr>
      </w:pPr>
      <w:r w:rsidRPr="003F106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rPr>
                <w:rStyle w:val="SpecialBold"/>
              </w:rPr>
              <w:t>Description</w:t>
            </w:r>
          </w:p>
        </w:tc>
      </w:tr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ListBullet"/>
              <w:rPr>
                <w:lang w:val="en-NZ"/>
              </w:rPr>
            </w:pPr>
            <w:r w:rsidRPr="006B2C00">
              <w:t>Interprets textual information obtained from a range of sources and determines how content may be applied to product evaluation</w:t>
            </w:r>
          </w:p>
        </w:tc>
      </w:tr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ListBullet"/>
            </w:pPr>
            <w:r w:rsidRPr="006B2C00">
              <w:t>Integrates information from a number of sources to develop evaluation criteria and methodology</w:t>
            </w:r>
          </w:p>
          <w:p w:rsidR="00000000" w:rsidP="006B2C00">
            <w:pPr>
              <w:pStyle w:val="ListBullet"/>
              <w:rPr>
                <w:lang w:val="en-NZ"/>
              </w:rPr>
            </w:pPr>
            <w:r w:rsidRPr="006B2C00">
              <w:t>Prepares assessment rep</w:t>
            </w:r>
            <w:r w:rsidRPr="006B2C00">
              <w:t>orts using technical baking terminology and clear, logical language</w:t>
            </w:r>
          </w:p>
        </w:tc>
      </w:tr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ListBullet"/>
              <w:rPr>
                <w:lang w:val="en-NZ"/>
              </w:rPr>
            </w:pPr>
            <w:r w:rsidRPr="006B2C00">
              <w:t>Uses questioning techniques and active listening to confirm details, clarify responses and seek advice</w:t>
            </w:r>
          </w:p>
        </w:tc>
      </w:tr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ListBullet"/>
              <w:rPr>
                <w:lang w:val="en-NZ"/>
              </w:rPr>
            </w:pPr>
            <w:r w:rsidRPr="006B2C00">
              <w:t xml:space="preserve">Independently keeps </w:t>
            </w:r>
            <w:r w:rsidRPr="006B2C00">
              <w:t xml:space="preserve">up-to-date with baking product knowledge and quality standards </w:t>
            </w:r>
          </w:p>
        </w:tc>
      </w:tr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ListBullet"/>
            </w:pPr>
            <w:r w:rsidRPr="006B2C00">
              <w:t>Plans, organises and implements tasks required to achieve required outcomes</w:t>
            </w:r>
          </w:p>
        </w:tc>
      </w:tr>
    </w:tbl>
    <w:p w:rsidR="00000000" w:rsidRPr="006B2C00" w:rsidP="006B2C00">
      <w:pPr>
        <w:pStyle w:val="BodyText"/>
      </w:pPr>
    </w:p>
    <w:p w:rsidR="00000000" w:rsidRPr="006B2C00" w:rsidP="006B2C00">
      <w:pPr>
        <w:pStyle w:val="AllowPageBreak"/>
      </w:pPr>
    </w:p>
    <w:p w:rsidR="00000000" w:rsidRPr="006B2C00" w:rsidP="006B2C00">
      <w:pPr>
        <w:pStyle w:val="Heading1"/>
      </w:pPr>
      <w:bookmarkStart w:id="7" w:name="O_972489"/>
      <w:bookmarkEnd w:id="7"/>
      <w:r w:rsidRPr="006B2C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rPr>
                <w:rStyle w:val="SpecialBold"/>
              </w:rPr>
              <w:t>Code and title previo</w:t>
            </w:r>
            <w:r w:rsidRPr="006B2C00">
              <w:rPr>
                <w:rStyle w:val="SpecialBold"/>
              </w:rPr>
              <w:t>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rPr>
                <w:rStyle w:val="SpecialBold"/>
              </w:rPr>
              <w:t>Equivalence status</w:t>
            </w:r>
          </w:p>
        </w:tc>
      </w:tr>
      <w:tr w:rsidTr="006B2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 xml:space="preserve">FBPRBK4007 Assess and evaluate bread products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>FDFRB4007A Evaluate and assess bakery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00">
            <w:pPr>
              <w:pStyle w:val="BodyText"/>
              <w:rPr>
                <w:lang w:val="en-NZ"/>
              </w:rPr>
            </w:pPr>
            <w:r w:rsidRPr="006B2C00">
              <w:t xml:space="preserve">Redesigned unit with a focus on bread products, incorporating content from previous unit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00" w:rsidP="006B2C00">
            <w:pPr>
              <w:pStyle w:val="BodyText"/>
            </w:pPr>
            <w:r w:rsidRPr="006B2C00">
              <w:t xml:space="preserve">No equivalent unit </w:t>
            </w:r>
          </w:p>
        </w:tc>
      </w:tr>
    </w:tbl>
    <w:p w:rsidR="003F106D" w:rsidP="006B2C00">
      <w:pPr>
        <w:pStyle w:val="BodyText"/>
      </w:pPr>
    </w:p>
    <w:p w:rsidR="003F106D" w:rsidP="006B2C00">
      <w:pPr>
        <w:pStyle w:val="BodyText"/>
      </w:pPr>
    </w:p>
    <w:p w:rsidR="00000000" w:rsidRPr="006B2C00" w:rsidP="006B2C00">
      <w:pPr>
        <w:pStyle w:val="Heading1"/>
      </w:pPr>
      <w:bookmarkStart w:id="8" w:name="O_972496"/>
      <w:bookmarkEnd w:id="8"/>
      <w:r w:rsidRPr="006B2C00">
        <w:t>Links</w:t>
      </w:r>
    </w:p>
    <w:p w:rsidR="00000000" w:rsidRPr="006B2C00" w:rsidP="003F106D">
      <w:pPr>
        <w:pStyle w:val="BodyText"/>
      </w:pPr>
      <w:r w:rsidRPr="006B2C0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3A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B2C00" w:rsidP="006B2C00"/>
    <w:sectPr w:rsidSect="006B2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00" w:rsidRPr="003F106D" w:rsidP="003F1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6D" w:rsidP="006B2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06D" w:rsidP="006B2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106D" w:rsidP="006B2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C00" w:rsidRPr="003F106D" w:rsidP="003F1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6D" w:rsidRPr="002D2AF8" w:rsidP="006B2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FBPRBK4007 Assess and evaluate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F106D" w:rsidP="006B2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24C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5C5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C00"/>
  </w:style>
  <w:style w:type="character" w:customStyle="1" w:styleId="Heading1Char">
    <w:name w:val="Heading 1 Char"/>
    <w:basedOn w:val="DefaultParagraphFont"/>
    <w:link w:val="Heading1"/>
    <w:rsid w:val="006B2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C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C00"/>
    <w:rPr>
      <w:b/>
      <w:spacing w:val="0"/>
    </w:rPr>
  </w:style>
  <w:style w:type="character" w:styleId="Emphasis">
    <w:name w:val="Emphasis"/>
    <w:basedOn w:val="DefaultParagraphFont"/>
    <w:qFormat/>
    <w:rsid w:val="006B2C00"/>
    <w:rPr>
      <w:i/>
    </w:rPr>
  </w:style>
  <w:style w:type="paragraph" w:customStyle="1" w:styleId="SuperHeading">
    <w:name w:val="SuperHeading"/>
    <w:basedOn w:val="Normal"/>
    <w:rsid w:val="006B2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C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C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C00"/>
  </w:style>
  <w:style w:type="paragraph" w:styleId="TableofFigures">
    <w:name w:val="table of figures"/>
    <w:basedOn w:val="Normal"/>
    <w:next w:val="Normal"/>
    <w:semiHidden/>
    <w:rsid w:val="006B2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C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2C00"/>
    <w:rPr>
      <w:rFonts w:ascii="Wingdings" w:hAnsi="Wingdings"/>
    </w:rPr>
  </w:style>
  <w:style w:type="paragraph" w:customStyle="1" w:styleId="TableHeading">
    <w:name w:val="Table Heading"/>
    <w:basedOn w:val="HeadingBase"/>
    <w:rsid w:val="006B2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C00"/>
    <w:rPr>
      <w:color w:val="0033CC"/>
      <w:u w:val="none"/>
    </w:rPr>
  </w:style>
  <w:style w:type="paragraph" w:customStyle="1" w:styleId="BodyTextRight">
    <w:name w:val="Body Text Right"/>
    <w:basedOn w:val="BodyText"/>
    <w:rsid w:val="006B2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C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C00"/>
    <w:rPr>
      <w:sz w:val="32"/>
    </w:rPr>
  </w:style>
  <w:style w:type="paragraph" w:customStyle="1" w:styleId="HeadingProcedure">
    <w:name w:val="Heading Procedure"/>
    <w:basedOn w:val="HeadingBase"/>
    <w:next w:val="Normal"/>
    <w:rsid w:val="006B2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C00"/>
    <w:pPr>
      <w:spacing w:before="60" w:after="60"/>
    </w:pPr>
  </w:style>
  <w:style w:type="paragraph" w:styleId="ListContinue">
    <w:name w:val="List Continue"/>
    <w:basedOn w:val="List"/>
    <w:rsid w:val="006B2C00"/>
    <w:pPr>
      <w:ind w:firstLine="0"/>
    </w:pPr>
  </w:style>
  <w:style w:type="paragraph" w:customStyle="1" w:styleId="ListNote">
    <w:name w:val="List Note"/>
    <w:basedOn w:val="List"/>
    <w:rsid w:val="006B2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C00"/>
    <w:rPr>
      <w:rFonts w:ascii="Courier New" w:hAnsi="Courier New"/>
    </w:rPr>
  </w:style>
  <w:style w:type="paragraph" w:customStyle="1" w:styleId="NoteBullet">
    <w:name w:val="Note Bullet"/>
    <w:basedOn w:val="Note"/>
    <w:rsid w:val="006B2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C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2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C00"/>
    <w:rPr>
      <w:b/>
      <w:smallCaps/>
    </w:rPr>
  </w:style>
  <w:style w:type="paragraph" w:customStyle="1" w:styleId="TableListNumber">
    <w:name w:val="Table List Number"/>
    <w:basedOn w:val="ListNumber"/>
    <w:rsid w:val="006B2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C00"/>
    <w:pPr>
      <w:numPr>
        <w:numId w:val="8"/>
      </w:numPr>
    </w:pPr>
  </w:style>
  <w:style w:type="paragraph" w:customStyle="1" w:styleId="ListAlpha2">
    <w:name w:val="List Alpha 2"/>
    <w:basedOn w:val="List2"/>
    <w:rsid w:val="006B2C00"/>
    <w:pPr>
      <w:numPr>
        <w:numId w:val="7"/>
      </w:numPr>
    </w:pPr>
  </w:style>
  <w:style w:type="paragraph" w:styleId="List2">
    <w:name w:val="List 2"/>
    <w:basedOn w:val="BodyText"/>
    <w:rsid w:val="006B2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C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C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C00"/>
    <w:pPr>
      <w:numPr>
        <w:numId w:val="3"/>
      </w:numPr>
    </w:pPr>
  </w:style>
  <w:style w:type="paragraph" w:styleId="ListContinue2">
    <w:name w:val="List Continue 2"/>
    <w:basedOn w:val="List2"/>
    <w:rsid w:val="006B2C00"/>
    <w:pPr>
      <w:ind w:firstLine="0"/>
    </w:pPr>
  </w:style>
  <w:style w:type="paragraph" w:styleId="ListContinue3">
    <w:name w:val="List Continue 3"/>
    <w:basedOn w:val="List3"/>
    <w:rsid w:val="006B2C00"/>
    <w:pPr>
      <w:ind w:left="1021" w:firstLine="0"/>
    </w:pPr>
  </w:style>
  <w:style w:type="paragraph" w:styleId="ListContinue4">
    <w:name w:val="List Continue 4"/>
    <w:basedOn w:val="List4"/>
    <w:rsid w:val="006B2C00"/>
    <w:pPr>
      <w:ind w:firstLine="0"/>
    </w:pPr>
  </w:style>
  <w:style w:type="paragraph" w:styleId="ListContinue5">
    <w:name w:val="List Continue 5"/>
    <w:basedOn w:val="List5"/>
    <w:rsid w:val="006B2C00"/>
    <w:pPr>
      <w:ind w:firstLine="0"/>
    </w:pPr>
  </w:style>
  <w:style w:type="paragraph" w:styleId="ListNumber3">
    <w:name w:val="List Number 3"/>
    <w:basedOn w:val="List3"/>
    <w:rsid w:val="006B2C00"/>
    <w:pPr>
      <w:numPr>
        <w:numId w:val="4"/>
      </w:numPr>
    </w:pPr>
  </w:style>
  <w:style w:type="paragraph" w:styleId="ListNumber4">
    <w:name w:val="List Number 4"/>
    <w:basedOn w:val="List4"/>
    <w:rsid w:val="006B2C00"/>
    <w:pPr>
      <w:numPr>
        <w:numId w:val="5"/>
      </w:numPr>
    </w:pPr>
  </w:style>
  <w:style w:type="paragraph" w:styleId="ListNumber5">
    <w:name w:val="List Number 5"/>
    <w:basedOn w:val="List5"/>
    <w:rsid w:val="006B2C00"/>
    <w:pPr>
      <w:numPr>
        <w:numId w:val="6"/>
      </w:numPr>
    </w:pPr>
  </w:style>
  <w:style w:type="paragraph" w:styleId="BlockText">
    <w:name w:val="Block Text"/>
    <w:basedOn w:val="Normal"/>
    <w:rsid w:val="006B2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C00"/>
    <w:rPr>
      <w:sz w:val="16"/>
      <w:vertAlign w:val="superscript"/>
    </w:rPr>
  </w:style>
  <w:style w:type="character" w:customStyle="1" w:styleId="Symbols">
    <w:name w:val="Symbols"/>
    <w:basedOn w:val="DefaultParagraphFont"/>
    <w:rsid w:val="006B2C00"/>
    <w:rPr>
      <w:rFonts w:ascii="Symbol" w:hAnsi="Symbol"/>
    </w:rPr>
  </w:style>
  <w:style w:type="character" w:customStyle="1" w:styleId="MenuOptions">
    <w:name w:val="Menu Options"/>
    <w:basedOn w:val="DefaultParagraphFont"/>
    <w:rsid w:val="006B2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C00"/>
    <w:rPr>
      <w:b/>
    </w:rPr>
  </w:style>
  <w:style w:type="character" w:customStyle="1" w:styleId="Underlined">
    <w:name w:val="Underlined"/>
    <w:basedOn w:val="DefaultParagraphFont"/>
    <w:rsid w:val="006B2C00"/>
    <w:rPr>
      <w:u w:val="single"/>
    </w:rPr>
  </w:style>
  <w:style w:type="paragraph" w:customStyle="1" w:styleId="TableBodyTextRight">
    <w:name w:val="Table Body Text Right"/>
    <w:basedOn w:val="TableBodyText"/>
    <w:rsid w:val="006B2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C00"/>
    <w:rPr>
      <w:sz w:val="18"/>
    </w:rPr>
  </w:style>
  <w:style w:type="paragraph" w:customStyle="1" w:styleId="BodySmallRight">
    <w:name w:val="Body Small Right"/>
    <w:basedOn w:val="BodyTextRight"/>
    <w:rsid w:val="006B2C00"/>
    <w:rPr>
      <w:sz w:val="18"/>
      <w:szCs w:val="18"/>
    </w:rPr>
  </w:style>
  <w:style w:type="paragraph" w:customStyle="1" w:styleId="MarginEdition">
    <w:name w:val="Margin Edition"/>
    <w:basedOn w:val="MarginNote"/>
    <w:rsid w:val="006B2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C00"/>
    <w:rPr>
      <w:sz w:val="2"/>
      <w:szCs w:val="2"/>
    </w:rPr>
  </w:style>
  <w:style w:type="character" w:customStyle="1" w:styleId="Small">
    <w:name w:val="Small"/>
    <w:basedOn w:val="DefaultParagraphFont"/>
    <w:rsid w:val="006B2C00"/>
    <w:rPr>
      <w:sz w:val="16"/>
    </w:rPr>
  </w:style>
  <w:style w:type="paragraph" w:customStyle="1" w:styleId="WideTable">
    <w:name w:val="Wide Table"/>
    <w:basedOn w:val="Normal"/>
    <w:rsid w:val="006B2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C00"/>
  </w:style>
  <w:style w:type="paragraph" w:styleId="Quote">
    <w:name w:val="Quote"/>
    <w:basedOn w:val="Heading1"/>
    <w:link w:val="QuoteChar"/>
    <w:qFormat/>
    <w:rsid w:val="006B2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C00"/>
    <w:pPr>
      <w:pageBreakBefore/>
    </w:pPr>
  </w:style>
  <w:style w:type="paragraph" w:customStyle="1" w:styleId="Border">
    <w:name w:val="Border"/>
    <w:basedOn w:val="Normal"/>
    <w:qFormat/>
    <w:rsid w:val="006B2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C00"/>
    <w:rPr>
      <w:u w:val="single"/>
    </w:rPr>
  </w:style>
  <w:style w:type="character" w:customStyle="1" w:styleId="BoldandItalics">
    <w:name w:val="Bold and Italics"/>
    <w:qFormat/>
    <w:rsid w:val="006B2C00"/>
    <w:rPr>
      <w:b/>
      <w:i/>
      <w:u w:val="none"/>
    </w:rPr>
  </w:style>
  <w:style w:type="paragraph" w:styleId="BalloonText">
    <w:name w:val="Balloon Text"/>
    <w:basedOn w:val="Normal"/>
    <w:link w:val="BalloonTextChar"/>
    <w:rsid w:val="006B2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C00"/>
    <w:pPr>
      <w:spacing w:before="0" w:after="0"/>
    </w:pPr>
  </w:style>
  <w:style w:type="paragraph" w:customStyle="1" w:styleId="BodyTextBold">
    <w:name w:val="Body Text Bold"/>
    <w:basedOn w:val="BodyText"/>
    <w:qFormat/>
    <w:rsid w:val="006B2C00"/>
    <w:rPr>
      <w:b/>
    </w:rPr>
  </w:style>
  <w:style w:type="character" w:styleId="Hyperlink">
    <w:name w:val="Hyperlink"/>
    <w:basedOn w:val="DefaultParagraphFont"/>
    <w:uiPriority w:val="99"/>
    <w:unhideWhenUsed/>
    <w:rsid w:val="003F1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3782</Characters>
  <Application>Microsoft Office Word</Application>
  <DocSecurity>0</DocSecurity>
  <Lines>135</Lines>
  <Paragraphs>80</Paragraphs>
  <ScaleCrop>false</ScaleCrop>
  <Company>Author-it Software Corporation Ltd.</Company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FBPRBK4007 Assess and evaluate bread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2023-01-26T21:40:00Z</dcterms:created>
  <dcterms:modified xsi:type="dcterms:W3CDTF">2023-01-26T21:40:00Z</dcterms:modified>
</cp:coreProperties>
</file>