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1B66" w:rsidP="00551B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FBPRBK4002 Develop advanced artisan bread methods</w:t>
      </w:r>
      <w:r>
        <w:fldChar w:fldCharType="end"/>
      </w:r>
    </w:p>
    <w:p w:rsidR="00551B66" w:rsidP="00551B66">
      <w:pPr>
        <w:pStyle w:val="Version"/>
        <w:sectPr w:rsidSect="00732A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A50" w:rsidP="00732A50">
      <w:pPr>
        <w:pStyle w:val="SuperHeading"/>
      </w:pPr>
      <w:r w:rsidRPr="00732A50">
        <w:t>FBPRBK4002 Develop advanced artisan bread methods</w:t>
      </w:r>
    </w:p>
    <w:p w:rsidR="00000000" w:rsidRPr="00732A50" w:rsidP="00732A50">
      <w:pPr>
        <w:pStyle w:val="Heading1"/>
      </w:pPr>
      <w:bookmarkStart w:id="1" w:name="O_972386"/>
      <w:bookmarkEnd w:id="1"/>
      <w:r w:rsidRPr="00732A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32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BodyText"/>
            </w:pPr>
            <w:r w:rsidRPr="00732A5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rPr>
                <w:rStyle w:val="SpecialBold"/>
              </w:rPr>
              <w:t>Comments</w:t>
            </w:r>
          </w:p>
        </w:tc>
      </w:tr>
      <w:tr w:rsidTr="00732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BodyText"/>
            </w:pPr>
            <w:r w:rsidRPr="00732A50">
              <w:t>This version released with FBP Food, Beverage and Pharmaceutical Training Package version 1.0</w:t>
            </w:r>
          </w:p>
        </w:tc>
      </w:tr>
    </w:tbl>
    <w:p w:rsidR="00000000" w:rsidRPr="00732A50" w:rsidP="00732A50">
      <w:pPr>
        <w:pStyle w:val="BodyText"/>
      </w:pPr>
    </w:p>
    <w:p w:rsidR="00000000" w:rsidRPr="00732A50" w:rsidP="00732A50">
      <w:pPr>
        <w:pStyle w:val="AllowPageBreak"/>
      </w:pPr>
    </w:p>
    <w:p w:rsidR="00000000" w:rsidRPr="00732A50" w:rsidP="00732A50">
      <w:pPr>
        <w:pStyle w:val="Heading1"/>
      </w:pPr>
      <w:bookmarkStart w:id="2" w:name="O_972387"/>
      <w:bookmarkEnd w:id="2"/>
      <w:r w:rsidRPr="00732A50">
        <w:t>Application</w:t>
      </w:r>
    </w:p>
    <w:p w:rsidR="00000000" w:rsidRPr="00732A50" w:rsidP="00551B66">
      <w:pPr>
        <w:pStyle w:val="BodyText"/>
      </w:pPr>
      <w:r w:rsidRPr="00732A50">
        <w:t>This unit of competency describes the skills and knowledge required to dev</w:t>
      </w:r>
      <w:r w:rsidRPr="00732A50">
        <w:t>elop advanced artisan bread methods in a commercial baking environment.</w:t>
      </w:r>
    </w:p>
    <w:p w:rsidR="00000000" w:rsidRPr="00732A50" w:rsidP="00551B66">
      <w:pPr>
        <w:pStyle w:val="BodyText"/>
      </w:pPr>
      <w:r w:rsidRPr="00732A50">
        <w:t>This unit applies to individuals who apply a broad range of specialised knowledge and skills with responsibility for their own work. This includes applying and communicating non-routin</w:t>
      </w:r>
      <w:r w:rsidRPr="00732A50">
        <w:t>e technical solutions to predictable and unpredictable problems.</w:t>
      </w:r>
    </w:p>
    <w:p w:rsidR="00000000" w:rsidRPr="00732A50" w:rsidP="00551B66">
      <w:pPr>
        <w:pStyle w:val="BodyText"/>
      </w:pPr>
      <w:r w:rsidRPr="00732A50">
        <w:t>All work must be carried out to comply with workplace procedures, in accordance with State/Territory food safety, and work health and safety, regulations and legislation that apply to the wor</w:t>
      </w:r>
      <w:r w:rsidRPr="00732A50">
        <w:t>kplace.</w:t>
      </w:r>
    </w:p>
    <w:p w:rsidR="00000000" w:rsidRPr="00732A50" w:rsidP="00551B66">
      <w:pPr>
        <w:pStyle w:val="BodyText"/>
      </w:pPr>
      <w:r w:rsidRPr="00732A50">
        <w:t>No occupational licensing, legislative or certification requirements apply to this unit at the time of publication.</w:t>
      </w:r>
    </w:p>
    <w:p w:rsidR="00000000" w:rsidRPr="00732A50" w:rsidP="00732A50">
      <w:pPr>
        <w:pStyle w:val="Heading1"/>
      </w:pPr>
      <w:bookmarkStart w:id="3" w:name="O_972388"/>
      <w:bookmarkEnd w:id="3"/>
      <w:r w:rsidRPr="00732A50">
        <w:t>Pre-requisite Unit</w:t>
      </w:r>
    </w:p>
    <w:p w:rsidR="00000000" w:rsidRPr="00732A50" w:rsidP="00551B66">
      <w:pPr>
        <w:pStyle w:val="BodyText"/>
      </w:pPr>
      <w:r w:rsidRPr="00732A50">
        <w:t>FBPRBK4001 Produce artisan bread products.</w:t>
      </w:r>
    </w:p>
    <w:p w:rsidR="00000000" w:rsidRPr="00732A50" w:rsidP="00551B66">
      <w:pPr>
        <w:pStyle w:val="BodyText"/>
      </w:pPr>
      <w:r w:rsidRPr="00732A50">
        <w:t>Note the following chain of prerequisites that also a</w:t>
      </w:r>
      <w:r w:rsidRPr="00732A50">
        <w:t>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9"/>
        <w:gridCol w:w="3357"/>
      </w:tblGrid>
      <w:tr w:rsidTr="00732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BodyText"/>
            </w:pPr>
            <w:r w:rsidRPr="00732A50">
              <w:rPr>
                <w:rStyle w:val="SpecialBold"/>
              </w:rPr>
              <w:t>Unit of competency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rPr>
                <w:rStyle w:val="SpecialBold"/>
              </w:rPr>
              <w:t>Prerequisite requirement</w:t>
            </w:r>
          </w:p>
        </w:tc>
      </w:tr>
      <w:tr w:rsidTr="00732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FBPRBK4001 Produce artisan bread products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BodyText"/>
            </w:pPr>
            <w:r w:rsidRPr="00732A50">
              <w:t>FBPRBK3005 Produce basic bread products</w:t>
            </w:r>
          </w:p>
        </w:tc>
      </w:tr>
    </w:tbl>
    <w:p w:rsidR="00000000" w:rsidRPr="00732A50" w:rsidP="00732A50">
      <w:pPr>
        <w:pStyle w:val="BodyText"/>
      </w:pPr>
    </w:p>
    <w:p w:rsidR="00000000" w:rsidRPr="00732A50" w:rsidP="00732A50">
      <w:pPr>
        <w:pStyle w:val="AllowPageBreak"/>
      </w:pPr>
    </w:p>
    <w:p w:rsidR="00000000" w:rsidRPr="00732A50" w:rsidP="00732A50">
      <w:pPr>
        <w:pStyle w:val="Heading1"/>
      </w:pPr>
      <w:bookmarkStart w:id="4" w:name="O_972390"/>
      <w:bookmarkEnd w:id="4"/>
      <w:r w:rsidRPr="00732A50">
        <w:t>Unit Sector</w:t>
      </w:r>
    </w:p>
    <w:p w:rsidR="00000000" w:rsidRPr="00732A50" w:rsidP="00551B66">
      <w:pPr>
        <w:pStyle w:val="BodyText"/>
      </w:pPr>
      <w:r w:rsidRPr="00732A50">
        <w:t>Retail baking (RBK)</w:t>
      </w:r>
    </w:p>
    <w:p w:rsidR="00000000" w:rsidRPr="00732A50" w:rsidP="00732A50">
      <w:pPr>
        <w:pStyle w:val="Heading1"/>
      </w:pPr>
      <w:bookmarkStart w:id="5" w:name="O_972391"/>
      <w:bookmarkEnd w:id="5"/>
      <w:r w:rsidRPr="00732A5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1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BodyText"/>
            </w:pPr>
            <w:r w:rsidRPr="00732A5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rPr>
                <w:rStyle w:val="SpecialBold"/>
              </w:rPr>
              <w:t>Performance Criteria</w:t>
            </w:r>
          </w:p>
        </w:tc>
      </w:tr>
      <w:tr w:rsidTr="00551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BodyText"/>
            </w:pPr>
            <w:r w:rsidRPr="00732A5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1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1. Conduct advanced artisan bread product experiments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BodyText"/>
            </w:pPr>
            <w:r w:rsidRPr="00732A50">
              <w:t>1.1 Research and analyse local and international advanced artisan bread making trends to extend knowledge of artisan dough rheology</w:t>
            </w:r>
          </w:p>
          <w:p w:rsidR="00000000" w:rsidRPr="00732A50" w:rsidP="00732A50">
            <w:pPr>
              <w:pStyle w:val="BodyText"/>
            </w:pPr>
            <w:r w:rsidRPr="00732A50">
              <w:t>1.2 Apply knowledge of advanced artisan bread making to inform advanced artisan bread making ideas</w:t>
            </w:r>
          </w:p>
          <w:p w:rsidR="00000000" w:rsidRPr="00732A50" w:rsidP="00732A50">
            <w:pPr>
              <w:pStyle w:val="BodyText"/>
            </w:pPr>
            <w:r w:rsidRPr="00732A50">
              <w:t>1.3 Adapt recipes and pro</w:t>
            </w:r>
            <w:r w:rsidRPr="00732A50">
              <w:t>cesses based on advanced artisan bread making ideas</w:t>
            </w:r>
          </w:p>
          <w:p w:rsidR="00000000" w:rsidRPr="00732A50" w:rsidP="00732A50">
            <w:pPr>
              <w:pStyle w:val="BodyText"/>
            </w:pPr>
            <w:r w:rsidRPr="00732A50">
              <w:t>1.4 Use experimentation to trial and refine advanced artisan bread ideas and achieve desired advanced artisan bread product outcomes</w:t>
            </w:r>
          </w:p>
          <w:p w:rsidR="00000000" w:rsidRPr="00732A50" w:rsidP="00732A50">
            <w:pPr>
              <w:pStyle w:val="BodyText"/>
            </w:pPr>
            <w:r w:rsidRPr="00732A50">
              <w:t>1.5 Produce advanced artisan bread products using recipes and baking pr</w:t>
            </w:r>
            <w:r w:rsidRPr="00732A50">
              <w:t>ocesses based on research and experimentation</w:t>
            </w:r>
          </w:p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1.6 Document trial outcomes, recipes and process and product specifications according to workplace procedures</w:t>
            </w:r>
          </w:p>
        </w:tc>
      </w:tr>
      <w:tr w:rsidTr="00551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2. Apply advanced finishing methods to bread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BodyText"/>
            </w:pPr>
            <w:r w:rsidRPr="00732A50">
              <w:t xml:space="preserve">2.1 Research and analyse advanced finishing trends to </w:t>
            </w:r>
            <w:r w:rsidRPr="00732A50">
              <w:t xml:space="preserve">extend knowledge of advanced finishing methods </w:t>
            </w:r>
          </w:p>
          <w:p w:rsidR="00000000" w:rsidRPr="00732A50" w:rsidP="00732A50">
            <w:pPr>
              <w:pStyle w:val="BodyText"/>
            </w:pPr>
            <w:r w:rsidRPr="00732A50">
              <w:t>2.2 Apply knowledge of advanced finishing methods to inform advanced finishing design ideas</w:t>
            </w:r>
          </w:p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2.3 Finish advanced artisan bread products using advanced design methods of moulding and scoring</w:t>
            </w:r>
          </w:p>
        </w:tc>
      </w:tr>
      <w:tr w:rsidTr="00551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3. Apply sensory a</w:t>
            </w:r>
            <w:r w:rsidRPr="00732A50">
              <w:t>nalysis to assess advanced bread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BodyText"/>
            </w:pPr>
            <w:r w:rsidRPr="00732A50">
              <w:t xml:space="preserve">3.1 Prepare advanced bread product evaluation samples for sensory analysis testing </w:t>
            </w:r>
          </w:p>
          <w:p w:rsidR="00000000" w:rsidRPr="00732A50" w:rsidP="00732A50">
            <w:pPr>
              <w:pStyle w:val="BodyText"/>
            </w:pPr>
            <w:r w:rsidRPr="00732A50">
              <w:t xml:space="preserve">3.2 Undertake sensory analysis of bread samples to evaluate bread properties </w:t>
            </w:r>
          </w:p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3.3 Document sensory analysis findings for advanced bread product according to workplace requirements</w:t>
            </w:r>
          </w:p>
        </w:tc>
      </w:tr>
      <w:tr w:rsidTr="00551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4. Provide advice on food and beverage compatibility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BodyText"/>
            </w:pPr>
            <w:r w:rsidRPr="00732A50">
              <w:t>4.1 Assess the compatibility of advanced artisan breads with food items and beverages</w:t>
            </w:r>
          </w:p>
          <w:p w:rsidR="00000000" w:rsidRPr="00732A50" w:rsidP="00732A50">
            <w:pPr>
              <w:pStyle w:val="BodyText"/>
            </w:pPr>
            <w:r w:rsidRPr="00732A50">
              <w:t>4.2 Develop in</w:t>
            </w:r>
            <w:r w:rsidRPr="00732A50">
              <w:t>formed opinions to support the selection of compatible food and beverage items with flavour profiles of advanced artisan bread products</w:t>
            </w:r>
          </w:p>
          <w:p w:rsidR="00000000" w:rsidRPr="00732A50" w:rsidP="00732A50">
            <w:pPr>
              <w:pStyle w:val="BodyText"/>
            </w:pPr>
            <w:r w:rsidRPr="00732A50">
              <w:t>4.3 Document food and beverage matching to support advanced artisan bread products according to workplace procedures</w:t>
            </w:r>
          </w:p>
        </w:tc>
      </w:tr>
    </w:tbl>
    <w:p w:rsidR="00000000" w:rsidRPr="00732A50" w:rsidP="00732A50">
      <w:pPr>
        <w:pStyle w:val="BodyText"/>
      </w:pPr>
    </w:p>
    <w:p w:rsidR="00000000" w:rsidRPr="00732A50" w:rsidP="00732A50">
      <w:pPr>
        <w:pStyle w:val="AllowPageBreak"/>
      </w:pPr>
    </w:p>
    <w:p w:rsidR="00000000" w:rsidRPr="00732A50" w:rsidP="00732A50">
      <w:pPr>
        <w:pStyle w:val="Heading1"/>
      </w:pPr>
      <w:bookmarkStart w:id="6" w:name="O_972392"/>
      <w:bookmarkEnd w:id="6"/>
      <w:r w:rsidRPr="00732A50">
        <w:t>Foundation Skills</w:t>
      </w:r>
    </w:p>
    <w:p w:rsidR="00000000" w:rsidRPr="00551B66" w:rsidP="00551B66">
      <w:pPr>
        <w:pStyle w:val="BodyText"/>
        <w:rPr>
          <w:i/>
        </w:rPr>
      </w:pPr>
      <w:r w:rsidRPr="00551B6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2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BodyText"/>
            </w:pPr>
            <w:r w:rsidRPr="00732A5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rPr>
                <w:rStyle w:val="SpecialBold"/>
              </w:rPr>
              <w:t>Description</w:t>
            </w:r>
          </w:p>
        </w:tc>
      </w:tr>
      <w:tr w:rsidTr="00732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ListBullet"/>
              <w:rPr>
                <w:lang w:val="en-NZ"/>
              </w:rPr>
            </w:pPr>
            <w:r w:rsidRPr="00732A50">
              <w:t>Undertakes independent research and experimentation, and reflects on performance to build own knowledge and skills of advanced artisan bread making methods</w:t>
            </w:r>
          </w:p>
        </w:tc>
      </w:tr>
      <w:tr w:rsidTr="00732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ListBullet"/>
              <w:rPr>
                <w:lang w:val="en-NZ"/>
              </w:rPr>
            </w:pPr>
            <w:r w:rsidRPr="00732A50">
              <w:t>Sources, interprets and analyses advanced artisan bread making information from a range of</w:t>
            </w:r>
            <w:r w:rsidRPr="00732A50">
              <w:t xml:space="preserve"> technical baking industry texts </w:t>
            </w:r>
          </w:p>
        </w:tc>
      </w:tr>
      <w:tr w:rsidTr="00732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ListBullet"/>
              <w:rPr>
                <w:lang w:val="en-NZ"/>
              </w:rPr>
            </w:pPr>
            <w:r w:rsidRPr="00732A50">
              <w:t>Prepares recipes, trial records, process and product specifications, sensory analysis outcomes and compatibility documentation using structure, technical language and format appropriate to purpose</w:t>
            </w:r>
          </w:p>
        </w:tc>
      </w:tr>
      <w:tr w:rsidTr="00732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ListBullet"/>
            </w:pPr>
            <w:r w:rsidRPr="00732A50">
              <w:t>Extracts and interprets mathematical information embedded in technical baking industry texts</w:t>
            </w:r>
          </w:p>
          <w:p w:rsidR="00000000" w:rsidRPr="00732A50" w:rsidP="00732A50">
            <w:pPr>
              <w:pStyle w:val="ListBullet"/>
            </w:pPr>
            <w:r w:rsidRPr="00732A50">
              <w:t>Performs calculations and uses baking product formulas to interpret, adapt and adjust artisan bread recipes</w:t>
            </w:r>
          </w:p>
          <w:p w:rsidR="00000000" w:rsidP="00732A50">
            <w:pPr>
              <w:pStyle w:val="ListBullet"/>
              <w:rPr>
                <w:lang w:val="en-NZ"/>
              </w:rPr>
            </w:pPr>
            <w:r w:rsidRPr="00732A50">
              <w:t>Uses mathematical symbols and conventions relevant to t</w:t>
            </w:r>
            <w:r w:rsidRPr="00732A50">
              <w:t>he baking industry to document trial outcomes, recipes, and process and product specifications</w:t>
            </w:r>
          </w:p>
        </w:tc>
      </w:tr>
      <w:tr w:rsidTr="00732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ListBullet"/>
              <w:rPr>
                <w:lang w:val="en-NZ"/>
              </w:rPr>
            </w:pPr>
            <w:r w:rsidRPr="00732A50">
              <w:t>Works independently to keep abreast of advanced artisan bread making trends</w:t>
            </w:r>
          </w:p>
        </w:tc>
      </w:tr>
      <w:tr w:rsidTr="00732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ListBullet"/>
              <w:rPr>
                <w:lang w:val="en-NZ"/>
              </w:rPr>
            </w:pPr>
            <w:r w:rsidRPr="00732A50">
              <w:t>Recognises the importance of cons</w:t>
            </w:r>
            <w:r w:rsidRPr="00732A50">
              <w:t>ulting with others when formulating advice on food and beverage pairing</w:t>
            </w:r>
          </w:p>
        </w:tc>
      </w:tr>
      <w:tr w:rsidTr="00732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ListBullet"/>
            </w:pPr>
            <w:r w:rsidRPr="00732A50">
              <w:t>Uses problem-solving skills to analyse and evaluate advanced artisan bread making ideas and trial outcomes and decide on appropriate action</w:t>
            </w:r>
          </w:p>
          <w:p w:rsidR="00000000" w:rsidRPr="00732A50" w:rsidP="00732A50">
            <w:pPr>
              <w:pStyle w:val="ListBullet"/>
            </w:pPr>
            <w:r w:rsidRPr="00732A50">
              <w:t xml:space="preserve">Takes responsibility for planning, organising and implementing tasks required to achieve required outcomes </w:t>
            </w:r>
          </w:p>
        </w:tc>
      </w:tr>
    </w:tbl>
    <w:p w:rsidR="00000000" w:rsidRPr="00732A50" w:rsidP="00732A50">
      <w:pPr>
        <w:pStyle w:val="BodyText"/>
      </w:pPr>
    </w:p>
    <w:p w:rsidR="00000000" w:rsidRPr="00732A50" w:rsidP="00732A50">
      <w:pPr>
        <w:pStyle w:val="AllowPageBreak"/>
      </w:pPr>
    </w:p>
    <w:p w:rsidR="00000000" w:rsidRPr="00732A50" w:rsidP="00732A50">
      <w:pPr>
        <w:pStyle w:val="Heading1"/>
      </w:pPr>
      <w:bookmarkStart w:id="7" w:name="O_972393"/>
      <w:bookmarkEnd w:id="7"/>
      <w:r w:rsidRPr="00732A50">
        <w:t>Range of Conditions</w:t>
      </w:r>
    </w:p>
    <w:p w:rsidR="00000000" w:rsidRPr="00551B66" w:rsidP="00551B66">
      <w:pPr>
        <w:pStyle w:val="BodyText"/>
        <w:rPr>
          <w:i/>
        </w:rPr>
      </w:pPr>
      <w:r w:rsidRPr="00551B66">
        <w:rPr>
          <w:rStyle w:val="Emphasis"/>
        </w:rPr>
        <w:t>This section specifies different work environments and conditions that may affect performance. Essential oper</w:t>
      </w:r>
      <w:r w:rsidRPr="00551B66">
        <w:rPr>
          <w:rStyle w:val="Emphasis"/>
        </w:rPr>
        <w:t>ating conditions that may be present 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2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Advanced finishing methods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ListBullet"/>
            </w:pPr>
            <w:r w:rsidRPr="00732A50">
              <w:t>advanced stencilling using specialit</w:t>
            </w:r>
            <w:r w:rsidRPr="00732A50">
              <w:t>y stencils</w:t>
            </w:r>
          </w:p>
          <w:p w:rsidR="00000000" w:rsidRPr="00732A50" w:rsidP="00732A50">
            <w:pPr>
              <w:pStyle w:val="ListBullet"/>
            </w:pPr>
            <w:r w:rsidRPr="00732A50">
              <w:t>oiled dough skins</w:t>
            </w:r>
          </w:p>
          <w:p w:rsidR="00000000" w:rsidRPr="00732A50" w:rsidP="00732A50">
            <w:pPr>
              <w:pStyle w:val="ListBullet"/>
            </w:pPr>
            <w:r w:rsidRPr="00732A50">
              <w:t>advanced scoring</w:t>
            </w:r>
          </w:p>
          <w:p w:rsidR="00000000" w:rsidP="00732A50">
            <w:pPr>
              <w:pStyle w:val="ListBullet"/>
              <w:rPr>
                <w:lang w:val="en-NZ"/>
              </w:rPr>
            </w:pPr>
            <w:r w:rsidRPr="00732A50">
              <w:t>advanced moulding.</w:t>
            </w:r>
          </w:p>
        </w:tc>
      </w:tr>
      <w:tr w:rsidTr="00732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Bread properties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ListBullet"/>
            </w:pPr>
            <w:r w:rsidRPr="00732A50">
              <w:t>flavour profiles</w:t>
            </w:r>
          </w:p>
          <w:p w:rsidR="00000000" w:rsidRPr="00732A50" w:rsidP="00732A50">
            <w:pPr>
              <w:pStyle w:val="ListBullet"/>
            </w:pPr>
            <w:r w:rsidRPr="00732A50">
              <w:t>crumb and crust textures</w:t>
            </w:r>
          </w:p>
          <w:p w:rsidR="00000000" w:rsidRPr="00732A50" w:rsidP="00732A50">
            <w:pPr>
              <w:pStyle w:val="ListBullet"/>
            </w:pPr>
            <w:r w:rsidRPr="00732A50">
              <w:t>internal and external appearance</w:t>
            </w:r>
          </w:p>
          <w:p w:rsidR="00000000" w:rsidRPr="00732A50" w:rsidP="00732A50">
            <w:pPr>
              <w:pStyle w:val="ListBullet"/>
            </w:pPr>
            <w:r w:rsidRPr="00732A50">
              <w:t>aromas</w:t>
            </w:r>
          </w:p>
          <w:p w:rsidR="00000000" w:rsidRPr="00732A50" w:rsidP="00732A50">
            <w:pPr>
              <w:pStyle w:val="ListBullet"/>
            </w:pPr>
            <w:r w:rsidRPr="00732A50">
              <w:t>baked condition.</w:t>
            </w:r>
          </w:p>
        </w:tc>
      </w:tr>
    </w:tbl>
    <w:p w:rsidR="00000000" w:rsidRPr="00732A50" w:rsidP="00732A50">
      <w:pPr>
        <w:pStyle w:val="BodyText"/>
      </w:pPr>
    </w:p>
    <w:p w:rsidR="00000000" w:rsidRPr="00732A50" w:rsidP="00732A50">
      <w:pPr>
        <w:pStyle w:val="AllowPageBreak"/>
      </w:pPr>
    </w:p>
    <w:p w:rsidR="00000000" w:rsidRPr="00732A50" w:rsidP="00732A50">
      <w:pPr>
        <w:pStyle w:val="Heading1"/>
      </w:pPr>
      <w:bookmarkStart w:id="8" w:name="O_972394"/>
      <w:bookmarkEnd w:id="8"/>
      <w:r w:rsidRPr="00732A5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32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BodyText"/>
            </w:pPr>
            <w:r w:rsidRPr="00732A5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BodyText"/>
            </w:pPr>
            <w:r w:rsidRPr="00732A5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BodyText"/>
            </w:pPr>
            <w:r w:rsidRPr="00732A5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rPr>
                <w:rStyle w:val="SpecialBold"/>
              </w:rPr>
              <w:t>Equivalence status</w:t>
            </w:r>
          </w:p>
        </w:tc>
      </w:tr>
      <w:tr w:rsidTr="00732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FBPRBK4002 Develop advanced artisan bread methods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BodyText"/>
            </w:pPr>
            <w:r w:rsidRPr="00732A50">
              <w:t>No equivalent unit</w:t>
            </w:r>
          </w:p>
        </w:tc>
      </w:tr>
    </w:tbl>
    <w:p w:rsidR="00000000" w:rsidRPr="00732A50" w:rsidP="00732A50">
      <w:pPr>
        <w:pStyle w:val="BodyText"/>
      </w:pPr>
    </w:p>
    <w:p w:rsidR="00000000" w:rsidRPr="00732A50" w:rsidP="00732A50">
      <w:pPr>
        <w:pStyle w:val="AllowPageBreak"/>
      </w:pPr>
    </w:p>
    <w:p w:rsidR="00000000" w:rsidRPr="00732A50" w:rsidP="00732A50">
      <w:pPr>
        <w:pStyle w:val="Heading1"/>
      </w:pPr>
      <w:bookmarkStart w:id="9" w:name="O_972401"/>
      <w:bookmarkEnd w:id="9"/>
      <w:r w:rsidRPr="00732A50">
        <w:t>Links</w:t>
      </w:r>
    </w:p>
    <w:p w:rsidR="00000000" w:rsidRPr="00732A50" w:rsidP="00551B66">
      <w:pPr>
        <w:pStyle w:val="BodyText"/>
      </w:pPr>
      <w:r w:rsidRPr="00732A5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4637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32A50" w:rsidP="00551B66">
      <w:pPr>
        <w:pStyle w:val="BodyText"/>
        <w:sectPr w:rsidSect="00732A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2A50" w:rsidP="00732A50">
      <w:pPr>
        <w:pStyle w:val="SuperHeading"/>
      </w:pPr>
      <w:r w:rsidRPr="00732A50">
        <w:t xml:space="preserve">Assessment </w:t>
      </w:r>
      <w:r w:rsidRPr="00732A50">
        <w:t>Requirements for FBPRBK4002 Develop advanced artisan bread methods</w:t>
      </w:r>
    </w:p>
    <w:p w:rsidR="00000000" w:rsidRPr="00732A50" w:rsidP="00732A50">
      <w:pPr>
        <w:pStyle w:val="Heading1"/>
      </w:pPr>
      <w:bookmarkStart w:id="10" w:name="O_972396"/>
      <w:bookmarkEnd w:id="10"/>
      <w:r w:rsidRPr="00732A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32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BodyText"/>
            </w:pPr>
            <w:r w:rsidRPr="00732A5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rPr>
                <w:rStyle w:val="SpecialBold"/>
              </w:rPr>
              <w:t>Comments</w:t>
            </w:r>
          </w:p>
        </w:tc>
      </w:tr>
      <w:tr w:rsidTr="00732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0">
            <w:pPr>
              <w:pStyle w:val="BodyText"/>
              <w:rPr>
                <w:lang w:val="en-NZ"/>
              </w:rPr>
            </w:pPr>
            <w:r w:rsidRPr="00732A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0" w:rsidP="00732A50">
            <w:pPr>
              <w:pStyle w:val="BodyText"/>
            </w:pPr>
            <w:r w:rsidRPr="00732A50">
              <w:t>This version released with FBP Food, Beverage and Pharmaceutical Training Package version 1.0</w:t>
            </w:r>
          </w:p>
        </w:tc>
      </w:tr>
    </w:tbl>
    <w:p w:rsidR="00000000" w:rsidRPr="00732A50" w:rsidP="00732A50">
      <w:pPr>
        <w:pStyle w:val="BodyText"/>
      </w:pPr>
    </w:p>
    <w:p w:rsidR="00000000" w:rsidRPr="00732A50" w:rsidP="00732A50">
      <w:pPr>
        <w:pStyle w:val="AllowPageBreak"/>
      </w:pPr>
    </w:p>
    <w:p w:rsidR="00000000" w:rsidRPr="00732A50" w:rsidP="00732A50">
      <w:pPr>
        <w:pStyle w:val="Heading1"/>
      </w:pPr>
      <w:bookmarkStart w:id="11" w:name="O_972397"/>
      <w:bookmarkEnd w:id="11"/>
      <w:r w:rsidRPr="00732A50">
        <w:t>Performance Evidence</w:t>
      </w:r>
    </w:p>
    <w:p w:rsidR="00000000" w:rsidRPr="00732A50" w:rsidP="00551B66">
      <w:pPr>
        <w:pStyle w:val="BodyText"/>
      </w:pPr>
      <w:r w:rsidRPr="00732A50">
        <w:t xml:space="preserve">An individual demonstrating competency in this unit must satisfy all of the elements and performance criteria of this unit. </w:t>
      </w:r>
    </w:p>
    <w:p w:rsidR="00000000" w:rsidRPr="00732A50" w:rsidP="00551B66">
      <w:pPr>
        <w:pStyle w:val="BodyText"/>
      </w:pPr>
      <w:r w:rsidRPr="00732A50">
        <w:t>There must be evidence that the individual has developed advanced artisan bread making methods to produce thre</w:t>
      </w:r>
      <w:r w:rsidRPr="00732A50">
        <w:t>e different artisan bread varieties, where the advanced methods include:</w:t>
      </w:r>
    </w:p>
    <w:p w:rsidR="00000000" w:rsidRPr="00732A50" w:rsidP="00732A50">
      <w:pPr>
        <w:pStyle w:val="ListBullet"/>
      </w:pPr>
      <w:r w:rsidRPr="00732A50">
        <w:t>using the following three flours, including:</w:t>
      </w:r>
    </w:p>
    <w:p w:rsidR="00000000" w:rsidRPr="00732A50" w:rsidP="00732A50">
      <w:pPr>
        <w:pStyle w:val="ListBullet2"/>
      </w:pPr>
      <w:r w:rsidRPr="00732A50">
        <w:t>rye flour</w:t>
      </w:r>
    </w:p>
    <w:p w:rsidR="00000000" w:rsidRPr="00732A50" w:rsidP="00732A50">
      <w:pPr>
        <w:pStyle w:val="ListBullet2"/>
      </w:pPr>
      <w:r w:rsidRPr="00732A50">
        <w:t>whole wheat flour</w:t>
      </w:r>
    </w:p>
    <w:p w:rsidR="00000000" w:rsidRPr="00732A50" w:rsidP="00732A50">
      <w:pPr>
        <w:pStyle w:val="ListBullet2"/>
      </w:pPr>
      <w:r w:rsidRPr="00732A50">
        <w:t>speciality flour</w:t>
      </w:r>
    </w:p>
    <w:p w:rsidR="00000000" w:rsidRPr="00732A50" w:rsidP="00732A50">
      <w:pPr>
        <w:pStyle w:val="ListBullet"/>
      </w:pPr>
      <w:r w:rsidRPr="00732A50">
        <w:t>producing one of the artisan bread varieties with a total hydration of 80–</w:t>
      </w:r>
      <w:r w:rsidRPr="00732A50">
        <w:t>90% on total flour weight</w:t>
      </w:r>
    </w:p>
    <w:p w:rsidR="00000000" w:rsidRPr="00732A50" w:rsidP="00732A50">
      <w:pPr>
        <w:pStyle w:val="ListBullet"/>
      </w:pPr>
      <w:r w:rsidRPr="00732A50">
        <w:t>producing the following three types of advanced artisan bread products incorporating an extended fermentation period, a pre-ferment dough and excluding bread improvers:</w:t>
      </w:r>
    </w:p>
    <w:p w:rsidR="00000000" w:rsidRPr="00732A50" w:rsidP="00732A50">
      <w:pPr>
        <w:pStyle w:val="ListBullet2"/>
      </w:pPr>
      <w:r w:rsidRPr="00732A50">
        <w:t>Italian loaf</w:t>
      </w:r>
    </w:p>
    <w:p w:rsidR="00000000" w:rsidRPr="00732A50" w:rsidP="00732A50">
      <w:pPr>
        <w:pStyle w:val="ListBullet2"/>
      </w:pPr>
      <w:r w:rsidRPr="00732A50">
        <w:t>French loaf</w:t>
      </w:r>
    </w:p>
    <w:p w:rsidR="00000000" w:rsidRPr="00732A50" w:rsidP="00732A50">
      <w:pPr>
        <w:pStyle w:val="ListBullet2"/>
      </w:pPr>
      <w:r w:rsidRPr="00732A50">
        <w:t>German loaf</w:t>
      </w:r>
    </w:p>
    <w:p w:rsidR="00000000" w:rsidRPr="00732A50" w:rsidP="00732A50">
      <w:pPr>
        <w:pStyle w:val="ListBullet"/>
      </w:pPr>
      <w:r w:rsidRPr="00732A50">
        <w:t>preparing and developi</w:t>
      </w:r>
      <w:r w:rsidRPr="00732A50">
        <w:t>ng the following three flavours in the doughs:</w:t>
      </w:r>
    </w:p>
    <w:p w:rsidR="00000000" w:rsidRPr="00732A50" w:rsidP="00732A50">
      <w:pPr>
        <w:pStyle w:val="ListBullet2"/>
      </w:pPr>
      <w:r w:rsidRPr="00732A50">
        <w:t>a perpetual sour</w:t>
      </w:r>
    </w:p>
    <w:p w:rsidR="00000000" w:rsidRPr="00732A50" w:rsidP="00732A50">
      <w:pPr>
        <w:pStyle w:val="ListBullet2"/>
      </w:pPr>
      <w:r w:rsidRPr="00732A50">
        <w:t>a creative gourmet fruit</w:t>
      </w:r>
    </w:p>
    <w:p w:rsidR="00000000" w:rsidRPr="00732A50" w:rsidP="00732A50">
      <w:pPr>
        <w:pStyle w:val="ListBullet2"/>
      </w:pPr>
      <w:r w:rsidRPr="00732A50">
        <w:t>a creative gourmet savoury</w:t>
      </w:r>
    </w:p>
    <w:p w:rsidR="00000000" w:rsidRPr="00732A50" w:rsidP="00732A50">
      <w:pPr>
        <w:pStyle w:val="ListBullet"/>
      </w:pPr>
      <w:r w:rsidRPr="00732A50">
        <w:t>creating and using two advanced specialty artisan bread stencils:</w:t>
      </w:r>
    </w:p>
    <w:p w:rsidR="00000000" w:rsidRPr="00732A50" w:rsidP="00732A50">
      <w:pPr>
        <w:pStyle w:val="ListBullet2"/>
      </w:pPr>
      <w:r w:rsidRPr="00732A50">
        <w:t>logo stencil</w:t>
      </w:r>
    </w:p>
    <w:p w:rsidR="00000000" w:rsidRPr="00732A50" w:rsidP="00732A50">
      <w:pPr>
        <w:pStyle w:val="ListBullet2"/>
      </w:pPr>
      <w:r w:rsidRPr="00732A50">
        <w:t>artistic stencil</w:t>
      </w:r>
    </w:p>
    <w:p w:rsidR="00000000" w:rsidRPr="00732A50" w:rsidP="00732A50">
      <w:pPr>
        <w:pStyle w:val="ListBullet"/>
      </w:pPr>
      <w:r w:rsidRPr="00732A50">
        <w:t>applying oiled dough skins to advanced artisan bread doughs as an advanced baked finishing method</w:t>
      </w:r>
    </w:p>
    <w:p w:rsidR="00000000" w:rsidRPr="00732A50" w:rsidP="00732A50">
      <w:pPr>
        <w:pStyle w:val="ListBullet"/>
      </w:pPr>
      <w:r w:rsidRPr="00732A50">
        <w:t>applying advanced decorative cutting and scoring.</w:t>
      </w:r>
    </w:p>
    <w:p w:rsidR="00000000" w:rsidRPr="00732A50" w:rsidP="00732A50">
      <w:pPr>
        <w:pStyle w:val="BodyText"/>
      </w:pPr>
    </w:p>
    <w:p w:rsidR="00000000" w:rsidRPr="00732A50" w:rsidP="00551B66">
      <w:pPr>
        <w:pStyle w:val="BodyText"/>
      </w:pPr>
      <w:r w:rsidRPr="00732A50">
        <w:t>The assessment of the advanced artisan bread products listed above must include:</w:t>
      </w:r>
    </w:p>
    <w:p w:rsidR="00000000" w:rsidRPr="00732A50" w:rsidP="00732A50">
      <w:pPr>
        <w:pStyle w:val="ListBullet"/>
      </w:pPr>
      <w:r w:rsidRPr="00732A50">
        <w:t>conducting a sensory anal</w:t>
      </w:r>
      <w:r w:rsidRPr="00732A50">
        <w:t>ysis of the following:</w:t>
      </w:r>
    </w:p>
    <w:p w:rsidR="00000000" w:rsidRPr="00732A50" w:rsidP="00732A50">
      <w:pPr>
        <w:pStyle w:val="ListBullet2"/>
      </w:pPr>
      <w:r w:rsidRPr="00732A50">
        <w:t>flavour profiles</w:t>
      </w:r>
    </w:p>
    <w:p w:rsidR="00000000" w:rsidRPr="00732A50" w:rsidP="00732A50">
      <w:pPr>
        <w:pStyle w:val="ListBullet2"/>
      </w:pPr>
      <w:r w:rsidRPr="00732A50">
        <w:t>crumb and crust textures</w:t>
      </w:r>
    </w:p>
    <w:p w:rsidR="00000000" w:rsidRPr="00732A50" w:rsidP="00732A50">
      <w:pPr>
        <w:pStyle w:val="ListBullet2"/>
      </w:pPr>
      <w:r w:rsidRPr="00732A50">
        <w:t>internal and external appearance</w:t>
      </w:r>
    </w:p>
    <w:p w:rsidR="00000000" w:rsidRPr="00732A50" w:rsidP="00732A50">
      <w:pPr>
        <w:pStyle w:val="ListBullet2"/>
      </w:pPr>
      <w:r w:rsidRPr="00732A50">
        <w:t xml:space="preserve">aromas </w:t>
      </w:r>
    </w:p>
    <w:p w:rsidR="00000000" w:rsidRPr="00732A50" w:rsidP="00732A50">
      <w:pPr>
        <w:pStyle w:val="ListBullet2"/>
      </w:pPr>
      <w:r w:rsidRPr="00732A50">
        <w:t>baked condition</w:t>
      </w:r>
    </w:p>
    <w:p w:rsidR="00000000" w:rsidRPr="00732A50" w:rsidP="00732A50">
      <w:pPr>
        <w:pStyle w:val="ListBullet"/>
      </w:pPr>
      <w:r w:rsidRPr="00732A50">
        <w:t>preparing a report on sensory analysis documenting:</w:t>
      </w:r>
    </w:p>
    <w:p w:rsidR="00000000" w:rsidRPr="00732A50" w:rsidP="00732A50">
      <w:pPr>
        <w:pStyle w:val="ListBullet2"/>
      </w:pPr>
      <w:r w:rsidRPr="00732A50">
        <w:t>sour flavours in advanced artisan breads</w:t>
      </w:r>
    </w:p>
    <w:p w:rsidR="00000000" w:rsidRPr="00732A50" w:rsidP="00732A50">
      <w:pPr>
        <w:pStyle w:val="ListBullet2"/>
      </w:pPr>
      <w:r w:rsidRPr="00732A50">
        <w:t>prepared cr</w:t>
      </w:r>
      <w:r w:rsidRPr="00732A50">
        <w:t>eative gourmet flavoured advanced artisan breads.</w:t>
      </w:r>
    </w:p>
    <w:p w:rsidR="00000000" w:rsidRPr="00732A50" w:rsidP="00732A50">
      <w:pPr>
        <w:pStyle w:val="BodyText"/>
      </w:pPr>
    </w:p>
    <w:p w:rsidR="00000000" w:rsidRPr="00732A50" w:rsidP="00551B66">
      <w:pPr>
        <w:pStyle w:val="BodyText"/>
      </w:pPr>
      <w:r w:rsidRPr="00732A50">
        <w:t>The advice provided on food and beverage compatibility of the products listed above must include:</w:t>
      </w:r>
    </w:p>
    <w:p w:rsidR="00000000" w:rsidRPr="00732A50" w:rsidP="00732A50">
      <w:pPr>
        <w:pStyle w:val="ListBullet"/>
      </w:pPr>
      <w:r w:rsidRPr="00732A50">
        <w:t>the following advanced artisan bread products:</w:t>
      </w:r>
    </w:p>
    <w:p w:rsidR="00000000" w:rsidRPr="00732A50" w:rsidP="00732A50">
      <w:pPr>
        <w:pStyle w:val="ListBullet2"/>
      </w:pPr>
      <w:r w:rsidRPr="00732A50">
        <w:t>prepared perpetual sour bread</w:t>
      </w:r>
    </w:p>
    <w:p w:rsidR="00000000" w:rsidRPr="00732A50" w:rsidP="00732A50">
      <w:pPr>
        <w:pStyle w:val="ListBullet2"/>
      </w:pPr>
      <w:r w:rsidRPr="00732A50">
        <w:t>prepared creative gourmet sw</w:t>
      </w:r>
      <w:r w:rsidRPr="00732A50">
        <w:t>eet bread</w:t>
      </w:r>
    </w:p>
    <w:p w:rsidR="00000000" w:rsidRPr="00732A50" w:rsidP="00732A50">
      <w:pPr>
        <w:pStyle w:val="ListBullet2"/>
      </w:pPr>
      <w:r w:rsidRPr="00732A50">
        <w:t>prepared creative gourmet savoury bread</w:t>
      </w:r>
    </w:p>
    <w:p w:rsidR="00000000" w:rsidRPr="00732A50" w:rsidP="00732A50">
      <w:pPr>
        <w:pStyle w:val="ListBullet"/>
      </w:pPr>
      <w:r w:rsidRPr="00732A50">
        <w:t>food matching against two of the following four food groups:</w:t>
      </w:r>
    </w:p>
    <w:p w:rsidR="00000000" w:rsidRPr="00732A50" w:rsidP="00732A50">
      <w:pPr>
        <w:pStyle w:val="ListBullet2"/>
      </w:pPr>
      <w:r w:rsidRPr="00732A50">
        <w:t>meat</w:t>
      </w:r>
    </w:p>
    <w:p w:rsidR="00000000" w:rsidRPr="00732A50" w:rsidP="00732A50">
      <w:pPr>
        <w:pStyle w:val="ListBullet2"/>
      </w:pPr>
      <w:r w:rsidRPr="00732A50">
        <w:t>dairy</w:t>
      </w:r>
    </w:p>
    <w:p w:rsidR="00000000" w:rsidRPr="00732A50" w:rsidP="00732A50">
      <w:pPr>
        <w:pStyle w:val="ListBullet2"/>
      </w:pPr>
      <w:r w:rsidRPr="00732A50">
        <w:t>fruit or jams or jellies</w:t>
      </w:r>
    </w:p>
    <w:p w:rsidR="00000000" w:rsidRPr="00732A50" w:rsidP="00732A50">
      <w:pPr>
        <w:pStyle w:val="ListBullet2"/>
      </w:pPr>
      <w:r w:rsidRPr="00732A50">
        <w:t xml:space="preserve">pates or dips or spreads </w:t>
      </w:r>
    </w:p>
    <w:p w:rsidR="00000000" w:rsidRPr="00732A50" w:rsidP="00732A50">
      <w:pPr>
        <w:pStyle w:val="ListBullet"/>
      </w:pPr>
      <w:r w:rsidRPr="00732A50">
        <w:t>food matching against two of the following three beverage groups:</w:t>
      </w:r>
    </w:p>
    <w:p w:rsidR="00000000" w:rsidRPr="00732A50" w:rsidP="00732A50">
      <w:pPr>
        <w:pStyle w:val="ListBullet2"/>
      </w:pPr>
      <w:r w:rsidRPr="00732A50">
        <w:t>white or red wine</w:t>
      </w:r>
    </w:p>
    <w:p w:rsidR="00000000" w:rsidRPr="00732A50" w:rsidP="00732A50">
      <w:pPr>
        <w:pStyle w:val="ListBullet2"/>
      </w:pPr>
      <w:r w:rsidRPr="00732A50">
        <w:t>beer or cider</w:t>
      </w:r>
    </w:p>
    <w:p w:rsidR="00000000" w:rsidRPr="00732A50" w:rsidP="00732A50">
      <w:pPr>
        <w:pStyle w:val="ListBullet2"/>
      </w:pPr>
      <w:r w:rsidRPr="00732A50">
        <w:t>non-alcoholic beverage.</w:t>
      </w:r>
    </w:p>
    <w:p w:rsidR="00000000" w:rsidRPr="00732A50" w:rsidP="00732A50">
      <w:pPr>
        <w:pStyle w:val="AllowPageBreak"/>
      </w:pPr>
    </w:p>
    <w:p w:rsidR="00000000" w:rsidRPr="00732A50" w:rsidP="00732A50">
      <w:pPr>
        <w:pStyle w:val="Heading1"/>
      </w:pPr>
      <w:bookmarkStart w:id="12" w:name="O_972398"/>
      <w:bookmarkEnd w:id="12"/>
      <w:r w:rsidRPr="00732A50">
        <w:t>Knowledge Evidence</w:t>
      </w:r>
    </w:p>
    <w:p w:rsidR="00000000" w:rsidRPr="00732A50" w:rsidP="00551B66">
      <w:pPr>
        <w:pStyle w:val="BodyText"/>
      </w:pPr>
      <w:r w:rsidRPr="00732A50">
        <w:t xml:space="preserve">An individual must be able to demonstrate the knowledge required to perform the tasks outlined in the elements and performance criteria of this unit. This includes </w:t>
      </w:r>
      <w:r w:rsidRPr="00732A50">
        <w:t>knowledge of:</w:t>
      </w:r>
    </w:p>
    <w:p w:rsidR="00000000" w:rsidRPr="00732A50" w:rsidP="00732A50">
      <w:pPr>
        <w:pStyle w:val="ListBullet"/>
      </w:pPr>
      <w:r w:rsidRPr="00732A50">
        <w:t>advanced artisan bread product types, including extended fermentation periods and pre-ferments for:</w:t>
      </w:r>
    </w:p>
    <w:p w:rsidR="00000000" w:rsidRPr="00732A50" w:rsidP="00732A50">
      <w:pPr>
        <w:pStyle w:val="ListBullet2"/>
      </w:pPr>
      <w:r w:rsidRPr="00732A50">
        <w:t>Italian loaf</w:t>
      </w:r>
    </w:p>
    <w:p w:rsidR="00000000" w:rsidRPr="00732A50" w:rsidP="00732A50">
      <w:pPr>
        <w:pStyle w:val="ListBullet2"/>
      </w:pPr>
      <w:r w:rsidRPr="00732A50">
        <w:t>French loaf</w:t>
      </w:r>
    </w:p>
    <w:p w:rsidR="00000000" w:rsidRPr="00732A50" w:rsidP="00732A50">
      <w:pPr>
        <w:pStyle w:val="ListBullet2"/>
      </w:pPr>
      <w:r w:rsidRPr="00732A50">
        <w:t>German loaf</w:t>
      </w:r>
    </w:p>
    <w:p w:rsidR="00000000" w:rsidRPr="00732A50" w:rsidP="00732A50">
      <w:pPr>
        <w:pStyle w:val="ListBullet"/>
      </w:pPr>
      <w:r w:rsidRPr="00732A50">
        <w:t>techniques for preparing and developing the flavours into the artisan doughs, including:</w:t>
      </w:r>
    </w:p>
    <w:p w:rsidR="00000000" w:rsidRPr="00732A50" w:rsidP="00732A50">
      <w:pPr>
        <w:pStyle w:val="ListBullet2"/>
      </w:pPr>
      <w:r w:rsidRPr="00732A50">
        <w:t>perpetual so</w:t>
      </w:r>
      <w:r w:rsidRPr="00732A50">
        <w:t>ur</w:t>
      </w:r>
    </w:p>
    <w:p w:rsidR="00000000" w:rsidRPr="00732A50" w:rsidP="00732A50">
      <w:pPr>
        <w:pStyle w:val="ListBullet2"/>
      </w:pPr>
      <w:r w:rsidRPr="00732A50">
        <w:t>creative gourmet sweet flavour</w:t>
      </w:r>
    </w:p>
    <w:p w:rsidR="00000000" w:rsidRPr="00732A50" w:rsidP="00732A50">
      <w:pPr>
        <w:pStyle w:val="ListBullet2"/>
      </w:pPr>
      <w:r w:rsidRPr="00732A50">
        <w:t>creative gourmet savoury flavour</w:t>
      </w:r>
    </w:p>
    <w:p w:rsidR="00000000" w:rsidRPr="00732A50" w:rsidP="00732A50">
      <w:pPr>
        <w:pStyle w:val="ListBullet"/>
      </w:pPr>
      <w:r w:rsidRPr="00732A50">
        <w:t>changes in advanced artisan bread products when there are high hydration rates of 80–90% based on total flour weight</w:t>
      </w:r>
    </w:p>
    <w:p w:rsidR="00000000" w:rsidRPr="00732A50" w:rsidP="00732A50">
      <w:pPr>
        <w:pStyle w:val="ListBullet"/>
      </w:pPr>
      <w:r w:rsidRPr="00732A50">
        <w:t>types of specialty bread stencils</w:t>
      </w:r>
    </w:p>
    <w:p w:rsidR="00000000" w:rsidRPr="00732A50" w:rsidP="00732A50">
      <w:pPr>
        <w:pStyle w:val="ListBullet"/>
      </w:pPr>
      <w:r w:rsidRPr="00732A50">
        <w:t>techniques for designing, cutting and using specialty bread stencils on advanced artisan bread products</w:t>
      </w:r>
    </w:p>
    <w:p w:rsidR="00000000" w:rsidRPr="00732A50" w:rsidP="00732A50">
      <w:pPr>
        <w:pStyle w:val="ListBullet"/>
      </w:pPr>
      <w:r w:rsidRPr="00732A50">
        <w:t>techniques for producing oiled dough skins</w:t>
      </w:r>
    </w:p>
    <w:p w:rsidR="00000000" w:rsidRPr="00732A50" w:rsidP="00732A50">
      <w:pPr>
        <w:pStyle w:val="ListBullet"/>
      </w:pPr>
      <w:r w:rsidRPr="00732A50">
        <w:t>advanced decorative scoring on advanced artisan breads, including scoring to control direction of tear and sc</w:t>
      </w:r>
      <w:r w:rsidRPr="00732A50">
        <w:t>oring to create decorative designs</w:t>
      </w:r>
    </w:p>
    <w:p w:rsidR="00000000" w:rsidRPr="00732A50" w:rsidP="00732A50">
      <w:pPr>
        <w:pStyle w:val="ListBullet"/>
      </w:pPr>
      <w:r w:rsidRPr="00732A50">
        <w:t>types and varieties of advanced moulding relevant to advanced artisan breads</w:t>
      </w:r>
    </w:p>
    <w:p w:rsidR="00000000" w:rsidRPr="00732A50" w:rsidP="00732A50">
      <w:pPr>
        <w:pStyle w:val="ListBullet"/>
      </w:pPr>
      <w:r w:rsidRPr="00732A50">
        <w:t>factors affecting sensory analysis when applying the five senses to baked products, including:</w:t>
      </w:r>
    </w:p>
    <w:p w:rsidR="00000000" w:rsidRPr="00732A50" w:rsidP="00732A50">
      <w:pPr>
        <w:pStyle w:val="ListBullet2"/>
      </w:pPr>
      <w:r w:rsidRPr="00732A50">
        <w:t>sight, including lighting effect, crumb colour a</w:t>
      </w:r>
      <w:r w:rsidRPr="00732A50">
        <w:t>nd baked colour</w:t>
      </w:r>
    </w:p>
    <w:p w:rsidR="00000000" w:rsidRPr="00732A50" w:rsidP="00732A50">
      <w:pPr>
        <w:pStyle w:val="ListBullet2"/>
      </w:pPr>
      <w:r w:rsidRPr="00732A50">
        <w:t xml:space="preserve">smell, including effect of fermentation time and sours on aroma and acidic aromas </w:t>
      </w:r>
    </w:p>
    <w:p w:rsidR="00000000" w:rsidRPr="00732A50" w:rsidP="00732A50">
      <w:pPr>
        <w:pStyle w:val="ListBullet2"/>
      </w:pPr>
      <w:r w:rsidRPr="00732A50">
        <w:t>taste, including effect of temperature, sour quality, hydration level and fermentation time on flavour profile</w:t>
      </w:r>
    </w:p>
    <w:p w:rsidR="00000000" w:rsidRPr="00732A50" w:rsidP="00732A50">
      <w:pPr>
        <w:pStyle w:val="ListBullet2"/>
      </w:pPr>
      <w:r w:rsidRPr="00732A50">
        <w:t>touch, including effect of processing methods,</w:t>
      </w:r>
      <w:r w:rsidRPr="00732A50">
        <w:t xml:space="preserve"> recipes and baking on softness in crumb and crust</w:t>
      </w:r>
    </w:p>
    <w:p w:rsidR="00000000" w:rsidRPr="00732A50" w:rsidP="00732A50">
      <w:pPr>
        <w:pStyle w:val="ListBullet2"/>
      </w:pPr>
      <w:r w:rsidRPr="00732A50">
        <w:t>hearing, including effect of baking time and dehydration on tapped sound</w:t>
      </w:r>
    </w:p>
    <w:p w:rsidR="00000000" w:rsidRPr="00732A50" w:rsidP="00732A50">
      <w:pPr>
        <w:pStyle w:val="ListBullet"/>
      </w:pPr>
      <w:r w:rsidRPr="00732A50">
        <w:t>factors affecting sour variations in advanced artisan breads</w:t>
      </w:r>
    </w:p>
    <w:p w:rsidR="00000000" w:rsidRPr="00732A50" w:rsidP="00732A50">
      <w:pPr>
        <w:pStyle w:val="ListBullet"/>
      </w:pPr>
      <w:r w:rsidRPr="00732A50">
        <w:t>principles of food and beverage pairing, including:</w:t>
      </w:r>
    </w:p>
    <w:p w:rsidR="00000000" w:rsidRPr="00732A50" w:rsidP="00732A50">
      <w:pPr>
        <w:pStyle w:val="ListBullet2"/>
      </w:pPr>
      <w:r w:rsidRPr="00732A50">
        <w:t>texture</w:t>
      </w:r>
    </w:p>
    <w:p w:rsidR="00000000" w:rsidRPr="00732A50" w:rsidP="00732A50">
      <w:pPr>
        <w:pStyle w:val="ListBullet2"/>
      </w:pPr>
      <w:r w:rsidRPr="00732A50">
        <w:t>flavour profiles, including acidity, sweetness and bitterness</w:t>
      </w:r>
    </w:p>
    <w:p w:rsidR="00000000" w:rsidRPr="00732A50" w:rsidP="00732A50">
      <w:pPr>
        <w:pStyle w:val="ListBullet2"/>
      </w:pPr>
      <w:r w:rsidRPr="00732A50">
        <w:t>weight of food</w:t>
      </w:r>
    </w:p>
    <w:p w:rsidR="00000000" w:rsidRPr="00732A50" w:rsidP="00732A50">
      <w:pPr>
        <w:pStyle w:val="ListBullet2"/>
      </w:pPr>
      <w:r w:rsidRPr="00732A50">
        <w:t>body of wine</w:t>
      </w:r>
    </w:p>
    <w:p w:rsidR="00000000" w:rsidRPr="00732A50" w:rsidP="00732A50">
      <w:pPr>
        <w:pStyle w:val="ListBullet2"/>
      </w:pPr>
      <w:r w:rsidRPr="00732A50">
        <w:t>complement and contrast</w:t>
      </w:r>
    </w:p>
    <w:p w:rsidR="00000000" w:rsidRPr="00732A50" w:rsidP="00732A50">
      <w:pPr>
        <w:pStyle w:val="ListBullet"/>
      </w:pPr>
      <w:r w:rsidRPr="00732A50">
        <w:t>how the flavours and textures of the following complementary food products can affect the flavours and textures of advanced artisan breads:</w:t>
      </w:r>
    </w:p>
    <w:p w:rsidR="00000000" w:rsidRPr="00732A50" w:rsidP="00732A50">
      <w:pPr>
        <w:pStyle w:val="ListBullet2"/>
      </w:pPr>
      <w:r w:rsidRPr="00732A50">
        <w:t>meat</w:t>
      </w:r>
    </w:p>
    <w:p w:rsidR="00000000" w:rsidRPr="00732A50" w:rsidP="00732A50">
      <w:pPr>
        <w:pStyle w:val="ListBullet2"/>
      </w:pPr>
      <w:r w:rsidRPr="00732A50">
        <w:t>dairy</w:t>
      </w:r>
    </w:p>
    <w:p w:rsidR="00000000" w:rsidRPr="00732A50" w:rsidP="00732A50">
      <w:pPr>
        <w:pStyle w:val="ListBullet2"/>
      </w:pPr>
      <w:r w:rsidRPr="00732A50">
        <w:t>fruit or jams or jellies</w:t>
      </w:r>
    </w:p>
    <w:p w:rsidR="00000000" w:rsidRPr="00732A50" w:rsidP="00732A50">
      <w:pPr>
        <w:pStyle w:val="ListBullet2"/>
      </w:pPr>
      <w:r w:rsidRPr="00732A50">
        <w:t xml:space="preserve">pates or dips or spreads </w:t>
      </w:r>
    </w:p>
    <w:p w:rsidR="00000000" w:rsidRPr="00732A50" w:rsidP="00732A50">
      <w:pPr>
        <w:pStyle w:val="ListBullet"/>
      </w:pPr>
      <w:r w:rsidRPr="00732A50">
        <w:t>how the characteristics and flavours of the following beverages can affect the flavours and texture of advanced artisan breads:</w:t>
      </w:r>
    </w:p>
    <w:p w:rsidR="00000000" w:rsidRPr="00732A50" w:rsidP="00732A50">
      <w:pPr>
        <w:pStyle w:val="ListBullet2"/>
      </w:pPr>
      <w:r w:rsidRPr="00732A50">
        <w:t>white or red wine</w:t>
      </w:r>
    </w:p>
    <w:p w:rsidR="00000000" w:rsidRPr="00732A50" w:rsidP="00732A50">
      <w:pPr>
        <w:pStyle w:val="ListBullet2"/>
      </w:pPr>
      <w:r w:rsidRPr="00732A50">
        <w:t>beer or cider</w:t>
      </w:r>
    </w:p>
    <w:p w:rsidR="00000000" w:rsidRPr="00732A50" w:rsidP="00732A50">
      <w:pPr>
        <w:pStyle w:val="ListBullet2"/>
      </w:pPr>
      <w:r w:rsidRPr="00732A50">
        <w:t>non-alcoholic beverage</w:t>
      </w:r>
    </w:p>
    <w:p w:rsidR="00000000" w:rsidRPr="00732A50" w:rsidP="00732A50">
      <w:pPr>
        <w:pStyle w:val="ListBullet"/>
      </w:pPr>
      <w:r w:rsidRPr="00732A50">
        <w:t>advanced artisan bread making terminology</w:t>
      </w:r>
    </w:p>
    <w:p w:rsidR="00000000" w:rsidRPr="00732A50" w:rsidP="00732A50">
      <w:pPr>
        <w:pStyle w:val="ListBullet"/>
      </w:pPr>
      <w:r w:rsidRPr="00732A50">
        <w:t>advanced finishing terminology</w:t>
      </w:r>
    </w:p>
    <w:p w:rsidR="00000000" w:rsidRPr="00732A50" w:rsidP="00732A50">
      <w:pPr>
        <w:pStyle w:val="ListBullet"/>
      </w:pPr>
      <w:r w:rsidRPr="00732A50">
        <w:t>food and beverage pairing terminology.</w:t>
      </w:r>
    </w:p>
    <w:p w:rsidR="00000000" w:rsidRPr="00732A50" w:rsidP="00732A50">
      <w:pPr>
        <w:pStyle w:val="AllowPageBreak"/>
      </w:pPr>
    </w:p>
    <w:p w:rsidR="00000000" w:rsidRPr="00732A50" w:rsidP="00732A50">
      <w:pPr>
        <w:pStyle w:val="Heading1"/>
      </w:pPr>
      <w:bookmarkStart w:id="13" w:name="O_972399"/>
      <w:bookmarkEnd w:id="13"/>
      <w:r w:rsidRPr="00732A50">
        <w:t>Assessment Conditions</w:t>
      </w:r>
    </w:p>
    <w:p w:rsidR="00000000" w:rsidRPr="00732A50" w:rsidP="00551B66">
      <w:pPr>
        <w:pStyle w:val="BodyText"/>
      </w:pPr>
      <w:r w:rsidRPr="00732A50">
        <w:t xml:space="preserve">Assessment of skills must take place under the following conditions: </w:t>
      </w:r>
    </w:p>
    <w:p w:rsidR="00000000" w:rsidRPr="00732A50" w:rsidP="00732A50">
      <w:pPr>
        <w:pStyle w:val="ListBullet"/>
      </w:pPr>
      <w:r w:rsidRPr="00732A50">
        <w:t>physical conditions:</w:t>
      </w:r>
    </w:p>
    <w:p w:rsidR="00000000" w:rsidRPr="00732A50" w:rsidP="00732A50">
      <w:pPr>
        <w:pStyle w:val="ListBullet2"/>
      </w:pPr>
      <w:r w:rsidRPr="00732A50">
        <w:t>a commercial</w:t>
      </w:r>
      <w:r w:rsidRPr="00732A50">
        <w:t xml:space="preserve"> bakery or an environment that accurately represents workplace conditions</w:t>
      </w:r>
    </w:p>
    <w:p w:rsidR="00000000" w:rsidRPr="00732A50" w:rsidP="00732A50">
      <w:pPr>
        <w:pStyle w:val="ListBullet"/>
      </w:pPr>
      <w:r w:rsidRPr="00732A50">
        <w:t>resources, equipment and materials:</w:t>
      </w:r>
    </w:p>
    <w:p w:rsidR="00000000" w:rsidRPr="00732A50" w:rsidP="00732A50">
      <w:pPr>
        <w:pStyle w:val="ListBullet2"/>
      </w:pPr>
      <w:r w:rsidRPr="00732A50">
        <w:t>industrial mixer and attachments</w:t>
      </w:r>
    </w:p>
    <w:p w:rsidR="00000000" w:rsidRPr="00732A50" w:rsidP="00732A50">
      <w:pPr>
        <w:pStyle w:val="ListBullet2"/>
      </w:pPr>
      <w:r w:rsidRPr="00732A50">
        <w:t>industrial oven</w:t>
      </w:r>
    </w:p>
    <w:p w:rsidR="00000000" w:rsidRPr="00732A50" w:rsidP="00732A50">
      <w:pPr>
        <w:pStyle w:val="ListBullet2"/>
      </w:pPr>
      <w:r w:rsidRPr="00732A50">
        <w:t xml:space="preserve">personal protective equipment </w:t>
      </w:r>
    </w:p>
    <w:p w:rsidR="00000000" w:rsidRPr="00732A50" w:rsidP="00732A50">
      <w:pPr>
        <w:pStyle w:val="ListBullet2"/>
      </w:pPr>
      <w:r w:rsidRPr="00732A50">
        <w:t xml:space="preserve">ingredients that meet advanced artisan bread product requirements </w:t>
      </w:r>
    </w:p>
    <w:p w:rsidR="00000000" w:rsidRPr="00732A50" w:rsidP="00732A50">
      <w:pPr>
        <w:pStyle w:val="ListBullet"/>
      </w:pPr>
      <w:r w:rsidRPr="00732A50">
        <w:t>specifications:</w:t>
      </w:r>
    </w:p>
    <w:p w:rsidR="00000000" w:rsidRPr="00732A50" w:rsidP="00732A50">
      <w:pPr>
        <w:pStyle w:val="ListBullet2"/>
      </w:pPr>
      <w:r w:rsidRPr="00732A50">
        <w:t>artisan bread recipes to adapt</w:t>
      </w:r>
    </w:p>
    <w:p w:rsidR="00000000" w:rsidRPr="00732A50" w:rsidP="00732A50">
      <w:pPr>
        <w:pStyle w:val="ListBullet"/>
      </w:pPr>
      <w:r w:rsidRPr="00732A50">
        <w:t>timeframes:</w:t>
      </w:r>
    </w:p>
    <w:p w:rsidR="00000000" w:rsidRPr="00732A50" w:rsidP="00732A50">
      <w:pPr>
        <w:pStyle w:val="ListBullet2"/>
      </w:pPr>
      <w:r w:rsidRPr="00732A50">
        <w:t>according to work requirements.</w:t>
      </w:r>
    </w:p>
    <w:p w:rsidR="00000000" w:rsidRPr="00732A50" w:rsidP="00732A50">
      <w:pPr>
        <w:pStyle w:val="BodyText"/>
      </w:pPr>
    </w:p>
    <w:p w:rsidR="00000000" w:rsidRPr="00732A50" w:rsidP="00551B66">
      <w:pPr>
        <w:pStyle w:val="BodyText"/>
      </w:pPr>
      <w:r w:rsidRPr="00732A50">
        <w:t>Assessors of this unit must satisfy the requirements for assessors in applicable vocational e</w:t>
      </w:r>
      <w:r w:rsidRPr="00732A50">
        <w:t>ducation and training legislation, frameworks and/or standards.</w:t>
      </w:r>
    </w:p>
    <w:p w:rsidR="00000000" w:rsidRPr="00732A50" w:rsidP="00732A50">
      <w:pPr>
        <w:pStyle w:val="Heading1"/>
      </w:pPr>
      <w:bookmarkStart w:id="14" w:name="O_972402"/>
      <w:bookmarkEnd w:id="14"/>
      <w:r w:rsidRPr="00732A50">
        <w:t>Links</w:t>
      </w:r>
    </w:p>
    <w:p w:rsidR="00000000" w:rsidRPr="00732A50" w:rsidP="00551B66">
      <w:pPr>
        <w:pStyle w:val="BodyText"/>
      </w:pPr>
      <w:r w:rsidRPr="00732A5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4637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32A50" w:rsidP="00732A50"/>
    <w:sectPr w:rsidSect="00732A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50" w:rsidRPr="00551B66" w:rsidP="00551B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66" w:rsidP="00732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51B66" w:rsidP="00732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51B66" w:rsidP="00732A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50" w:rsidP="00732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1B66">
      <w:t>Approved</w:t>
    </w:r>
    <w:r w:rsidR="00551B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1B6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1B66">
      <w:rPr>
        <w:noProof/>
      </w:rPr>
      <w:t>6</w:t>
    </w:r>
    <w:r>
      <w:rPr>
        <w:noProof/>
      </w:rPr>
      <w:fldChar w:fldCharType="end"/>
    </w:r>
  </w:p>
  <w:p w:rsidR="00732A50" w:rsidP="00732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1B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1B66">
      <w:t>Manufacturing Industry Skills Alliance</w:t>
    </w:r>
    <w:r w:rsidR="00551B66">
      <w:fldChar w:fldCharType="end"/>
    </w:r>
  </w:p>
  <w:p w:rsidR="00732A50" w:rsidP="00732A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A50" w:rsidRPr="00551B66" w:rsidP="00551B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66" w:rsidRPr="002D2AF8" w:rsidP="00732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FBPRBK4002 Develop advanced artisan bread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1B66" w:rsidP="00732A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50" w:rsidRPr="002D2AF8" w:rsidP="00732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1B66">
      <w:t>FBPRBK4002 Develop advanced artisan bread methods</w:t>
    </w:r>
    <w:r w:rsidR="00551B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1B66">
      <w:rPr>
        <w:noProof/>
      </w:rPr>
      <w:t>2 March 2025</w:t>
    </w:r>
    <w:r>
      <w:fldChar w:fldCharType="end"/>
    </w:r>
  </w:p>
  <w:p w:rsidR="00732A50" w:rsidP="00732A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0E3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0E1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F41A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A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A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A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A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A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A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A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A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A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A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A50"/>
  </w:style>
  <w:style w:type="character" w:customStyle="1" w:styleId="Heading1Char">
    <w:name w:val="Heading 1 Char"/>
    <w:basedOn w:val="DefaultParagraphFont"/>
    <w:link w:val="Heading1"/>
    <w:rsid w:val="00732A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A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A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A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2A50"/>
    <w:rPr>
      <w:b/>
      <w:spacing w:val="0"/>
    </w:rPr>
  </w:style>
  <w:style w:type="paragraph" w:styleId="ListBullet2">
    <w:name w:val="List Bullet 2"/>
    <w:basedOn w:val="List2"/>
    <w:rsid w:val="00732A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2A50"/>
    <w:rPr>
      <w:i/>
    </w:rPr>
  </w:style>
  <w:style w:type="paragraph" w:customStyle="1" w:styleId="SuperHeading">
    <w:name w:val="SuperHeading"/>
    <w:basedOn w:val="Normal"/>
    <w:rsid w:val="00732A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A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A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A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A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A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A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A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A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A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A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A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A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A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A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A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A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A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A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A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A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2A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A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A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A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A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A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A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A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A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2A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A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A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A50"/>
  </w:style>
  <w:style w:type="paragraph" w:styleId="TableofFigures">
    <w:name w:val="table of figures"/>
    <w:basedOn w:val="Normal"/>
    <w:next w:val="Normal"/>
    <w:semiHidden/>
    <w:rsid w:val="00732A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A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2A50"/>
    <w:rPr>
      <w:rFonts w:ascii="Wingdings" w:hAnsi="Wingdings"/>
    </w:rPr>
  </w:style>
  <w:style w:type="paragraph" w:customStyle="1" w:styleId="TableHeading">
    <w:name w:val="Table Heading"/>
    <w:basedOn w:val="HeadingBase"/>
    <w:rsid w:val="00732A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A50"/>
    <w:rPr>
      <w:color w:val="0033CC"/>
      <w:u w:val="none"/>
    </w:rPr>
  </w:style>
  <w:style w:type="paragraph" w:customStyle="1" w:styleId="BodyTextRight">
    <w:name w:val="Body Text Right"/>
    <w:basedOn w:val="BodyText"/>
    <w:rsid w:val="00732A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A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A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A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A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A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A50"/>
    <w:rPr>
      <w:sz w:val="32"/>
    </w:rPr>
  </w:style>
  <w:style w:type="paragraph" w:customStyle="1" w:styleId="HeadingProcedure">
    <w:name w:val="Heading Procedure"/>
    <w:basedOn w:val="HeadingBase"/>
    <w:next w:val="Normal"/>
    <w:rsid w:val="00732A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A50"/>
    <w:pPr>
      <w:spacing w:before="60" w:after="60"/>
    </w:pPr>
  </w:style>
  <w:style w:type="paragraph" w:styleId="ListContinue">
    <w:name w:val="List Continue"/>
    <w:basedOn w:val="List"/>
    <w:rsid w:val="00732A50"/>
    <w:pPr>
      <w:ind w:firstLine="0"/>
    </w:pPr>
  </w:style>
  <w:style w:type="paragraph" w:customStyle="1" w:styleId="ListNote">
    <w:name w:val="List Note"/>
    <w:basedOn w:val="List"/>
    <w:rsid w:val="00732A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A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A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A50"/>
    <w:rPr>
      <w:rFonts w:ascii="Courier New" w:hAnsi="Courier New"/>
    </w:rPr>
  </w:style>
  <w:style w:type="paragraph" w:customStyle="1" w:styleId="NoteBullet">
    <w:name w:val="Note Bullet"/>
    <w:basedOn w:val="Note"/>
    <w:rsid w:val="00732A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A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A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A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A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2A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A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A50"/>
    <w:rPr>
      <w:b/>
      <w:smallCaps/>
    </w:rPr>
  </w:style>
  <w:style w:type="paragraph" w:customStyle="1" w:styleId="TableListNumber">
    <w:name w:val="Table List Number"/>
    <w:basedOn w:val="ListNumber"/>
    <w:rsid w:val="00732A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A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A50"/>
    <w:pPr>
      <w:numPr>
        <w:numId w:val="9"/>
      </w:numPr>
    </w:pPr>
  </w:style>
  <w:style w:type="paragraph" w:customStyle="1" w:styleId="ListAlpha2">
    <w:name w:val="List Alpha 2"/>
    <w:basedOn w:val="List2"/>
    <w:rsid w:val="00732A50"/>
    <w:pPr>
      <w:numPr>
        <w:numId w:val="8"/>
      </w:numPr>
    </w:pPr>
  </w:style>
  <w:style w:type="paragraph" w:styleId="List2">
    <w:name w:val="List 2"/>
    <w:basedOn w:val="BodyText"/>
    <w:rsid w:val="00732A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A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A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A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A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A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2A50"/>
    <w:pPr>
      <w:numPr>
        <w:numId w:val="4"/>
      </w:numPr>
    </w:pPr>
  </w:style>
  <w:style w:type="paragraph" w:styleId="ListContinue2">
    <w:name w:val="List Continue 2"/>
    <w:basedOn w:val="List2"/>
    <w:rsid w:val="00732A50"/>
    <w:pPr>
      <w:ind w:firstLine="0"/>
    </w:pPr>
  </w:style>
  <w:style w:type="paragraph" w:styleId="ListContinue3">
    <w:name w:val="List Continue 3"/>
    <w:basedOn w:val="List3"/>
    <w:rsid w:val="00732A50"/>
    <w:pPr>
      <w:ind w:left="1021" w:firstLine="0"/>
    </w:pPr>
  </w:style>
  <w:style w:type="paragraph" w:styleId="ListContinue4">
    <w:name w:val="List Continue 4"/>
    <w:basedOn w:val="List4"/>
    <w:rsid w:val="00732A50"/>
    <w:pPr>
      <w:ind w:firstLine="0"/>
    </w:pPr>
  </w:style>
  <w:style w:type="paragraph" w:styleId="ListContinue5">
    <w:name w:val="List Continue 5"/>
    <w:basedOn w:val="List5"/>
    <w:rsid w:val="00732A50"/>
    <w:pPr>
      <w:ind w:firstLine="0"/>
    </w:pPr>
  </w:style>
  <w:style w:type="paragraph" w:styleId="ListNumber3">
    <w:name w:val="List Number 3"/>
    <w:basedOn w:val="List3"/>
    <w:rsid w:val="00732A50"/>
    <w:pPr>
      <w:numPr>
        <w:numId w:val="5"/>
      </w:numPr>
    </w:pPr>
  </w:style>
  <w:style w:type="paragraph" w:styleId="ListNumber4">
    <w:name w:val="List Number 4"/>
    <w:basedOn w:val="List4"/>
    <w:rsid w:val="00732A50"/>
    <w:pPr>
      <w:numPr>
        <w:numId w:val="6"/>
      </w:numPr>
    </w:pPr>
  </w:style>
  <w:style w:type="paragraph" w:styleId="ListNumber5">
    <w:name w:val="List Number 5"/>
    <w:basedOn w:val="List5"/>
    <w:rsid w:val="00732A50"/>
    <w:pPr>
      <w:numPr>
        <w:numId w:val="7"/>
      </w:numPr>
    </w:pPr>
  </w:style>
  <w:style w:type="paragraph" w:styleId="BlockText">
    <w:name w:val="Block Text"/>
    <w:basedOn w:val="Normal"/>
    <w:rsid w:val="00732A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A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A50"/>
    <w:rPr>
      <w:sz w:val="16"/>
      <w:vertAlign w:val="superscript"/>
    </w:rPr>
  </w:style>
  <w:style w:type="character" w:customStyle="1" w:styleId="Symbols">
    <w:name w:val="Symbols"/>
    <w:basedOn w:val="DefaultParagraphFont"/>
    <w:rsid w:val="00732A50"/>
    <w:rPr>
      <w:rFonts w:ascii="Symbol" w:hAnsi="Symbol"/>
    </w:rPr>
  </w:style>
  <w:style w:type="character" w:customStyle="1" w:styleId="MenuOptions">
    <w:name w:val="Menu Options"/>
    <w:basedOn w:val="DefaultParagraphFont"/>
    <w:rsid w:val="00732A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A50"/>
    <w:rPr>
      <w:b/>
    </w:rPr>
  </w:style>
  <w:style w:type="character" w:customStyle="1" w:styleId="Underlined">
    <w:name w:val="Underlined"/>
    <w:basedOn w:val="DefaultParagraphFont"/>
    <w:rsid w:val="00732A50"/>
    <w:rPr>
      <w:u w:val="single"/>
    </w:rPr>
  </w:style>
  <w:style w:type="paragraph" w:customStyle="1" w:styleId="TableBodyTextRight">
    <w:name w:val="Table Body Text Right"/>
    <w:basedOn w:val="TableBodyText"/>
    <w:rsid w:val="00732A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A50"/>
    <w:rPr>
      <w:sz w:val="18"/>
    </w:rPr>
  </w:style>
  <w:style w:type="paragraph" w:customStyle="1" w:styleId="BodySmallRight">
    <w:name w:val="Body Small Right"/>
    <w:basedOn w:val="BodyTextRight"/>
    <w:rsid w:val="00732A50"/>
    <w:rPr>
      <w:sz w:val="18"/>
      <w:szCs w:val="18"/>
    </w:rPr>
  </w:style>
  <w:style w:type="paragraph" w:customStyle="1" w:styleId="MarginEdition">
    <w:name w:val="Margin Edition"/>
    <w:basedOn w:val="MarginNote"/>
    <w:rsid w:val="00732A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A50"/>
    <w:rPr>
      <w:sz w:val="2"/>
      <w:szCs w:val="2"/>
    </w:rPr>
  </w:style>
  <w:style w:type="character" w:customStyle="1" w:styleId="Small">
    <w:name w:val="Small"/>
    <w:basedOn w:val="DefaultParagraphFont"/>
    <w:rsid w:val="00732A50"/>
    <w:rPr>
      <w:sz w:val="16"/>
    </w:rPr>
  </w:style>
  <w:style w:type="paragraph" w:customStyle="1" w:styleId="WideTable">
    <w:name w:val="Wide Table"/>
    <w:basedOn w:val="Normal"/>
    <w:rsid w:val="00732A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A50"/>
  </w:style>
  <w:style w:type="paragraph" w:styleId="Quote">
    <w:name w:val="Quote"/>
    <w:basedOn w:val="Heading1"/>
    <w:link w:val="QuoteChar"/>
    <w:qFormat/>
    <w:rsid w:val="00732A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A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A50"/>
    <w:pPr>
      <w:pageBreakBefore/>
    </w:pPr>
  </w:style>
  <w:style w:type="paragraph" w:customStyle="1" w:styleId="Border">
    <w:name w:val="Border"/>
    <w:basedOn w:val="Normal"/>
    <w:qFormat/>
    <w:rsid w:val="00732A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A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A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A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A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A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A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A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A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A50"/>
    <w:rPr>
      <w:u w:val="single"/>
    </w:rPr>
  </w:style>
  <w:style w:type="character" w:customStyle="1" w:styleId="BoldandItalics">
    <w:name w:val="Bold and Italics"/>
    <w:qFormat/>
    <w:rsid w:val="00732A50"/>
    <w:rPr>
      <w:b/>
      <w:i/>
      <w:u w:val="none"/>
    </w:rPr>
  </w:style>
  <w:style w:type="paragraph" w:styleId="BalloonText">
    <w:name w:val="Balloon Text"/>
    <w:basedOn w:val="Normal"/>
    <w:link w:val="BalloonTextChar"/>
    <w:rsid w:val="00732A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A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A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A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A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A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A50"/>
    <w:pPr>
      <w:spacing w:before="0" w:after="0"/>
    </w:pPr>
  </w:style>
  <w:style w:type="paragraph" w:customStyle="1" w:styleId="BodyTextBold">
    <w:name w:val="Body Text Bold"/>
    <w:basedOn w:val="BodyText"/>
    <w:qFormat/>
    <w:rsid w:val="00732A50"/>
    <w:rPr>
      <w:b/>
    </w:rPr>
  </w:style>
  <w:style w:type="character" w:styleId="Hyperlink">
    <w:name w:val="Hyperlink"/>
    <w:basedOn w:val="DefaultParagraphFont"/>
    <w:uiPriority w:val="99"/>
    <w:unhideWhenUsed/>
    <w:rsid w:val="00551B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1546</Words>
  <Characters>9853</Characters>
  <Application>Microsoft Office Word</Application>
  <DocSecurity>0</DocSecurity>
  <Lines>317</Lines>
  <Paragraphs>232</Paragraphs>
  <ScaleCrop>false</ScaleCrop>
  <Company>Author-it Software Corporation Ltd.</Company>
  <LinksUpToDate>false</LinksUpToDate>
  <CharactersWithSpaces>11167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FBPRBK4002 Develop advanced artisan bread methods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2025-03-01T23:21:00Z</dcterms:created>
  <dcterms:modified xsi:type="dcterms:W3CDTF">2025-03-01T23:21:00Z</dcterms:modified>
</cp:coreProperties>
</file>