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9F0" w:rsidP="00595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FBPRBK3018 Produce basic artisan products</w:t>
      </w:r>
      <w:r>
        <w:fldChar w:fldCharType="end"/>
      </w:r>
    </w:p>
    <w:p w:rsidR="005959F0" w:rsidP="005959F0">
      <w:pPr>
        <w:pStyle w:val="Version"/>
        <w:sectPr w:rsidSect="001E5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A95" w:rsidP="001E5A95">
      <w:pPr>
        <w:pStyle w:val="SuperHeading"/>
      </w:pPr>
      <w:r w:rsidRPr="001E5A95">
        <w:t>Assessment Requirements for FBPRBK3018 Produce basic artisan products</w:t>
      </w:r>
    </w:p>
    <w:p w:rsidR="00000000" w:rsidRPr="001E5A95" w:rsidP="001E5A95">
      <w:pPr>
        <w:pStyle w:val="Heading1"/>
      </w:pPr>
      <w:bookmarkStart w:id="1" w:name="O_972322"/>
      <w:bookmarkEnd w:id="1"/>
      <w:r w:rsidRPr="001E5A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5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A95" w:rsidP="001E5A95">
            <w:pPr>
              <w:pStyle w:val="BodyText"/>
            </w:pPr>
            <w:r w:rsidRPr="001E5A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A95">
            <w:pPr>
              <w:pStyle w:val="BodyText"/>
              <w:rPr>
                <w:lang w:val="en-NZ"/>
              </w:rPr>
            </w:pPr>
            <w:r w:rsidRPr="001E5A95">
              <w:rPr>
                <w:rStyle w:val="SpecialBold"/>
              </w:rPr>
              <w:t>Comments</w:t>
            </w:r>
          </w:p>
        </w:tc>
      </w:tr>
      <w:tr w:rsidTr="001E5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A95">
            <w:pPr>
              <w:pStyle w:val="BodyText"/>
              <w:rPr>
                <w:lang w:val="en-NZ"/>
              </w:rPr>
            </w:pPr>
            <w:r w:rsidRPr="001E5A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A95" w:rsidP="001E5A95">
            <w:pPr>
              <w:pStyle w:val="BodyText"/>
            </w:pPr>
            <w:r w:rsidRPr="001E5A95">
              <w:t>This version released with FBP Food, Beverage and Pharmaceutical Training Package version 1.0</w:t>
            </w:r>
          </w:p>
        </w:tc>
      </w:tr>
    </w:tbl>
    <w:p w:rsidR="00000000" w:rsidRPr="001E5A95" w:rsidP="001E5A95">
      <w:pPr>
        <w:pStyle w:val="BodyText"/>
      </w:pPr>
    </w:p>
    <w:p w:rsidR="00000000" w:rsidRPr="001E5A95" w:rsidP="001E5A95">
      <w:pPr>
        <w:pStyle w:val="AllowPageBreak"/>
      </w:pPr>
    </w:p>
    <w:p w:rsidR="00000000" w:rsidRPr="001E5A95" w:rsidP="001E5A95">
      <w:pPr>
        <w:pStyle w:val="Heading1"/>
      </w:pPr>
      <w:bookmarkStart w:id="2" w:name="O_972323"/>
      <w:bookmarkEnd w:id="2"/>
      <w:r w:rsidRPr="001E5A95">
        <w:t>Performance Evidence</w:t>
      </w:r>
    </w:p>
    <w:p w:rsidR="00000000" w:rsidRPr="001E5A95" w:rsidP="005959F0">
      <w:pPr>
        <w:pStyle w:val="BodyText"/>
      </w:pPr>
      <w:r w:rsidRPr="001E5A95">
        <w:t xml:space="preserve">An individual demonstrating competency in this unit must satisfy all of the elements and performance criteria of this unit. </w:t>
      </w:r>
    </w:p>
    <w:p w:rsidR="00000000" w:rsidRPr="001E5A95" w:rsidP="005959F0">
      <w:pPr>
        <w:pStyle w:val="BodyText"/>
      </w:pPr>
      <w:r w:rsidRPr="001E5A95">
        <w:t>There must be evidence that the individual has produced basic artisan products according to a production sched</w:t>
      </w:r>
      <w:r w:rsidRPr="001E5A95">
        <w:t>ule, including:</w:t>
      </w:r>
    </w:p>
    <w:p w:rsidR="00000000" w:rsidRPr="001E5A95" w:rsidP="001E5A95">
      <w:pPr>
        <w:pStyle w:val="ListBullet"/>
      </w:pPr>
      <w:r w:rsidRPr="001E5A95">
        <w:t>producing the following seven basic artisan products:</w:t>
      </w:r>
    </w:p>
    <w:p w:rsidR="00000000" w:rsidRPr="001E5A95" w:rsidP="001E5A95">
      <w:pPr>
        <w:pStyle w:val="ListBullet2"/>
      </w:pPr>
      <w:r w:rsidRPr="001E5A95">
        <w:t xml:space="preserve">laminated yeast dough as a croissant product </w:t>
      </w:r>
    </w:p>
    <w:p w:rsidR="00000000" w:rsidRPr="001E5A95" w:rsidP="001E5A95">
      <w:pPr>
        <w:pStyle w:val="ListBullet2"/>
      </w:pPr>
      <w:r w:rsidRPr="001E5A95">
        <w:t xml:space="preserve">sweet laminated yeast dough as a danish product </w:t>
      </w:r>
    </w:p>
    <w:p w:rsidR="00000000" w:rsidRPr="001E5A95" w:rsidP="001E5A95">
      <w:pPr>
        <w:pStyle w:val="ListBullet2"/>
      </w:pPr>
      <w:r w:rsidRPr="001E5A95">
        <w:t>basic artisan product as a display plaque</w:t>
      </w:r>
    </w:p>
    <w:p w:rsidR="00000000" w:rsidRPr="001E5A95" w:rsidP="001E5A95">
      <w:pPr>
        <w:pStyle w:val="ListBullet2"/>
      </w:pPr>
      <w:r w:rsidRPr="001E5A95">
        <w:t xml:space="preserve">festive basic artisan product </w:t>
      </w:r>
    </w:p>
    <w:p w:rsidR="00000000" w:rsidRPr="001E5A95" w:rsidP="001E5A95">
      <w:pPr>
        <w:pStyle w:val="ListBullet2"/>
      </w:pPr>
      <w:r w:rsidRPr="001E5A95">
        <w:t>lean basic artisan product as rolls or loaves</w:t>
      </w:r>
    </w:p>
    <w:p w:rsidR="00000000" w:rsidRPr="001E5A95" w:rsidP="001E5A95">
      <w:pPr>
        <w:pStyle w:val="ListBullet2"/>
      </w:pPr>
      <w:r w:rsidRPr="001E5A95">
        <w:t>fried basic artisan product as decorated donuts</w:t>
      </w:r>
    </w:p>
    <w:p w:rsidR="00000000" w:rsidRPr="001E5A95" w:rsidP="001E5A95">
      <w:pPr>
        <w:pStyle w:val="ListBullet2"/>
      </w:pPr>
      <w:r w:rsidRPr="001E5A95">
        <w:t>highly enriched basic artisan product</w:t>
      </w:r>
    </w:p>
    <w:p w:rsidR="00000000" w:rsidRPr="001E5A95" w:rsidP="001E5A95">
      <w:pPr>
        <w:pStyle w:val="ListBullet"/>
      </w:pPr>
      <w:r w:rsidRPr="001E5A95">
        <w:t>processing one of the above basic artisan bread products as a retarded product</w:t>
      </w:r>
    </w:p>
    <w:p w:rsidR="00000000" w:rsidRPr="001E5A95" w:rsidP="001E5A95">
      <w:pPr>
        <w:pStyle w:val="ListBullet"/>
      </w:pPr>
      <w:r w:rsidRPr="001E5A95">
        <w:t>mixing and using the following three doughs:</w:t>
      </w:r>
    </w:p>
    <w:p w:rsidR="00000000" w:rsidRPr="001E5A95" w:rsidP="001E5A95">
      <w:pPr>
        <w:pStyle w:val="ListBullet2"/>
      </w:pPr>
      <w:r w:rsidRPr="001E5A95">
        <w:t>instant dough/scratch mix/no time dough</w:t>
      </w:r>
    </w:p>
    <w:p w:rsidR="00000000" w:rsidRPr="001E5A95" w:rsidP="001E5A95">
      <w:pPr>
        <w:pStyle w:val="ListBullet2"/>
      </w:pPr>
      <w:r w:rsidRPr="001E5A95">
        <w:t>ferment</w:t>
      </w:r>
    </w:p>
    <w:p w:rsidR="00000000" w:rsidRPr="001E5A95" w:rsidP="001E5A95">
      <w:pPr>
        <w:pStyle w:val="ListBullet2"/>
      </w:pPr>
      <w:r w:rsidRPr="001E5A95">
        <w:t>salted/dead display dough</w:t>
      </w:r>
    </w:p>
    <w:p w:rsidR="00000000" w:rsidRPr="001E5A95" w:rsidP="001E5A95">
      <w:pPr>
        <w:pStyle w:val="ListBullet"/>
      </w:pPr>
      <w:r w:rsidRPr="001E5A95">
        <w:t>using the following three moulding techniques:</w:t>
      </w:r>
    </w:p>
    <w:p w:rsidR="00000000" w:rsidRPr="001E5A95" w:rsidP="001E5A95">
      <w:pPr>
        <w:pStyle w:val="ListBullet2"/>
      </w:pPr>
      <w:r w:rsidRPr="001E5A95">
        <w:t xml:space="preserve">hand moulding </w:t>
      </w:r>
    </w:p>
    <w:p w:rsidR="00000000" w:rsidRPr="001E5A95" w:rsidP="001E5A95">
      <w:pPr>
        <w:pStyle w:val="ListBullet2"/>
      </w:pPr>
      <w:r w:rsidRPr="001E5A95">
        <w:t>machine moulding</w:t>
      </w:r>
    </w:p>
    <w:p w:rsidR="00000000" w:rsidRPr="001E5A95" w:rsidP="001E5A95">
      <w:pPr>
        <w:pStyle w:val="ListBullet2"/>
      </w:pPr>
      <w:r w:rsidRPr="001E5A95">
        <w:t>laminating yeast dough</w:t>
      </w:r>
    </w:p>
    <w:p w:rsidR="00000000" w:rsidRPr="001E5A95" w:rsidP="001E5A95">
      <w:pPr>
        <w:pStyle w:val="ListBullet"/>
      </w:pPr>
      <w:r w:rsidRPr="001E5A95">
        <w:t>using the following two finishing techniques:</w:t>
      </w:r>
    </w:p>
    <w:p w:rsidR="00000000" w:rsidRPr="001E5A95" w:rsidP="001E5A95">
      <w:pPr>
        <w:pStyle w:val="ListBullet2"/>
      </w:pPr>
      <w:r w:rsidRPr="001E5A95">
        <w:t>pre-bake finishing using pastes, washes or glazes</w:t>
      </w:r>
    </w:p>
    <w:p w:rsidR="00000000" w:rsidRPr="001E5A95" w:rsidP="001E5A95">
      <w:pPr>
        <w:pStyle w:val="ListBullet2"/>
      </w:pPr>
      <w:r w:rsidRPr="001E5A95">
        <w:t>using creams, icings, chocolate or fondant to finish baked or fried product</w:t>
      </w:r>
    </w:p>
    <w:p w:rsidR="00000000" w:rsidRPr="001E5A95" w:rsidP="001E5A95">
      <w:pPr>
        <w:pStyle w:val="ListBullet"/>
      </w:pPr>
      <w:r w:rsidRPr="001E5A95">
        <w:t>selecting, using and cleaning the basic artisan baking equipment listed in the range of conditions, including controlling electri</w:t>
      </w:r>
      <w:r w:rsidRPr="001E5A95">
        <w:t>cal hazards applicable to cleaning</w:t>
      </w:r>
    </w:p>
    <w:p w:rsidR="00000000" w:rsidRPr="001E5A95" w:rsidP="001E5A95">
      <w:pPr>
        <w:pStyle w:val="ListBullet"/>
      </w:pPr>
      <w:r w:rsidRPr="001E5A95">
        <w:t>selecting and using tins and trays appropriate for dough piece scale, weight, volume and size</w:t>
      </w:r>
    </w:p>
    <w:p w:rsidR="00000000" w:rsidRPr="001E5A95" w:rsidP="001E5A95">
      <w:pPr>
        <w:pStyle w:val="ListBullet"/>
      </w:pPr>
      <w:r w:rsidRPr="001E5A95">
        <w:t>documenting the production schedule, including the following six considerations:</w:t>
      </w:r>
    </w:p>
    <w:p w:rsidR="00000000" w:rsidRPr="001E5A95" w:rsidP="001E5A95">
      <w:pPr>
        <w:pStyle w:val="ListBullet2"/>
      </w:pPr>
      <w:r w:rsidRPr="001E5A95">
        <w:t>timings</w:t>
      </w:r>
    </w:p>
    <w:p w:rsidR="00000000" w:rsidRPr="001E5A95" w:rsidP="001E5A95">
      <w:pPr>
        <w:pStyle w:val="ListBullet2"/>
      </w:pPr>
      <w:r w:rsidRPr="001E5A95">
        <w:t>volume requirements</w:t>
      </w:r>
    </w:p>
    <w:p w:rsidR="00000000" w:rsidRPr="001E5A95" w:rsidP="001E5A95">
      <w:pPr>
        <w:pStyle w:val="ListBullet2"/>
      </w:pPr>
      <w:r w:rsidRPr="001E5A95">
        <w:t>product processin</w:t>
      </w:r>
      <w:r w:rsidRPr="001E5A95">
        <w:t>g requirements</w:t>
      </w:r>
    </w:p>
    <w:p w:rsidR="00000000" w:rsidRPr="001E5A95" w:rsidP="001E5A95">
      <w:pPr>
        <w:pStyle w:val="ListBullet2"/>
      </w:pPr>
      <w:r w:rsidRPr="001E5A95">
        <w:t>recipe reformulation to minimise waste</w:t>
      </w:r>
    </w:p>
    <w:p w:rsidR="00000000" w:rsidRPr="001E5A95" w:rsidP="001E5A95">
      <w:pPr>
        <w:pStyle w:val="ListBullet2"/>
      </w:pPr>
      <w:r w:rsidRPr="001E5A95">
        <w:t>finishing requirements for basic artisan product</w:t>
      </w:r>
    </w:p>
    <w:p w:rsidR="00000000" w:rsidRPr="001E5A95" w:rsidP="001E5A95">
      <w:pPr>
        <w:pStyle w:val="ListBullet2"/>
      </w:pPr>
      <w:r w:rsidRPr="001E5A95">
        <w:t>baked parameters for basic artisan product.</w:t>
      </w:r>
    </w:p>
    <w:p w:rsidR="00000000" w:rsidRPr="001E5A95" w:rsidP="001E5A95">
      <w:pPr>
        <w:pStyle w:val="BodyText"/>
      </w:pPr>
    </w:p>
    <w:p w:rsidR="00000000" w:rsidRPr="001E5A95" w:rsidP="005959F0">
      <w:pPr>
        <w:pStyle w:val="BodyText"/>
      </w:pPr>
      <w:r w:rsidRPr="001E5A95">
        <w:t>Wastage that cannot be reused in production must be less than 5% of the weight of the original production sc</w:t>
      </w:r>
      <w:r w:rsidRPr="001E5A95">
        <w:t>hedule.</w:t>
      </w:r>
    </w:p>
    <w:p w:rsidR="00000000" w:rsidRPr="001E5A95" w:rsidP="001E5A95">
      <w:pPr>
        <w:pStyle w:val="Heading1"/>
      </w:pPr>
      <w:bookmarkStart w:id="3" w:name="O_972324"/>
      <w:bookmarkEnd w:id="3"/>
      <w:r w:rsidRPr="001E5A95">
        <w:t>Knowledge Evidence</w:t>
      </w:r>
    </w:p>
    <w:p w:rsidR="00000000" w:rsidRPr="001E5A95" w:rsidP="005959F0">
      <w:pPr>
        <w:pStyle w:val="BodyText"/>
      </w:pPr>
      <w:r w:rsidRPr="001E5A95">
        <w:t>An individual must be able to demonstrate the knowledge required to perform the tasks outlined in the elements and performance criteria of this unit. This includes knowledge of:</w:t>
      </w:r>
    </w:p>
    <w:p w:rsidR="00000000" w:rsidRPr="001E5A95" w:rsidP="001E5A95">
      <w:pPr>
        <w:pStyle w:val="ListBullet"/>
      </w:pPr>
      <w:r w:rsidRPr="001E5A95">
        <w:t>workplace health and safety requirements, including personal protective equipment, applicable to producing basic artisan products</w:t>
      </w:r>
    </w:p>
    <w:p w:rsidR="00000000" w:rsidRPr="001E5A95" w:rsidP="001E5A95">
      <w:pPr>
        <w:pStyle w:val="ListBullet"/>
      </w:pPr>
      <w:r w:rsidRPr="001E5A95">
        <w:t xml:space="preserve">safe use and cleaning of baking equipment listed in the range of conditions, including electrical hazards </w:t>
      </w:r>
    </w:p>
    <w:p w:rsidR="00000000" w:rsidRPr="001E5A95" w:rsidP="001E5A95">
      <w:pPr>
        <w:pStyle w:val="ListBullet"/>
      </w:pPr>
      <w:r w:rsidRPr="001E5A95">
        <w:t>regulatory requirem</w:t>
      </w:r>
      <w:r w:rsidRPr="001E5A95">
        <w:t>ents for food safety applicable to producing basic artisan products</w:t>
      </w:r>
    </w:p>
    <w:p w:rsidR="00000000" w:rsidRPr="001E5A95" w:rsidP="001E5A95">
      <w:pPr>
        <w:pStyle w:val="ListBullet"/>
      </w:pPr>
      <w:r w:rsidRPr="001E5A95">
        <w:t>considerations for production scheduling, including:</w:t>
      </w:r>
    </w:p>
    <w:p w:rsidR="00000000" w:rsidRPr="001E5A95" w:rsidP="001E5A95">
      <w:pPr>
        <w:pStyle w:val="ListBullet2"/>
      </w:pPr>
      <w:r w:rsidRPr="001E5A95">
        <w:t>timings</w:t>
      </w:r>
    </w:p>
    <w:p w:rsidR="00000000" w:rsidRPr="001E5A95" w:rsidP="001E5A95">
      <w:pPr>
        <w:pStyle w:val="ListBullet2"/>
      </w:pPr>
      <w:r w:rsidRPr="001E5A95">
        <w:t>volume requirements</w:t>
      </w:r>
    </w:p>
    <w:p w:rsidR="00000000" w:rsidRPr="001E5A95" w:rsidP="001E5A95">
      <w:pPr>
        <w:pStyle w:val="ListBullet2"/>
      </w:pPr>
      <w:r w:rsidRPr="001E5A95">
        <w:t>product processing requirements</w:t>
      </w:r>
    </w:p>
    <w:p w:rsidR="00000000" w:rsidRPr="001E5A95" w:rsidP="001E5A95">
      <w:pPr>
        <w:pStyle w:val="ListBullet2"/>
      </w:pPr>
      <w:r w:rsidRPr="001E5A95">
        <w:t>recipe reformulation to minimise waste</w:t>
      </w:r>
    </w:p>
    <w:p w:rsidR="00000000" w:rsidRPr="001E5A95" w:rsidP="001E5A95">
      <w:pPr>
        <w:pStyle w:val="ListBullet2"/>
      </w:pPr>
      <w:r w:rsidRPr="001E5A95">
        <w:t>finishing requirements for basic ar</w:t>
      </w:r>
      <w:r w:rsidRPr="001E5A95">
        <w:t>tisan product</w:t>
      </w:r>
    </w:p>
    <w:p w:rsidR="00000000" w:rsidRPr="001E5A95" w:rsidP="001E5A95">
      <w:pPr>
        <w:pStyle w:val="ListBullet2"/>
      </w:pPr>
      <w:r w:rsidRPr="001E5A95">
        <w:t>baked parameters for basic artisan product</w:t>
      </w:r>
    </w:p>
    <w:p w:rsidR="00000000" w:rsidRPr="001E5A95" w:rsidP="001E5A95">
      <w:pPr>
        <w:pStyle w:val="ListBullet"/>
      </w:pPr>
      <w:r w:rsidRPr="001E5A95">
        <w:t>functions and characteristics of ingredients used in basic artisan production, including:</w:t>
      </w:r>
    </w:p>
    <w:p w:rsidR="00000000" w:rsidRPr="001E5A95" w:rsidP="001E5A95">
      <w:pPr>
        <w:pStyle w:val="ListBullet2"/>
      </w:pPr>
      <w:r w:rsidRPr="001E5A95">
        <w:t>flour types</w:t>
      </w:r>
    </w:p>
    <w:p w:rsidR="00000000" w:rsidRPr="001E5A95" w:rsidP="001E5A95">
      <w:pPr>
        <w:pStyle w:val="ListBullet2"/>
      </w:pPr>
      <w:r w:rsidRPr="001E5A95">
        <w:t>salt</w:t>
      </w:r>
    </w:p>
    <w:p w:rsidR="00000000" w:rsidRPr="001E5A95" w:rsidP="001E5A95">
      <w:pPr>
        <w:pStyle w:val="ListBullet2"/>
      </w:pPr>
      <w:r w:rsidRPr="001E5A95">
        <w:t>yeast</w:t>
      </w:r>
    </w:p>
    <w:p w:rsidR="00000000" w:rsidRPr="001E5A95" w:rsidP="001E5A95">
      <w:pPr>
        <w:pStyle w:val="ListBullet2"/>
      </w:pPr>
      <w:r w:rsidRPr="001E5A95">
        <w:t>fats</w:t>
      </w:r>
    </w:p>
    <w:p w:rsidR="00000000" w:rsidRPr="001E5A95" w:rsidP="001E5A95">
      <w:pPr>
        <w:pStyle w:val="ListBullet2"/>
      </w:pPr>
      <w:r w:rsidRPr="001E5A95">
        <w:t>flavours and spices</w:t>
      </w:r>
    </w:p>
    <w:p w:rsidR="00000000" w:rsidRPr="001E5A95" w:rsidP="001E5A95">
      <w:pPr>
        <w:pStyle w:val="ListBullet2"/>
      </w:pPr>
      <w:r w:rsidRPr="001E5A95">
        <w:t>fondant</w:t>
      </w:r>
    </w:p>
    <w:p w:rsidR="00000000" w:rsidRPr="001E5A95" w:rsidP="001E5A95">
      <w:pPr>
        <w:pStyle w:val="ListBullet2"/>
      </w:pPr>
      <w:r w:rsidRPr="001E5A95">
        <w:t>chocolate</w:t>
      </w:r>
    </w:p>
    <w:p w:rsidR="00000000" w:rsidRPr="001E5A95" w:rsidP="001E5A95">
      <w:pPr>
        <w:pStyle w:val="ListBullet2"/>
      </w:pPr>
      <w:r w:rsidRPr="001E5A95">
        <w:t>icing and glazes</w:t>
      </w:r>
    </w:p>
    <w:p w:rsidR="00000000" w:rsidRPr="001E5A95" w:rsidP="001E5A95">
      <w:pPr>
        <w:pStyle w:val="ListBullet"/>
      </w:pPr>
      <w:r w:rsidRPr="001E5A95">
        <w:t>processes for making:</w:t>
      </w:r>
    </w:p>
    <w:p w:rsidR="00000000" w:rsidRPr="001E5A95" w:rsidP="001E5A95">
      <w:pPr>
        <w:pStyle w:val="ListBullet2"/>
      </w:pPr>
      <w:r w:rsidRPr="001E5A95">
        <w:t>instant dough/scratch mix/no time dough</w:t>
      </w:r>
    </w:p>
    <w:p w:rsidR="00000000" w:rsidRPr="001E5A95" w:rsidP="001E5A95">
      <w:pPr>
        <w:pStyle w:val="ListBullet2"/>
      </w:pPr>
      <w:r w:rsidRPr="001E5A95">
        <w:t>ferments</w:t>
      </w:r>
    </w:p>
    <w:p w:rsidR="00000000" w:rsidRPr="001E5A95" w:rsidP="001E5A95">
      <w:pPr>
        <w:pStyle w:val="ListBullet2"/>
      </w:pPr>
      <w:r w:rsidRPr="001E5A95">
        <w:t>display doughs</w:t>
      </w:r>
    </w:p>
    <w:p w:rsidR="00000000" w:rsidRPr="001E5A95" w:rsidP="001E5A95">
      <w:pPr>
        <w:pStyle w:val="ListBullet"/>
      </w:pPr>
      <w:r w:rsidRPr="001E5A95">
        <w:t>principles of retarding basic artisan products, including:</w:t>
      </w:r>
    </w:p>
    <w:p w:rsidR="00000000" w:rsidRPr="001E5A95" w:rsidP="001E5A95">
      <w:pPr>
        <w:pStyle w:val="ListBullet2"/>
      </w:pPr>
      <w:r w:rsidRPr="001E5A95">
        <w:t xml:space="preserve">mixing </w:t>
      </w:r>
    </w:p>
    <w:p w:rsidR="00000000" w:rsidRPr="001E5A95" w:rsidP="001E5A95">
      <w:pPr>
        <w:pStyle w:val="ListBullet2"/>
      </w:pPr>
      <w:r w:rsidRPr="001E5A95">
        <w:t>dough temperatures</w:t>
      </w:r>
    </w:p>
    <w:p w:rsidR="00000000" w:rsidRPr="001E5A95" w:rsidP="001E5A95">
      <w:pPr>
        <w:pStyle w:val="ListBullet2"/>
      </w:pPr>
      <w:r w:rsidRPr="001E5A95">
        <w:t>cooling retarded products</w:t>
      </w:r>
    </w:p>
    <w:p w:rsidR="00000000" w:rsidRPr="001E5A95" w:rsidP="001E5A95">
      <w:pPr>
        <w:pStyle w:val="ListBullet2"/>
      </w:pPr>
      <w:r w:rsidRPr="001E5A95">
        <w:t>warm phase with retarded products</w:t>
      </w:r>
    </w:p>
    <w:p w:rsidR="00000000" w:rsidRPr="001E5A95" w:rsidP="001E5A95">
      <w:pPr>
        <w:pStyle w:val="ListBullet"/>
      </w:pPr>
      <w:r w:rsidRPr="001E5A95">
        <w:t>mixing pr</w:t>
      </w:r>
      <w:r w:rsidRPr="001E5A95">
        <w:t>ocesses and gluten development for:</w:t>
      </w:r>
    </w:p>
    <w:p w:rsidR="00000000" w:rsidRPr="001E5A95" w:rsidP="001E5A95">
      <w:pPr>
        <w:pStyle w:val="ListBullet2"/>
      </w:pPr>
      <w:r w:rsidRPr="001E5A95">
        <w:t>highly enriched doughs</w:t>
      </w:r>
    </w:p>
    <w:p w:rsidR="00000000" w:rsidRPr="001E5A95" w:rsidP="001E5A95">
      <w:pPr>
        <w:pStyle w:val="ListBullet2"/>
      </w:pPr>
      <w:r w:rsidRPr="001E5A95">
        <w:t>laminated doughs</w:t>
      </w:r>
    </w:p>
    <w:p w:rsidR="00000000" w:rsidRPr="001E5A95" w:rsidP="001E5A95">
      <w:pPr>
        <w:pStyle w:val="ListBullet2"/>
      </w:pPr>
      <w:r w:rsidRPr="001E5A95">
        <w:t>display doughs</w:t>
      </w:r>
    </w:p>
    <w:p w:rsidR="00000000" w:rsidRPr="001E5A95" w:rsidP="001E5A95">
      <w:pPr>
        <w:pStyle w:val="ListBullet"/>
      </w:pPr>
      <w:r w:rsidRPr="001E5A95">
        <w:t>types and use of pre-baked finishing for basic artisan products</w:t>
      </w:r>
    </w:p>
    <w:p w:rsidR="00000000" w:rsidRPr="001E5A95" w:rsidP="001E5A95">
      <w:pPr>
        <w:pStyle w:val="ListBullet"/>
      </w:pPr>
      <w:r w:rsidRPr="001E5A95">
        <w:t>types and use of post-baked finishing for basic artisan products</w:t>
      </w:r>
    </w:p>
    <w:p w:rsidR="00000000" w:rsidRPr="001E5A95" w:rsidP="001E5A95">
      <w:pPr>
        <w:pStyle w:val="ListBullet"/>
      </w:pPr>
      <w:r w:rsidRPr="001E5A95">
        <w:t>techniques for shaping basic artis</w:t>
      </w:r>
      <w:r w:rsidRPr="001E5A95">
        <w:t>an products, including:</w:t>
      </w:r>
    </w:p>
    <w:p w:rsidR="00000000" w:rsidRPr="001E5A95" w:rsidP="001E5A95">
      <w:pPr>
        <w:pStyle w:val="ListBullet2"/>
      </w:pPr>
      <w:r w:rsidRPr="001E5A95">
        <w:t>crescent</w:t>
      </w:r>
    </w:p>
    <w:p w:rsidR="00000000" w:rsidRPr="001E5A95" w:rsidP="001E5A95">
      <w:pPr>
        <w:pStyle w:val="ListBullet2"/>
      </w:pPr>
      <w:r w:rsidRPr="001E5A95">
        <w:t>plaque</w:t>
      </w:r>
    </w:p>
    <w:p w:rsidR="00000000" w:rsidRPr="001E5A95" w:rsidP="001E5A95">
      <w:pPr>
        <w:pStyle w:val="ListBullet2"/>
      </w:pPr>
      <w:r w:rsidRPr="001E5A95">
        <w:t>rolls</w:t>
      </w:r>
    </w:p>
    <w:p w:rsidR="00000000" w:rsidRPr="001E5A95" w:rsidP="001E5A95">
      <w:pPr>
        <w:pStyle w:val="ListBullet2"/>
      </w:pPr>
      <w:r w:rsidRPr="001E5A95">
        <w:t>loaf</w:t>
      </w:r>
    </w:p>
    <w:p w:rsidR="00000000" w:rsidRPr="001E5A95" w:rsidP="001E5A95">
      <w:pPr>
        <w:pStyle w:val="ListBullet"/>
      </w:pPr>
      <w:r w:rsidRPr="001E5A95">
        <w:t>storage and shelf life of basic artisan products, including:</w:t>
      </w:r>
    </w:p>
    <w:p w:rsidR="00000000" w:rsidRPr="001E5A95" w:rsidP="001E5A95">
      <w:pPr>
        <w:pStyle w:val="ListBullet2"/>
      </w:pPr>
      <w:r w:rsidRPr="001E5A95">
        <w:t>croissants – laminated</w:t>
      </w:r>
    </w:p>
    <w:p w:rsidR="00000000" w:rsidRPr="001E5A95" w:rsidP="001E5A95">
      <w:pPr>
        <w:pStyle w:val="ListBullet2"/>
      </w:pPr>
      <w:r w:rsidRPr="001E5A95">
        <w:t>danish – laminated</w:t>
      </w:r>
    </w:p>
    <w:p w:rsidR="00000000" w:rsidRPr="001E5A95" w:rsidP="001E5A95">
      <w:pPr>
        <w:pStyle w:val="ListBullet2"/>
      </w:pPr>
      <w:r w:rsidRPr="001E5A95">
        <w:t>lean crusty doughs</w:t>
      </w:r>
    </w:p>
    <w:p w:rsidR="00000000" w:rsidRPr="001E5A95" w:rsidP="001E5A95">
      <w:pPr>
        <w:pStyle w:val="ListBullet2"/>
      </w:pPr>
      <w:r w:rsidRPr="001E5A95">
        <w:t>basic artisan display plaques</w:t>
      </w:r>
    </w:p>
    <w:p w:rsidR="00000000" w:rsidRPr="001E5A95" w:rsidP="001E5A95">
      <w:pPr>
        <w:pStyle w:val="ListBullet2"/>
      </w:pPr>
      <w:r w:rsidRPr="001E5A95">
        <w:t>enriched basic artisan products</w:t>
      </w:r>
    </w:p>
    <w:p w:rsidR="00000000" w:rsidRPr="001E5A95" w:rsidP="001E5A95">
      <w:pPr>
        <w:pStyle w:val="ListBullet2"/>
      </w:pPr>
      <w:r w:rsidRPr="001E5A95">
        <w:t>fried basic artisan products</w:t>
      </w:r>
    </w:p>
    <w:p w:rsidR="00000000" w:rsidRPr="001E5A95" w:rsidP="001E5A95">
      <w:pPr>
        <w:pStyle w:val="ListBullet"/>
      </w:pPr>
      <w:r w:rsidRPr="001E5A95">
        <w:t>processing techniques for laminated doughs, including:</w:t>
      </w:r>
    </w:p>
    <w:p w:rsidR="00000000" w:rsidRPr="001E5A95" w:rsidP="001E5A95">
      <w:pPr>
        <w:pStyle w:val="ListBullet2"/>
      </w:pPr>
      <w:r w:rsidRPr="001E5A95">
        <w:t>English method laminating</w:t>
      </w:r>
    </w:p>
    <w:p w:rsidR="00000000" w:rsidRPr="001E5A95" w:rsidP="001E5A95">
      <w:pPr>
        <w:pStyle w:val="ListBullet2"/>
      </w:pPr>
      <w:r w:rsidRPr="001E5A95">
        <w:t>French method laminating</w:t>
      </w:r>
    </w:p>
    <w:p w:rsidR="00000000" w:rsidRPr="001E5A95" w:rsidP="001E5A95">
      <w:pPr>
        <w:pStyle w:val="ListBullet2"/>
      </w:pPr>
      <w:r w:rsidRPr="001E5A95">
        <w:t>using lean and enriched doughs for laminating</w:t>
      </w:r>
    </w:p>
    <w:p w:rsidR="00000000" w:rsidRPr="001E5A95" w:rsidP="001E5A95">
      <w:pPr>
        <w:pStyle w:val="ListBullet2"/>
      </w:pPr>
      <w:r w:rsidRPr="001E5A95">
        <w:t>selecting and using fats in lean and enriched laminated doughs</w:t>
      </w:r>
    </w:p>
    <w:p w:rsidR="00000000" w:rsidRPr="001E5A95" w:rsidP="001E5A95">
      <w:pPr>
        <w:pStyle w:val="ListBullet2"/>
      </w:pPr>
      <w:r w:rsidRPr="001E5A95">
        <w:t xml:space="preserve">mixing of </w:t>
      </w:r>
      <w:r w:rsidRPr="001E5A95">
        <w:t>laminated doughs</w:t>
      </w:r>
    </w:p>
    <w:p w:rsidR="00000000" w:rsidRPr="001E5A95" w:rsidP="001E5A95">
      <w:pPr>
        <w:pStyle w:val="ListBullet2"/>
      </w:pPr>
      <w:r w:rsidRPr="001E5A95">
        <w:t>proving and baking of laminated doughs</w:t>
      </w:r>
    </w:p>
    <w:p w:rsidR="00000000" w:rsidRPr="001E5A95" w:rsidP="001E5A95">
      <w:pPr>
        <w:pStyle w:val="ListBullet"/>
      </w:pPr>
      <w:r w:rsidRPr="001E5A95">
        <w:t>processing of dough for display purposes, including:</w:t>
      </w:r>
    </w:p>
    <w:p w:rsidR="00000000" w:rsidRPr="001E5A95" w:rsidP="001E5A95">
      <w:pPr>
        <w:pStyle w:val="ListBullet2"/>
      </w:pPr>
      <w:r w:rsidRPr="001E5A95">
        <w:t>using display dough</w:t>
      </w:r>
    </w:p>
    <w:p w:rsidR="00000000" w:rsidRPr="001E5A95" w:rsidP="001E5A95">
      <w:pPr>
        <w:pStyle w:val="ListBullet2"/>
      </w:pPr>
      <w:r w:rsidRPr="001E5A95">
        <w:t>baking of display doughs</w:t>
      </w:r>
    </w:p>
    <w:p w:rsidR="00000000" w:rsidRPr="001E5A95" w:rsidP="001E5A95">
      <w:pPr>
        <w:pStyle w:val="ListBullet2"/>
      </w:pPr>
      <w:r w:rsidRPr="001E5A95">
        <w:t>colouring of display doughs</w:t>
      </w:r>
    </w:p>
    <w:p w:rsidR="00000000" w:rsidRPr="001E5A95" w:rsidP="001E5A95">
      <w:pPr>
        <w:pStyle w:val="ListBullet"/>
      </w:pPr>
      <w:r w:rsidRPr="001E5A95">
        <w:t>techniques for calculating yields, adjusting recipes and measuring ingredients</w:t>
      </w:r>
    </w:p>
    <w:p w:rsidR="00000000" w:rsidRPr="001E5A95" w:rsidP="001E5A95">
      <w:pPr>
        <w:pStyle w:val="ListBullet"/>
      </w:pPr>
      <w:r w:rsidRPr="001E5A95">
        <w:t>purpose and functions of basic artisan baking and frying processes, including:</w:t>
      </w:r>
    </w:p>
    <w:p w:rsidR="00000000" w:rsidRPr="001E5A95" w:rsidP="001E5A95">
      <w:pPr>
        <w:pStyle w:val="ListBullet2"/>
      </w:pPr>
      <w:r w:rsidRPr="001E5A95">
        <w:t>oven temperatures</w:t>
      </w:r>
    </w:p>
    <w:p w:rsidR="00000000" w:rsidRPr="001E5A95" w:rsidP="001E5A95">
      <w:pPr>
        <w:pStyle w:val="ListBullet2"/>
      </w:pPr>
      <w:r w:rsidRPr="001E5A95">
        <w:t>baking times</w:t>
      </w:r>
    </w:p>
    <w:p w:rsidR="00000000" w:rsidRPr="001E5A95" w:rsidP="001E5A95">
      <w:pPr>
        <w:pStyle w:val="ListBullet2"/>
      </w:pPr>
      <w:r w:rsidRPr="001E5A95">
        <w:t>proving times and temperatures</w:t>
      </w:r>
    </w:p>
    <w:p w:rsidR="00000000" w:rsidRPr="001E5A95" w:rsidP="001E5A95">
      <w:pPr>
        <w:pStyle w:val="ListBullet2"/>
      </w:pPr>
      <w:r w:rsidRPr="001E5A95">
        <w:t>dry proving</w:t>
      </w:r>
    </w:p>
    <w:p w:rsidR="00000000" w:rsidRPr="001E5A95" w:rsidP="001E5A95">
      <w:pPr>
        <w:pStyle w:val="ListBullet2"/>
      </w:pPr>
      <w:r w:rsidRPr="001E5A95">
        <w:t>frying temperatures</w:t>
      </w:r>
    </w:p>
    <w:p w:rsidR="00000000" w:rsidRPr="001E5A95" w:rsidP="001E5A95">
      <w:pPr>
        <w:pStyle w:val="ListBullet"/>
      </w:pPr>
      <w:r w:rsidRPr="001E5A95">
        <w:t>ca</w:t>
      </w:r>
      <w:r w:rsidRPr="001E5A95">
        <w:t>uses of and corrective action for predictable and sometimes unpredictable basic artisan production problems, including:</w:t>
      </w:r>
    </w:p>
    <w:p w:rsidR="00000000" w:rsidRPr="001E5A95" w:rsidP="001E5A95">
      <w:pPr>
        <w:pStyle w:val="ListBullet2"/>
      </w:pPr>
      <w:r w:rsidRPr="001E5A95">
        <w:t>machinery failure</w:t>
      </w:r>
    </w:p>
    <w:p w:rsidR="00000000" w:rsidRPr="001E5A95" w:rsidP="001E5A95">
      <w:pPr>
        <w:pStyle w:val="ListBullet2"/>
      </w:pPr>
      <w:r w:rsidRPr="001E5A95">
        <w:t>environmental factors, including heat, humidity and cold</w:t>
      </w:r>
    </w:p>
    <w:p w:rsidR="00000000" w:rsidRPr="001E5A95" w:rsidP="001E5A95">
      <w:pPr>
        <w:pStyle w:val="ListBullet2"/>
      </w:pPr>
      <w:r w:rsidRPr="001E5A95">
        <w:t>poor quality ingredients</w:t>
      </w:r>
    </w:p>
    <w:p w:rsidR="00000000" w:rsidRPr="001E5A95" w:rsidP="001E5A95">
      <w:pPr>
        <w:pStyle w:val="ListBullet2"/>
      </w:pPr>
      <w:r w:rsidRPr="001E5A95">
        <w:t>poor oil quality in frying</w:t>
      </w:r>
    </w:p>
    <w:p w:rsidR="00000000" w:rsidRPr="001E5A95" w:rsidP="001E5A95">
      <w:pPr>
        <w:pStyle w:val="ListBullet"/>
      </w:pPr>
      <w:r w:rsidRPr="001E5A95">
        <w:t>techniq</w:t>
      </w:r>
      <w:r w:rsidRPr="001E5A95">
        <w:t>ues for disposing of waste from basic artisan product production</w:t>
      </w:r>
    </w:p>
    <w:p w:rsidR="00000000" w:rsidRPr="001E5A95" w:rsidP="001E5A95">
      <w:pPr>
        <w:pStyle w:val="ListBullet"/>
      </w:pPr>
      <w:r w:rsidRPr="001E5A95">
        <w:t>basic artisan product production terminology.</w:t>
      </w:r>
    </w:p>
    <w:p w:rsidR="00000000" w:rsidRPr="001E5A95" w:rsidP="001E5A95">
      <w:pPr>
        <w:pStyle w:val="AllowPageBreak"/>
      </w:pPr>
    </w:p>
    <w:p w:rsidR="00000000" w:rsidRPr="001E5A95" w:rsidP="001E5A95">
      <w:pPr>
        <w:pStyle w:val="Heading1"/>
      </w:pPr>
      <w:bookmarkStart w:id="4" w:name="O_972325"/>
      <w:bookmarkEnd w:id="4"/>
      <w:r w:rsidRPr="001E5A95">
        <w:t>Assessment Conditions</w:t>
      </w:r>
    </w:p>
    <w:p w:rsidR="00000000" w:rsidRPr="001E5A95" w:rsidP="005959F0">
      <w:pPr>
        <w:pStyle w:val="BodyText"/>
      </w:pPr>
      <w:r w:rsidRPr="001E5A95">
        <w:t xml:space="preserve">Assessment of skills must take place under the following conditions: </w:t>
      </w:r>
    </w:p>
    <w:p w:rsidR="00000000" w:rsidRPr="001E5A95" w:rsidP="001E5A95">
      <w:pPr>
        <w:pStyle w:val="ListBullet"/>
      </w:pPr>
      <w:r w:rsidRPr="001E5A95">
        <w:t>physical conditions:</w:t>
      </w:r>
    </w:p>
    <w:p w:rsidR="00000000" w:rsidRPr="001E5A95" w:rsidP="001E5A95">
      <w:pPr>
        <w:pStyle w:val="ListBullet2"/>
      </w:pPr>
      <w:r w:rsidRPr="001E5A95">
        <w:t>a commercial bakery or an environment that accurately represents workplace conditions</w:t>
      </w:r>
    </w:p>
    <w:p w:rsidR="00000000" w:rsidRPr="001E5A95" w:rsidP="001E5A95">
      <w:pPr>
        <w:pStyle w:val="ListBullet"/>
      </w:pPr>
      <w:r w:rsidRPr="001E5A95">
        <w:t>resources, equipment and materials:</w:t>
      </w:r>
    </w:p>
    <w:p w:rsidR="00000000" w:rsidRPr="001E5A95" w:rsidP="001E5A95">
      <w:pPr>
        <w:pStyle w:val="ListBullet2"/>
      </w:pPr>
      <w:r w:rsidRPr="001E5A95">
        <w:t xml:space="preserve">personal protective equipment </w:t>
      </w:r>
    </w:p>
    <w:p w:rsidR="00000000" w:rsidRPr="001E5A95" w:rsidP="001E5A95">
      <w:pPr>
        <w:pStyle w:val="ListBullet2"/>
      </w:pPr>
      <w:r w:rsidRPr="001E5A95">
        <w:t>equipment specified in the range of conditions</w:t>
      </w:r>
    </w:p>
    <w:p w:rsidR="00000000" w:rsidRPr="001E5A95" w:rsidP="001E5A95">
      <w:pPr>
        <w:pStyle w:val="ListBullet2"/>
      </w:pPr>
      <w:r w:rsidRPr="001E5A95">
        <w:t>deep fryer</w:t>
      </w:r>
    </w:p>
    <w:p w:rsidR="00000000" w:rsidRPr="001E5A95" w:rsidP="001E5A95">
      <w:pPr>
        <w:pStyle w:val="ListBullet2"/>
      </w:pPr>
      <w:r w:rsidRPr="001E5A95">
        <w:t>tins</w:t>
      </w:r>
    </w:p>
    <w:p w:rsidR="00000000" w:rsidRPr="001E5A95" w:rsidP="001E5A95">
      <w:pPr>
        <w:pStyle w:val="ListBullet2"/>
      </w:pPr>
      <w:r w:rsidRPr="001E5A95">
        <w:t>trays</w:t>
      </w:r>
    </w:p>
    <w:p w:rsidR="00000000" w:rsidRPr="001E5A95" w:rsidP="001E5A95">
      <w:pPr>
        <w:pStyle w:val="ListBullet2"/>
      </w:pPr>
      <w:r w:rsidRPr="001E5A95">
        <w:t xml:space="preserve">ingredients that meet the basic </w:t>
      </w:r>
      <w:r w:rsidRPr="001E5A95">
        <w:t>artisan product types required in the performance evidence</w:t>
      </w:r>
    </w:p>
    <w:p w:rsidR="00000000" w:rsidRPr="001E5A95" w:rsidP="001E5A95">
      <w:pPr>
        <w:pStyle w:val="ListBullet"/>
      </w:pPr>
      <w:r w:rsidRPr="001E5A95">
        <w:t>specifications:</w:t>
      </w:r>
    </w:p>
    <w:p w:rsidR="00000000" w:rsidRPr="001E5A95" w:rsidP="001E5A95">
      <w:pPr>
        <w:pStyle w:val="ListBullet2"/>
      </w:pPr>
      <w:r w:rsidRPr="001E5A95">
        <w:t>recipes that meet the basic artisan product types required in the performance evidence</w:t>
      </w:r>
    </w:p>
    <w:p w:rsidR="00000000" w:rsidRPr="001E5A95" w:rsidP="001E5A95">
      <w:pPr>
        <w:pStyle w:val="ListBullet2"/>
      </w:pPr>
      <w:r w:rsidRPr="001E5A95">
        <w:t>end-product quality specifications to meet the basic artisan product types required in the performance evidence</w:t>
      </w:r>
    </w:p>
    <w:p w:rsidR="00000000" w:rsidRPr="001E5A95" w:rsidP="001E5A95">
      <w:pPr>
        <w:pStyle w:val="ListBullet2"/>
      </w:pPr>
      <w:r w:rsidRPr="001E5A95">
        <w:t>food safety code regulatory requirements applicable to producing basic artisan products</w:t>
      </w:r>
    </w:p>
    <w:p w:rsidR="00000000" w:rsidRPr="001E5A95" w:rsidP="001E5A95">
      <w:pPr>
        <w:pStyle w:val="ListBullet"/>
      </w:pPr>
      <w:r w:rsidRPr="001E5A95">
        <w:t>timeframes:</w:t>
      </w:r>
    </w:p>
    <w:p w:rsidR="00000000" w:rsidRPr="001E5A95" w:rsidP="001E5A95">
      <w:pPr>
        <w:pStyle w:val="ListBullet2"/>
      </w:pPr>
      <w:r w:rsidRPr="001E5A95">
        <w:t>according to the production schedule.</w:t>
      </w:r>
    </w:p>
    <w:p w:rsidR="00000000" w:rsidRPr="001E5A95" w:rsidP="001E5A95">
      <w:pPr>
        <w:pStyle w:val="BodyText"/>
      </w:pPr>
    </w:p>
    <w:p w:rsidR="005959F0" w:rsidP="005959F0">
      <w:pPr>
        <w:pStyle w:val="BodyText"/>
      </w:pPr>
      <w:r w:rsidRPr="001E5A95">
        <w:t>Ass</w:t>
      </w:r>
      <w:r w:rsidRPr="001E5A95">
        <w:t>essors of this unit must satisfy the requirements for assessors in applicable vocational education and training legislation, frameworks and/or standards.</w:t>
      </w:r>
    </w:p>
    <w:p w:rsidR="00000000" w:rsidRPr="001E5A95" w:rsidP="001E5A95">
      <w:pPr>
        <w:pStyle w:val="Heading1"/>
      </w:pPr>
      <w:bookmarkStart w:id="5" w:name="O_972328"/>
      <w:bookmarkEnd w:id="5"/>
      <w:r w:rsidRPr="001E5A95">
        <w:t>Links</w:t>
      </w:r>
    </w:p>
    <w:p w:rsidR="00000000" w:rsidRPr="001E5A95" w:rsidP="005959F0">
      <w:pPr>
        <w:pStyle w:val="BodyText"/>
      </w:pPr>
      <w:r w:rsidRPr="001E5A9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28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5A95" w:rsidP="001E5A95"/>
    <w:sectPr w:rsidSect="001E5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95" w:rsidRPr="005959F0" w:rsidP="00595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9F0" w:rsidP="001E5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9F0" w:rsidP="001E5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59F0" w:rsidP="001E5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A95" w:rsidRPr="005959F0" w:rsidP="00595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9F0" w:rsidRPr="002D2AF8" w:rsidP="001E5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FBPRBK3018 Produce basic artisan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959F0" w:rsidP="001E5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40E4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DAC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DC7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A95"/>
  </w:style>
  <w:style w:type="character" w:customStyle="1" w:styleId="Heading1Char">
    <w:name w:val="Heading 1 Char"/>
    <w:basedOn w:val="DefaultParagraphFont"/>
    <w:link w:val="Heading1"/>
    <w:rsid w:val="001E5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A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A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A95"/>
    <w:rPr>
      <w:b/>
      <w:spacing w:val="0"/>
    </w:rPr>
  </w:style>
  <w:style w:type="paragraph" w:styleId="ListBullet2">
    <w:name w:val="List Bullet 2"/>
    <w:basedOn w:val="List2"/>
    <w:rsid w:val="001E5A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5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A95"/>
    <w:rPr>
      <w:i/>
    </w:rPr>
  </w:style>
  <w:style w:type="paragraph" w:styleId="Caption">
    <w:name w:val="caption"/>
    <w:basedOn w:val="BodyText"/>
    <w:next w:val="Normal"/>
    <w:qFormat/>
    <w:rsid w:val="001E5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A95"/>
  </w:style>
  <w:style w:type="paragraph" w:styleId="TableofFigures">
    <w:name w:val="table of figures"/>
    <w:basedOn w:val="Normal"/>
    <w:next w:val="Normal"/>
    <w:semiHidden/>
    <w:rsid w:val="001E5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A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5A95"/>
    <w:rPr>
      <w:rFonts w:ascii="Wingdings" w:hAnsi="Wingdings"/>
    </w:rPr>
  </w:style>
  <w:style w:type="paragraph" w:customStyle="1" w:styleId="TableHeading">
    <w:name w:val="Table Heading"/>
    <w:basedOn w:val="HeadingBase"/>
    <w:rsid w:val="001E5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A95"/>
    <w:rPr>
      <w:color w:val="0033CC"/>
      <w:u w:val="none"/>
    </w:rPr>
  </w:style>
  <w:style w:type="paragraph" w:customStyle="1" w:styleId="BodyTextRight">
    <w:name w:val="Body Text Right"/>
    <w:basedOn w:val="BodyText"/>
    <w:rsid w:val="001E5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A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A95"/>
    <w:rPr>
      <w:sz w:val="32"/>
    </w:rPr>
  </w:style>
  <w:style w:type="paragraph" w:customStyle="1" w:styleId="HeadingProcedure">
    <w:name w:val="Heading Procedure"/>
    <w:basedOn w:val="HeadingBase"/>
    <w:next w:val="Normal"/>
    <w:rsid w:val="001E5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A95"/>
    <w:pPr>
      <w:spacing w:before="60" w:after="60"/>
    </w:pPr>
  </w:style>
  <w:style w:type="paragraph" w:styleId="ListContinue">
    <w:name w:val="List Continue"/>
    <w:basedOn w:val="List"/>
    <w:rsid w:val="001E5A95"/>
    <w:pPr>
      <w:ind w:firstLine="0"/>
    </w:pPr>
  </w:style>
  <w:style w:type="paragraph" w:customStyle="1" w:styleId="ListNote">
    <w:name w:val="List Note"/>
    <w:basedOn w:val="List"/>
    <w:rsid w:val="001E5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A95"/>
    <w:rPr>
      <w:rFonts w:ascii="Courier New" w:hAnsi="Courier New"/>
    </w:rPr>
  </w:style>
  <w:style w:type="paragraph" w:customStyle="1" w:styleId="NoteBullet">
    <w:name w:val="Note Bullet"/>
    <w:basedOn w:val="Note"/>
    <w:rsid w:val="001E5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A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A95"/>
    <w:rPr>
      <w:b/>
      <w:smallCaps/>
    </w:rPr>
  </w:style>
  <w:style w:type="paragraph" w:customStyle="1" w:styleId="TableListNumber">
    <w:name w:val="Table List Number"/>
    <w:basedOn w:val="ListNumber"/>
    <w:rsid w:val="001E5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A95"/>
    <w:pPr>
      <w:numPr>
        <w:numId w:val="9"/>
      </w:numPr>
    </w:pPr>
  </w:style>
  <w:style w:type="paragraph" w:customStyle="1" w:styleId="ListAlpha2">
    <w:name w:val="List Alpha 2"/>
    <w:basedOn w:val="List2"/>
    <w:rsid w:val="001E5A95"/>
    <w:pPr>
      <w:numPr>
        <w:numId w:val="8"/>
      </w:numPr>
    </w:pPr>
  </w:style>
  <w:style w:type="paragraph" w:styleId="List2">
    <w:name w:val="List 2"/>
    <w:basedOn w:val="BodyText"/>
    <w:rsid w:val="001E5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A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A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5A95"/>
    <w:pPr>
      <w:numPr>
        <w:numId w:val="4"/>
      </w:numPr>
    </w:pPr>
  </w:style>
  <w:style w:type="paragraph" w:styleId="ListContinue2">
    <w:name w:val="List Continue 2"/>
    <w:basedOn w:val="List2"/>
    <w:rsid w:val="001E5A95"/>
    <w:pPr>
      <w:ind w:firstLine="0"/>
    </w:pPr>
  </w:style>
  <w:style w:type="paragraph" w:styleId="ListContinue3">
    <w:name w:val="List Continue 3"/>
    <w:basedOn w:val="List3"/>
    <w:rsid w:val="001E5A95"/>
    <w:pPr>
      <w:ind w:left="1021" w:firstLine="0"/>
    </w:pPr>
  </w:style>
  <w:style w:type="paragraph" w:styleId="ListContinue4">
    <w:name w:val="List Continue 4"/>
    <w:basedOn w:val="List4"/>
    <w:rsid w:val="001E5A95"/>
    <w:pPr>
      <w:ind w:firstLine="0"/>
    </w:pPr>
  </w:style>
  <w:style w:type="paragraph" w:styleId="ListContinue5">
    <w:name w:val="List Continue 5"/>
    <w:basedOn w:val="List5"/>
    <w:rsid w:val="001E5A95"/>
    <w:pPr>
      <w:ind w:firstLine="0"/>
    </w:pPr>
  </w:style>
  <w:style w:type="paragraph" w:styleId="ListNumber3">
    <w:name w:val="List Number 3"/>
    <w:basedOn w:val="List3"/>
    <w:rsid w:val="001E5A95"/>
    <w:pPr>
      <w:numPr>
        <w:numId w:val="5"/>
      </w:numPr>
    </w:pPr>
  </w:style>
  <w:style w:type="paragraph" w:styleId="ListNumber4">
    <w:name w:val="List Number 4"/>
    <w:basedOn w:val="List4"/>
    <w:rsid w:val="001E5A95"/>
    <w:pPr>
      <w:numPr>
        <w:numId w:val="6"/>
      </w:numPr>
    </w:pPr>
  </w:style>
  <w:style w:type="paragraph" w:styleId="ListNumber5">
    <w:name w:val="List Number 5"/>
    <w:basedOn w:val="List5"/>
    <w:rsid w:val="001E5A95"/>
    <w:pPr>
      <w:numPr>
        <w:numId w:val="7"/>
      </w:numPr>
    </w:pPr>
  </w:style>
  <w:style w:type="paragraph" w:styleId="BlockText">
    <w:name w:val="Block Text"/>
    <w:basedOn w:val="Normal"/>
    <w:rsid w:val="001E5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A95"/>
    <w:rPr>
      <w:sz w:val="16"/>
      <w:vertAlign w:val="superscript"/>
    </w:rPr>
  </w:style>
  <w:style w:type="character" w:customStyle="1" w:styleId="Symbols">
    <w:name w:val="Symbols"/>
    <w:basedOn w:val="DefaultParagraphFont"/>
    <w:rsid w:val="001E5A95"/>
    <w:rPr>
      <w:rFonts w:ascii="Symbol" w:hAnsi="Symbol"/>
    </w:rPr>
  </w:style>
  <w:style w:type="character" w:customStyle="1" w:styleId="MenuOptions">
    <w:name w:val="Menu Options"/>
    <w:basedOn w:val="DefaultParagraphFont"/>
    <w:rsid w:val="001E5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A95"/>
    <w:rPr>
      <w:b/>
    </w:rPr>
  </w:style>
  <w:style w:type="character" w:customStyle="1" w:styleId="Underlined">
    <w:name w:val="Underlined"/>
    <w:basedOn w:val="DefaultParagraphFont"/>
    <w:rsid w:val="001E5A95"/>
    <w:rPr>
      <w:u w:val="single"/>
    </w:rPr>
  </w:style>
  <w:style w:type="paragraph" w:customStyle="1" w:styleId="TableBodyTextRight">
    <w:name w:val="Table Body Text Right"/>
    <w:basedOn w:val="TableBodyText"/>
    <w:rsid w:val="001E5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A95"/>
    <w:rPr>
      <w:sz w:val="18"/>
    </w:rPr>
  </w:style>
  <w:style w:type="paragraph" w:customStyle="1" w:styleId="BodySmallRight">
    <w:name w:val="Body Small Right"/>
    <w:basedOn w:val="BodyTextRight"/>
    <w:rsid w:val="001E5A95"/>
    <w:rPr>
      <w:sz w:val="18"/>
      <w:szCs w:val="18"/>
    </w:rPr>
  </w:style>
  <w:style w:type="paragraph" w:customStyle="1" w:styleId="MarginEdition">
    <w:name w:val="Margin Edition"/>
    <w:basedOn w:val="MarginNote"/>
    <w:rsid w:val="001E5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A95"/>
    <w:rPr>
      <w:sz w:val="2"/>
      <w:szCs w:val="2"/>
    </w:rPr>
  </w:style>
  <w:style w:type="character" w:customStyle="1" w:styleId="Small">
    <w:name w:val="Small"/>
    <w:basedOn w:val="DefaultParagraphFont"/>
    <w:rsid w:val="001E5A95"/>
    <w:rPr>
      <w:sz w:val="16"/>
    </w:rPr>
  </w:style>
  <w:style w:type="paragraph" w:customStyle="1" w:styleId="WideTable">
    <w:name w:val="Wide Table"/>
    <w:basedOn w:val="Normal"/>
    <w:rsid w:val="001E5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A95"/>
  </w:style>
  <w:style w:type="paragraph" w:styleId="Quote">
    <w:name w:val="Quote"/>
    <w:basedOn w:val="Heading1"/>
    <w:link w:val="QuoteChar"/>
    <w:qFormat/>
    <w:rsid w:val="001E5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A95"/>
    <w:pPr>
      <w:pageBreakBefore/>
    </w:pPr>
  </w:style>
  <w:style w:type="paragraph" w:customStyle="1" w:styleId="Border">
    <w:name w:val="Border"/>
    <w:basedOn w:val="Normal"/>
    <w:qFormat/>
    <w:rsid w:val="001E5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A95"/>
    <w:rPr>
      <w:u w:val="single"/>
    </w:rPr>
  </w:style>
  <w:style w:type="character" w:customStyle="1" w:styleId="BoldandItalics">
    <w:name w:val="Bold and Italics"/>
    <w:qFormat/>
    <w:rsid w:val="001E5A95"/>
    <w:rPr>
      <w:b/>
      <w:i/>
      <w:u w:val="none"/>
    </w:rPr>
  </w:style>
  <w:style w:type="paragraph" w:styleId="BalloonText">
    <w:name w:val="Balloon Text"/>
    <w:basedOn w:val="Normal"/>
    <w:link w:val="BalloonTextChar"/>
    <w:rsid w:val="001E5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A95"/>
    <w:pPr>
      <w:spacing w:before="0" w:after="0"/>
    </w:pPr>
  </w:style>
  <w:style w:type="paragraph" w:customStyle="1" w:styleId="BodyTextBold">
    <w:name w:val="Body Text Bold"/>
    <w:basedOn w:val="BodyText"/>
    <w:qFormat/>
    <w:rsid w:val="001E5A95"/>
    <w:rPr>
      <w:b/>
    </w:rPr>
  </w:style>
  <w:style w:type="character" w:styleId="Hyperlink">
    <w:name w:val="Hyperlink"/>
    <w:basedOn w:val="DefaultParagraphFont"/>
    <w:uiPriority w:val="99"/>
    <w:unhideWhenUsed/>
    <w:rsid w:val="00595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5254</Characters>
  <Application>Microsoft Office Word</Application>
  <DocSecurity>0</DocSecurity>
  <Lines>164</Lines>
  <Paragraphs>154</Paragraphs>
  <ScaleCrop>false</ScaleCrop>
  <Company>Author-it Software Corporation Ltd.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FBPRBK3018 Produce basic artisan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2023-01-26T21:40:00Z</dcterms:created>
  <dcterms:modified xsi:type="dcterms:W3CDTF">2023-01-26T21:40:00Z</dcterms:modified>
</cp:coreProperties>
</file>