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EFE" w:rsidP="00645E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FBPRBK3017 Operate plant baking processes</w:t>
      </w:r>
      <w:r>
        <w:fldChar w:fldCharType="end"/>
      </w:r>
    </w:p>
    <w:p w:rsidR="00645EFE" w:rsidP="00645EFE">
      <w:pPr>
        <w:pStyle w:val="Version"/>
        <w:sectPr w:rsidSect="008F7C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C90" w:rsidP="008F7C90">
      <w:pPr>
        <w:pStyle w:val="SuperHeading"/>
      </w:pPr>
      <w:r w:rsidRPr="008F7C90">
        <w:t>Assessment Requirements for FBPRBK3017 Operate plant baking processes</w:t>
      </w:r>
    </w:p>
    <w:p w:rsidR="00000000" w:rsidRPr="008F7C90" w:rsidP="008F7C90">
      <w:pPr>
        <w:pStyle w:val="Heading1"/>
      </w:pPr>
      <w:bookmarkStart w:id="1" w:name="O_972216"/>
      <w:bookmarkEnd w:id="1"/>
      <w:r w:rsidRPr="008F7C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F7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90" w:rsidP="008F7C90">
            <w:pPr>
              <w:pStyle w:val="BodyText"/>
            </w:pPr>
            <w:r w:rsidRPr="008F7C9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90">
            <w:pPr>
              <w:pStyle w:val="BodyText"/>
              <w:rPr>
                <w:lang w:val="en-NZ"/>
              </w:rPr>
            </w:pPr>
            <w:r w:rsidRPr="008F7C90">
              <w:rPr>
                <w:rStyle w:val="SpecialBold"/>
              </w:rPr>
              <w:t>Comments</w:t>
            </w:r>
          </w:p>
        </w:tc>
      </w:tr>
      <w:tr w:rsidTr="008F7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90">
            <w:pPr>
              <w:pStyle w:val="BodyText"/>
              <w:rPr>
                <w:lang w:val="en-NZ"/>
              </w:rPr>
            </w:pPr>
            <w:r w:rsidRPr="008F7C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90" w:rsidP="008F7C90">
            <w:pPr>
              <w:pStyle w:val="BodyText"/>
            </w:pPr>
            <w:r w:rsidRPr="008F7C90">
              <w:t>This version released with FBP Food, Beverage and Pharmaceutical Training Package version 1.0</w:t>
            </w:r>
          </w:p>
        </w:tc>
      </w:tr>
    </w:tbl>
    <w:p w:rsidR="00000000" w:rsidRPr="008F7C90" w:rsidP="008F7C90">
      <w:pPr>
        <w:pStyle w:val="BodyText"/>
      </w:pPr>
    </w:p>
    <w:p w:rsidR="00000000" w:rsidRPr="008F7C90" w:rsidP="008F7C90">
      <w:pPr>
        <w:pStyle w:val="AllowPageBreak"/>
      </w:pPr>
    </w:p>
    <w:p w:rsidR="00000000" w:rsidRPr="008F7C90" w:rsidP="008F7C90">
      <w:pPr>
        <w:pStyle w:val="Heading1"/>
      </w:pPr>
      <w:bookmarkStart w:id="2" w:name="O_972217"/>
      <w:bookmarkEnd w:id="2"/>
      <w:r w:rsidRPr="008F7C90">
        <w:t>Performance Evidence</w:t>
      </w:r>
    </w:p>
    <w:p w:rsidR="00000000" w:rsidRPr="008F7C90" w:rsidP="00645EFE">
      <w:pPr>
        <w:pStyle w:val="BodyText"/>
      </w:pPr>
      <w:r w:rsidRPr="008F7C90">
        <w:t xml:space="preserve">An individual demonstrating competency in this unit must satisfy all of the elements and performance criteria of this unit. </w:t>
      </w:r>
    </w:p>
    <w:p w:rsidR="00000000" w:rsidRPr="008F7C90" w:rsidP="00645EFE">
      <w:pPr>
        <w:pStyle w:val="BodyText"/>
      </w:pPr>
      <w:r w:rsidRPr="008F7C90">
        <w:t>There must be evidence that the individual has operated plant baking processes to produce bread plant products</w:t>
      </w:r>
      <w:r w:rsidRPr="008F7C90">
        <w:t>, including:</w:t>
      </w:r>
    </w:p>
    <w:p w:rsidR="00000000" w:rsidRPr="008F7C90" w:rsidP="008F7C90">
      <w:pPr>
        <w:pStyle w:val="ListBullet"/>
      </w:pPr>
      <w:r w:rsidRPr="008F7C90">
        <w:t>producing the following four bread plant dough types:</w:t>
      </w:r>
    </w:p>
    <w:p w:rsidR="00000000" w:rsidRPr="008F7C90" w:rsidP="008F7C90">
      <w:pPr>
        <w:pStyle w:val="ListBullet2"/>
      </w:pPr>
      <w:r w:rsidRPr="008F7C90">
        <w:t>white bread</w:t>
      </w:r>
    </w:p>
    <w:p w:rsidR="00000000" w:rsidRPr="008F7C90" w:rsidP="008F7C90">
      <w:pPr>
        <w:pStyle w:val="ListBullet2"/>
      </w:pPr>
      <w:r w:rsidRPr="008F7C90">
        <w:t>brown or wholemeal bread</w:t>
      </w:r>
    </w:p>
    <w:p w:rsidR="00000000" w:rsidRPr="008F7C90" w:rsidP="008F7C90">
      <w:pPr>
        <w:pStyle w:val="ListBullet2"/>
      </w:pPr>
      <w:r w:rsidRPr="008F7C90">
        <w:t>grain bread</w:t>
      </w:r>
    </w:p>
    <w:p w:rsidR="00000000" w:rsidRPr="008F7C90" w:rsidP="008F7C90">
      <w:pPr>
        <w:pStyle w:val="ListBullet2"/>
      </w:pPr>
      <w:r w:rsidRPr="008F7C90">
        <w:t>enriched sweet yeast bread</w:t>
      </w:r>
    </w:p>
    <w:p w:rsidR="00000000" w:rsidRPr="008F7C90" w:rsidP="008F7C90">
      <w:pPr>
        <w:pStyle w:val="ListBullet"/>
      </w:pPr>
      <w:r w:rsidRPr="008F7C90">
        <w:t>producing the following five bread products:</w:t>
      </w:r>
    </w:p>
    <w:p w:rsidR="00000000" w:rsidRPr="008F7C90" w:rsidP="008F7C90">
      <w:pPr>
        <w:pStyle w:val="ListBullet2"/>
      </w:pPr>
      <w:r w:rsidRPr="008F7C90">
        <w:t>crusty/lean loaf – plaited, Vienna, cob or stick</w:t>
      </w:r>
    </w:p>
    <w:p w:rsidR="00000000" w:rsidRPr="008F7C90" w:rsidP="008F7C90">
      <w:pPr>
        <w:pStyle w:val="ListBullet2"/>
      </w:pPr>
      <w:r w:rsidRPr="008F7C90">
        <w:t>enriched sweet yeast bread loaf as high top or condensed loaves</w:t>
      </w:r>
    </w:p>
    <w:p w:rsidR="00000000" w:rsidRPr="008F7C90" w:rsidP="008F7C90">
      <w:pPr>
        <w:pStyle w:val="ListBullet2"/>
      </w:pPr>
      <w:r w:rsidRPr="008F7C90">
        <w:t>enriched bread loaves as condensed or high top</w:t>
      </w:r>
    </w:p>
    <w:p w:rsidR="00000000" w:rsidRPr="008F7C90" w:rsidP="008F7C90">
      <w:pPr>
        <w:pStyle w:val="ListBullet2"/>
      </w:pPr>
      <w:r w:rsidRPr="008F7C90">
        <w:t>brown or wholemeal bread loaves as high tops, condensed, cobs or Viennas</w:t>
      </w:r>
    </w:p>
    <w:p w:rsidR="00000000" w:rsidRPr="008F7C90" w:rsidP="008F7C90">
      <w:pPr>
        <w:pStyle w:val="ListBullet2"/>
      </w:pPr>
      <w:r w:rsidRPr="008F7C90">
        <w:t>grain bread loaves as high tops, condensed, cobs or Viennas</w:t>
      </w:r>
    </w:p>
    <w:p w:rsidR="00000000" w:rsidRPr="008F7C90" w:rsidP="008F7C90">
      <w:pPr>
        <w:pStyle w:val="ListBullet"/>
      </w:pPr>
      <w:r w:rsidRPr="008F7C90">
        <w:t>using the f</w:t>
      </w:r>
      <w:r w:rsidRPr="008F7C90">
        <w:t>ollowing two mixing processes:</w:t>
      </w:r>
    </w:p>
    <w:p w:rsidR="00000000" w:rsidRPr="008F7C90" w:rsidP="008F7C90">
      <w:pPr>
        <w:pStyle w:val="ListBullet2"/>
      </w:pPr>
      <w:r w:rsidRPr="008F7C90">
        <w:t>mixing instant/no time doughs</w:t>
      </w:r>
    </w:p>
    <w:p w:rsidR="00000000" w:rsidRPr="008F7C90" w:rsidP="008F7C90">
      <w:pPr>
        <w:pStyle w:val="ListBullet2"/>
      </w:pPr>
      <w:r w:rsidRPr="008F7C90">
        <w:t>mixing ferment</w:t>
      </w:r>
    </w:p>
    <w:p w:rsidR="00000000" w:rsidRPr="008F7C90" w:rsidP="008F7C90">
      <w:pPr>
        <w:pStyle w:val="ListBullet"/>
      </w:pPr>
      <w:r w:rsidRPr="008F7C90">
        <w:t>using the following four bread plant processes:</w:t>
      </w:r>
    </w:p>
    <w:p w:rsidR="00000000" w:rsidRPr="008F7C90" w:rsidP="008F7C90">
      <w:pPr>
        <w:pStyle w:val="ListBullet2"/>
      </w:pPr>
      <w:r w:rsidRPr="008F7C90">
        <w:t>bread plant dough divider</w:t>
      </w:r>
    </w:p>
    <w:p w:rsidR="00000000" w:rsidRPr="008F7C90" w:rsidP="008F7C90">
      <w:pPr>
        <w:pStyle w:val="ListBullet2"/>
      </w:pPr>
      <w:r w:rsidRPr="008F7C90">
        <w:t>bread plant dough rounder moulder</w:t>
      </w:r>
    </w:p>
    <w:p w:rsidR="00000000" w:rsidRPr="008F7C90" w:rsidP="008F7C90">
      <w:pPr>
        <w:pStyle w:val="ListBullet2"/>
      </w:pPr>
      <w:r w:rsidRPr="008F7C90">
        <w:t>bread plant intermediate prover</w:t>
      </w:r>
    </w:p>
    <w:p w:rsidR="00000000" w:rsidRPr="008F7C90" w:rsidP="008F7C90">
      <w:pPr>
        <w:pStyle w:val="ListBullet2"/>
      </w:pPr>
      <w:r w:rsidRPr="008F7C90">
        <w:t>bread plant final moulder</w:t>
      </w:r>
    </w:p>
    <w:p w:rsidR="00000000" w:rsidRPr="008F7C90" w:rsidP="008F7C90">
      <w:pPr>
        <w:pStyle w:val="ListBullet"/>
      </w:pPr>
      <w:r w:rsidRPr="008F7C90">
        <w:t>using the following three finishing techniques:</w:t>
      </w:r>
    </w:p>
    <w:p w:rsidR="00000000" w:rsidRPr="008F7C90" w:rsidP="008F7C90">
      <w:pPr>
        <w:pStyle w:val="ListBullet2"/>
      </w:pPr>
      <w:r w:rsidRPr="008F7C90">
        <w:t xml:space="preserve">seeding </w:t>
      </w:r>
    </w:p>
    <w:p w:rsidR="00000000" w:rsidRPr="008F7C90" w:rsidP="008F7C90">
      <w:pPr>
        <w:pStyle w:val="ListBullet2"/>
      </w:pPr>
      <w:r w:rsidRPr="008F7C90">
        <w:t>steaming</w:t>
      </w:r>
    </w:p>
    <w:p w:rsidR="00000000" w:rsidRPr="008F7C90" w:rsidP="008F7C90">
      <w:pPr>
        <w:pStyle w:val="ListBullet2"/>
      </w:pPr>
      <w:r w:rsidRPr="008F7C90">
        <w:t>scoring</w:t>
      </w:r>
    </w:p>
    <w:p w:rsidR="00000000" w:rsidRPr="008F7C90" w:rsidP="008F7C90">
      <w:pPr>
        <w:pStyle w:val="ListBullet"/>
      </w:pPr>
      <w:r w:rsidRPr="008F7C90">
        <w:t>using lids to condense loaves</w:t>
      </w:r>
    </w:p>
    <w:p w:rsidR="00000000" w:rsidRPr="008F7C90" w:rsidP="008F7C90">
      <w:pPr>
        <w:pStyle w:val="ListBullet"/>
      </w:pPr>
      <w:r w:rsidRPr="008F7C90">
        <w:t>adjusting bread plant equipment settings to meet process output requirements</w:t>
      </w:r>
    </w:p>
    <w:p w:rsidR="00000000" w:rsidRPr="008F7C90" w:rsidP="008F7C90">
      <w:pPr>
        <w:pStyle w:val="ListBullet"/>
      </w:pPr>
      <w:r w:rsidRPr="008F7C90">
        <w:t xml:space="preserve">inspecting equipment condition to identify and confirm that equipment is </w:t>
      </w:r>
      <w:r w:rsidRPr="008F7C90">
        <w:t>clean and configured for processing requirements</w:t>
      </w:r>
    </w:p>
    <w:p w:rsidR="00000000" w:rsidRPr="008F7C90" w:rsidP="008F7C90">
      <w:pPr>
        <w:pStyle w:val="ListBullet"/>
      </w:pPr>
      <w:r w:rsidRPr="008F7C90">
        <w:t>positioning sensors or controls</w:t>
      </w:r>
    </w:p>
    <w:p w:rsidR="00000000" w:rsidRPr="008F7C90" w:rsidP="008F7C90">
      <w:pPr>
        <w:pStyle w:val="ListBullet"/>
      </w:pPr>
      <w:r w:rsidRPr="008F7C90">
        <w:t xml:space="preserve">ensuring safety guards are in place and operational </w:t>
      </w:r>
    </w:p>
    <w:p w:rsidR="00000000" w:rsidRPr="008F7C90" w:rsidP="008F7C90">
      <w:pPr>
        <w:pStyle w:val="ListBullet"/>
      </w:pPr>
      <w:r w:rsidRPr="008F7C90">
        <w:t xml:space="preserve">loading and positioning materials in bread plant equipment </w:t>
      </w:r>
    </w:p>
    <w:p w:rsidR="00000000" w:rsidRPr="008F7C90" w:rsidP="008F7C90">
      <w:pPr>
        <w:pStyle w:val="ListBullet"/>
      </w:pPr>
      <w:r w:rsidRPr="008F7C90">
        <w:t>monitoring material flow and work-in-progress through the syst</w:t>
      </w:r>
      <w:r w:rsidRPr="008F7C90">
        <w:t>em</w:t>
      </w:r>
    </w:p>
    <w:p w:rsidR="00000000" w:rsidRPr="008F7C90" w:rsidP="008F7C90">
      <w:pPr>
        <w:pStyle w:val="ListBullet"/>
      </w:pPr>
      <w:r w:rsidRPr="008F7C90">
        <w:t>selecting tins, bread boards, baskets or trays appropriate for dough piece scale weight, volume and size</w:t>
      </w:r>
    </w:p>
    <w:p w:rsidR="00000000" w:rsidRPr="008F7C90" w:rsidP="008F7C90">
      <w:pPr>
        <w:pStyle w:val="ListBullet"/>
      </w:pPr>
      <w:r w:rsidRPr="008F7C90">
        <w:t>selecting, using and cleaning the baking equipment listed in the range of conditions, including controlling electrical hazards applicable to cleanin</w:t>
      </w:r>
      <w:r w:rsidRPr="008F7C90">
        <w:t>g</w:t>
      </w:r>
    </w:p>
    <w:p w:rsidR="00000000" w:rsidRPr="008F7C90" w:rsidP="008F7C90">
      <w:pPr>
        <w:pStyle w:val="ListBullet"/>
      </w:pPr>
      <w:r w:rsidRPr="008F7C90">
        <w:t>documenting the production schedule, including the following nine considerations:</w:t>
      </w:r>
    </w:p>
    <w:p w:rsidR="00000000" w:rsidRPr="008F7C90" w:rsidP="008F7C90">
      <w:pPr>
        <w:pStyle w:val="ListBullet2"/>
      </w:pPr>
      <w:r w:rsidRPr="008F7C90">
        <w:t>timings</w:t>
      </w:r>
    </w:p>
    <w:p w:rsidR="00000000" w:rsidRPr="008F7C90" w:rsidP="008F7C90">
      <w:pPr>
        <w:pStyle w:val="ListBullet2"/>
      </w:pPr>
      <w:r w:rsidRPr="008F7C90">
        <w:t>volume requirements</w:t>
      </w:r>
    </w:p>
    <w:p w:rsidR="00000000" w:rsidRPr="008F7C90" w:rsidP="008F7C90">
      <w:pPr>
        <w:pStyle w:val="ListBullet2"/>
      </w:pPr>
      <w:r w:rsidRPr="008F7C90">
        <w:t>product processing requirements</w:t>
      </w:r>
    </w:p>
    <w:p w:rsidR="00000000" w:rsidRPr="008F7C90" w:rsidP="008F7C90">
      <w:pPr>
        <w:pStyle w:val="ListBullet2"/>
      </w:pPr>
      <w:r w:rsidRPr="008F7C90">
        <w:t>recipe reformulation to minimise waste</w:t>
      </w:r>
    </w:p>
    <w:p w:rsidR="00000000" w:rsidRPr="008F7C90" w:rsidP="008F7C90">
      <w:pPr>
        <w:pStyle w:val="ListBullet2"/>
      </w:pPr>
      <w:r w:rsidRPr="008F7C90">
        <w:t>bread plant dough divider setting for product requirement</w:t>
      </w:r>
    </w:p>
    <w:p w:rsidR="00000000" w:rsidRPr="008F7C90" w:rsidP="008F7C90">
      <w:pPr>
        <w:pStyle w:val="ListBullet2"/>
      </w:pPr>
      <w:r w:rsidRPr="008F7C90">
        <w:t>bread plant dough rounder moulder setting for product requirement</w:t>
      </w:r>
    </w:p>
    <w:p w:rsidR="00000000" w:rsidRPr="008F7C90" w:rsidP="008F7C90">
      <w:pPr>
        <w:pStyle w:val="ListBullet2"/>
      </w:pPr>
      <w:r w:rsidRPr="008F7C90">
        <w:t>bread plant intermediate prover setting for product requirement</w:t>
      </w:r>
    </w:p>
    <w:p w:rsidR="00000000" w:rsidRPr="008F7C90" w:rsidP="008F7C90">
      <w:pPr>
        <w:pStyle w:val="ListBullet2"/>
      </w:pPr>
      <w:r w:rsidRPr="008F7C90">
        <w:t>bread plant final moulder setting for product requirement</w:t>
      </w:r>
    </w:p>
    <w:p w:rsidR="00000000" w:rsidRPr="008F7C90" w:rsidP="008F7C90">
      <w:pPr>
        <w:pStyle w:val="ListBullet2"/>
      </w:pPr>
      <w:r w:rsidRPr="008F7C90">
        <w:t>bake parameters for required products.</w:t>
      </w:r>
    </w:p>
    <w:p w:rsidR="00000000" w:rsidRPr="008F7C90" w:rsidP="008F7C90">
      <w:pPr>
        <w:pStyle w:val="BodyText"/>
      </w:pPr>
    </w:p>
    <w:p w:rsidR="00000000" w:rsidRPr="008F7C90" w:rsidP="00645EFE">
      <w:pPr>
        <w:pStyle w:val="BodyText"/>
      </w:pPr>
      <w:r w:rsidRPr="008F7C90">
        <w:t>Wastage that cannot be reuse</w:t>
      </w:r>
      <w:r w:rsidRPr="008F7C90">
        <w:t>d in production must be less than 5% of the weight of the original production schedule.</w:t>
      </w:r>
    </w:p>
    <w:p w:rsidR="00000000" w:rsidRPr="008F7C90" w:rsidP="008F7C90">
      <w:pPr>
        <w:pStyle w:val="Heading1"/>
      </w:pPr>
      <w:bookmarkStart w:id="3" w:name="O_972218"/>
      <w:bookmarkEnd w:id="3"/>
      <w:r w:rsidRPr="008F7C90">
        <w:t>Knowledge Evidence</w:t>
      </w:r>
    </w:p>
    <w:p w:rsidR="00000000" w:rsidRPr="008F7C90" w:rsidP="00645EFE">
      <w:pPr>
        <w:pStyle w:val="BodyText"/>
      </w:pPr>
      <w:r w:rsidRPr="008F7C90">
        <w:t>An individual must be able to demonstrate the knowledge required to perform the tasks outlined in the elements and performance criteria of this unit. This includes knowledge of:</w:t>
      </w:r>
    </w:p>
    <w:p w:rsidR="00000000" w:rsidRPr="008F7C90" w:rsidP="008F7C90">
      <w:pPr>
        <w:pStyle w:val="ListBullet"/>
      </w:pPr>
      <w:r w:rsidRPr="008F7C90">
        <w:t>workplace health and safety requirements, including personal protective equip</w:t>
      </w:r>
      <w:r w:rsidRPr="008F7C90">
        <w:t>ment (PPE), applicable to operating plant baking processes</w:t>
      </w:r>
    </w:p>
    <w:p w:rsidR="00000000" w:rsidRPr="008F7C90" w:rsidP="008F7C90">
      <w:pPr>
        <w:pStyle w:val="ListBullet"/>
      </w:pPr>
      <w:r w:rsidRPr="008F7C90">
        <w:t xml:space="preserve">safe use and cleaning of baking equipment listed in the range of conditions, including electrical hazards </w:t>
      </w:r>
    </w:p>
    <w:p w:rsidR="00000000" w:rsidRPr="008F7C90" w:rsidP="008F7C90">
      <w:pPr>
        <w:pStyle w:val="ListBullet"/>
      </w:pPr>
      <w:r w:rsidRPr="008F7C90">
        <w:t>food safety requirements applicable to operating plant baking processes</w:t>
      </w:r>
    </w:p>
    <w:p w:rsidR="00000000" w:rsidRPr="008F7C90" w:rsidP="008F7C90">
      <w:pPr>
        <w:pStyle w:val="ListBullet"/>
      </w:pPr>
      <w:r w:rsidRPr="008F7C90">
        <w:t>considerations for</w:t>
      </w:r>
      <w:r w:rsidRPr="008F7C90">
        <w:t xml:space="preserve"> production scheduling of plant baking processes, including:</w:t>
      </w:r>
    </w:p>
    <w:p w:rsidR="00000000" w:rsidRPr="008F7C90" w:rsidP="008F7C90">
      <w:pPr>
        <w:pStyle w:val="ListBullet2"/>
      </w:pPr>
      <w:r w:rsidRPr="008F7C90">
        <w:t>timings</w:t>
      </w:r>
    </w:p>
    <w:p w:rsidR="00000000" w:rsidRPr="008F7C90" w:rsidP="008F7C90">
      <w:pPr>
        <w:pStyle w:val="ListBullet2"/>
      </w:pPr>
      <w:r w:rsidRPr="008F7C90">
        <w:t>volume requirements</w:t>
      </w:r>
    </w:p>
    <w:p w:rsidR="00000000" w:rsidRPr="008F7C90" w:rsidP="008F7C90">
      <w:pPr>
        <w:pStyle w:val="ListBullet2"/>
      </w:pPr>
      <w:r w:rsidRPr="008F7C90">
        <w:t>product processing requirements</w:t>
      </w:r>
    </w:p>
    <w:p w:rsidR="00000000" w:rsidRPr="008F7C90" w:rsidP="008F7C90">
      <w:pPr>
        <w:pStyle w:val="ListBullet2"/>
      </w:pPr>
      <w:r w:rsidRPr="008F7C90">
        <w:t>recipe reformulation to minimise waste</w:t>
      </w:r>
    </w:p>
    <w:p w:rsidR="00000000" w:rsidRPr="008F7C90" w:rsidP="008F7C90">
      <w:pPr>
        <w:pStyle w:val="ListBullet2"/>
      </w:pPr>
      <w:r w:rsidRPr="008F7C90">
        <w:t>bread plant dough divider setting for product requirement</w:t>
      </w:r>
    </w:p>
    <w:p w:rsidR="00000000" w:rsidRPr="008F7C90" w:rsidP="008F7C90">
      <w:pPr>
        <w:pStyle w:val="ListBullet2"/>
      </w:pPr>
      <w:r w:rsidRPr="008F7C90">
        <w:t>bread plant dough rounder moulder set</w:t>
      </w:r>
      <w:r w:rsidRPr="008F7C90">
        <w:t>ting for product requirement</w:t>
      </w:r>
    </w:p>
    <w:p w:rsidR="00000000" w:rsidRPr="008F7C90" w:rsidP="008F7C90">
      <w:pPr>
        <w:pStyle w:val="ListBullet2"/>
      </w:pPr>
      <w:r w:rsidRPr="008F7C90">
        <w:t>bread plant intermediate prover setting for product requirement</w:t>
      </w:r>
    </w:p>
    <w:p w:rsidR="00000000" w:rsidRPr="008F7C90" w:rsidP="008F7C90">
      <w:pPr>
        <w:pStyle w:val="ListBullet2"/>
      </w:pPr>
      <w:r w:rsidRPr="008F7C90">
        <w:t>bread plant final moulder setting for product requirement</w:t>
      </w:r>
    </w:p>
    <w:p w:rsidR="00000000" w:rsidRPr="008F7C90" w:rsidP="008F7C90">
      <w:pPr>
        <w:pStyle w:val="ListBullet2"/>
      </w:pPr>
      <w:r w:rsidRPr="008F7C90">
        <w:t>bake parameters for required products</w:t>
      </w:r>
    </w:p>
    <w:p w:rsidR="00000000" w:rsidRPr="008F7C90" w:rsidP="008F7C90">
      <w:pPr>
        <w:pStyle w:val="ListBullet2"/>
      </w:pPr>
      <w:r w:rsidRPr="008F7C90">
        <w:t>functions and characteristics of ingredients used in bread plant production, including food grade equipment oils in plant bread baking</w:t>
      </w:r>
    </w:p>
    <w:p w:rsidR="00000000" w:rsidRPr="008F7C90" w:rsidP="008F7C90">
      <w:pPr>
        <w:pStyle w:val="ListBullet"/>
      </w:pPr>
      <w:r w:rsidRPr="008F7C90">
        <w:t>purpose and basic principles of the production system, including the flow of product from plant divider to plant rounder</w:t>
      </w:r>
      <w:r w:rsidRPr="008F7C90">
        <w:t xml:space="preserve"> moulder to plant intermediate prover to plant final moulder</w:t>
      </w:r>
    </w:p>
    <w:p w:rsidR="00000000" w:rsidRPr="008F7C90" w:rsidP="008F7C90">
      <w:pPr>
        <w:pStyle w:val="ListBullet"/>
      </w:pPr>
      <w:r w:rsidRPr="008F7C90">
        <w:t>basic operating principles of equipment and related accessories, including:</w:t>
      </w:r>
    </w:p>
    <w:p w:rsidR="00000000" w:rsidRPr="008F7C90" w:rsidP="008F7C90">
      <w:pPr>
        <w:pStyle w:val="ListBullet2"/>
      </w:pPr>
      <w:r w:rsidRPr="008F7C90">
        <w:t>equipment adjustment points</w:t>
      </w:r>
    </w:p>
    <w:p w:rsidR="00000000" w:rsidRPr="008F7C90" w:rsidP="008F7C90">
      <w:pPr>
        <w:pStyle w:val="ListBullet2"/>
      </w:pPr>
      <w:r w:rsidRPr="008F7C90">
        <w:t>purpose and status of guards</w:t>
      </w:r>
    </w:p>
    <w:p w:rsidR="00000000" w:rsidRPr="008F7C90" w:rsidP="008F7C90">
      <w:pPr>
        <w:pStyle w:val="ListBullet2"/>
      </w:pPr>
      <w:r w:rsidRPr="008F7C90">
        <w:t>range, location and alignment requirements of sensors and rel</w:t>
      </w:r>
      <w:r w:rsidRPr="008F7C90">
        <w:t>ated feedback instruments</w:t>
      </w:r>
    </w:p>
    <w:p w:rsidR="00000000" w:rsidRPr="008F7C90" w:rsidP="008F7C90">
      <w:pPr>
        <w:pStyle w:val="ListBullet2"/>
      </w:pPr>
      <w:r w:rsidRPr="008F7C90">
        <w:t>single and multi-pocket dividers</w:t>
      </w:r>
    </w:p>
    <w:p w:rsidR="00000000" w:rsidRPr="008F7C90" w:rsidP="008F7C90">
      <w:pPr>
        <w:pStyle w:val="ListBullet2"/>
      </w:pPr>
      <w:r w:rsidRPr="008F7C90">
        <w:t>spray panning units</w:t>
      </w:r>
    </w:p>
    <w:p w:rsidR="00000000" w:rsidRPr="008F7C90" w:rsidP="008F7C90">
      <w:pPr>
        <w:pStyle w:val="ListBullet2"/>
      </w:pPr>
      <w:r w:rsidRPr="008F7C90">
        <w:t>de-panner units</w:t>
      </w:r>
    </w:p>
    <w:p w:rsidR="00000000" w:rsidRPr="008F7C90" w:rsidP="008F7C90">
      <w:pPr>
        <w:pStyle w:val="ListBullet2"/>
      </w:pPr>
      <w:r w:rsidRPr="008F7C90">
        <w:t>conveyors</w:t>
      </w:r>
    </w:p>
    <w:p w:rsidR="00000000" w:rsidRPr="008F7C90" w:rsidP="008F7C90">
      <w:pPr>
        <w:pStyle w:val="ListBullet"/>
      </w:pPr>
      <w:r w:rsidRPr="008F7C90">
        <w:t>operating capacities of equipment used in the system, including:</w:t>
      </w:r>
    </w:p>
    <w:p w:rsidR="00000000" w:rsidRPr="008F7C90" w:rsidP="008F7C90">
      <w:pPr>
        <w:pStyle w:val="ListBullet2"/>
      </w:pPr>
      <w:r w:rsidRPr="008F7C90">
        <w:t>output capacity of mixer</w:t>
      </w:r>
    </w:p>
    <w:p w:rsidR="00000000" w:rsidRPr="008F7C90" w:rsidP="008F7C90">
      <w:pPr>
        <w:pStyle w:val="ListBullet2"/>
      </w:pPr>
      <w:r w:rsidRPr="008F7C90">
        <w:t>output capacity of divider</w:t>
      </w:r>
    </w:p>
    <w:p w:rsidR="00000000" w:rsidRPr="008F7C90" w:rsidP="008F7C90">
      <w:pPr>
        <w:pStyle w:val="ListBullet2"/>
      </w:pPr>
      <w:r w:rsidRPr="008F7C90">
        <w:t>total time through bread plant p</w:t>
      </w:r>
      <w:r w:rsidRPr="008F7C90">
        <w:t>rocess from mixer to final plant moulder</w:t>
      </w:r>
    </w:p>
    <w:p w:rsidR="00000000" w:rsidRPr="008F7C90" w:rsidP="008F7C90">
      <w:pPr>
        <w:pStyle w:val="ListBullet2"/>
      </w:pPr>
      <w:r w:rsidRPr="008F7C90">
        <w:t>principles of the bread plant baking production processes, including:</w:t>
      </w:r>
    </w:p>
    <w:p w:rsidR="00000000" w:rsidRPr="008F7C90" w:rsidP="008F7C90">
      <w:pPr>
        <w:pStyle w:val="ListBullet2"/>
      </w:pPr>
      <w:r w:rsidRPr="008F7C90">
        <w:t xml:space="preserve">mixing </w:t>
      </w:r>
    </w:p>
    <w:p w:rsidR="00000000" w:rsidRPr="008F7C90" w:rsidP="008F7C90">
      <w:pPr>
        <w:pStyle w:val="ListBullet2"/>
      </w:pPr>
      <w:r w:rsidRPr="008F7C90">
        <w:t>bread plant divider</w:t>
      </w:r>
    </w:p>
    <w:p w:rsidR="00000000" w:rsidRPr="008F7C90" w:rsidP="008F7C90">
      <w:pPr>
        <w:pStyle w:val="ListBullet2"/>
      </w:pPr>
      <w:r w:rsidRPr="008F7C90">
        <w:t>bread plant rounder moulder</w:t>
      </w:r>
    </w:p>
    <w:p w:rsidR="00000000" w:rsidRPr="008F7C90" w:rsidP="008F7C90">
      <w:pPr>
        <w:pStyle w:val="ListBullet2"/>
      </w:pPr>
      <w:r w:rsidRPr="008F7C90">
        <w:t>bread plant intermediate prover</w:t>
      </w:r>
    </w:p>
    <w:p w:rsidR="00000000" w:rsidRPr="008F7C90" w:rsidP="008F7C90">
      <w:pPr>
        <w:pStyle w:val="ListBullet2"/>
      </w:pPr>
      <w:r w:rsidRPr="008F7C90">
        <w:t>bread plant final moulder</w:t>
      </w:r>
    </w:p>
    <w:p w:rsidR="00000000" w:rsidRPr="008F7C90" w:rsidP="008F7C90">
      <w:pPr>
        <w:pStyle w:val="ListBullet"/>
      </w:pPr>
      <w:r w:rsidRPr="008F7C90">
        <w:t>techniques for calculating yields, adjusting recipes and measuring ingredients</w:t>
      </w:r>
    </w:p>
    <w:p w:rsidR="00000000" w:rsidRPr="008F7C90" w:rsidP="008F7C90">
      <w:pPr>
        <w:pStyle w:val="ListBullet"/>
      </w:pPr>
      <w:r w:rsidRPr="008F7C90">
        <w:t>causes and corrective action for predictable and sometimes unpredictable bread plant problems, including:</w:t>
      </w:r>
    </w:p>
    <w:p w:rsidR="00000000" w:rsidRPr="008F7C90" w:rsidP="008F7C90">
      <w:pPr>
        <w:pStyle w:val="ListBullet2"/>
      </w:pPr>
      <w:r w:rsidRPr="008F7C90">
        <w:t>machinery failure</w:t>
      </w:r>
    </w:p>
    <w:p w:rsidR="00000000" w:rsidRPr="008F7C90" w:rsidP="008F7C90">
      <w:pPr>
        <w:pStyle w:val="ListBullet2"/>
      </w:pPr>
      <w:r w:rsidRPr="008F7C90">
        <w:t xml:space="preserve">environmental factors, including heat, humidity and </w:t>
      </w:r>
      <w:r w:rsidRPr="008F7C90">
        <w:t>cold</w:t>
      </w:r>
    </w:p>
    <w:p w:rsidR="00000000" w:rsidRPr="008F7C90" w:rsidP="008F7C90">
      <w:pPr>
        <w:pStyle w:val="ListBullet2"/>
      </w:pPr>
      <w:r w:rsidRPr="008F7C90">
        <w:t>poor quality ingredients</w:t>
      </w:r>
    </w:p>
    <w:p w:rsidR="00000000" w:rsidRPr="008F7C90" w:rsidP="008F7C90">
      <w:pPr>
        <w:pStyle w:val="ListBullet"/>
      </w:pPr>
      <w:r w:rsidRPr="008F7C90">
        <w:t>techniques for disposing of waste after bread plant production</w:t>
      </w:r>
    </w:p>
    <w:p w:rsidR="00000000" w:rsidRPr="008F7C90" w:rsidP="008F7C90">
      <w:pPr>
        <w:pStyle w:val="ListBullet"/>
      </w:pPr>
      <w:r w:rsidRPr="008F7C90">
        <w:t>bread plant production terminology.</w:t>
      </w:r>
    </w:p>
    <w:p w:rsidR="00000000" w:rsidRPr="008F7C90" w:rsidP="008F7C90">
      <w:pPr>
        <w:pStyle w:val="AllowPageBreak"/>
      </w:pPr>
    </w:p>
    <w:p w:rsidR="00000000" w:rsidRPr="008F7C90" w:rsidP="008F7C90">
      <w:pPr>
        <w:pStyle w:val="Heading1"/>
      </w:pPr>
      <w:bookmarkStart w:id="4" w:name="O_972219"/>
      <w:bookmarkEnd w:id="4"/>
      <w:r w:rsidRPr="008F7C90">
        <w:t>Assessment Conditions</w:t>
      </w:r>
    </w:p>
    <w:p w:rsidR="00000000" w:rsidRPr="008F7C90" w:rsidP="00645EFE">
      <w:pPr>
        <w:pStyle w:val="BodyText"/>
      </w:pPr>
      <w:r w:rsidRPr="008F7C90">
        <w:t xml:space="preserve">Assessment of skills must take place under the following conditions: </w:t>
      </w:r>
    </w:p>
    <w:p w:rsidR="00000000" w:rsidRPr="008F7C90" w:rsidP="008F7C90">
      <w:pPr>
        <w:pStyle w:val="ListBullet"/>
      </w:pPr>
      <w:r w:rsidRPr="008F7C90">
        <w:t>physical conditions:</w:t>
      </w:r>
    </w:p>
    <w:p w:rsidR="00000000" w:rsidRPr="008F7C90" w:rsidP="008F7C90">
      <w:pPr>
        <w:pStyle w:val="ListBullet2"/>
      </w:pPr>
      <w:r w:rsidRPr="008F7C90">
        <w:t>a commercial bakery or an environment that accurately represents workplace conditions</w:t>
      </w:r>
    </w:p>
    <w:p w:rsidR="00000000" w:rsidRPr="008F7C90" w:rsidP="008F7C90">
      <w:pPr>
        <w:pStyle w:val="ListBullet"/>
      </w:pPr>
      <w:r w:rsidRPr="008F7C90">
        <w:t>resources, equipment and materials:</w:t>
      </w:r>
    </w:p>
    <w:p w:rsidR="00000000" w:rsidRPr="008F7C90" w:rsidP="008F7C90">
      <w:pPr>
        <w:pStyle w:val="ListBullet2"/>
      </w:pPr>
      <w:r w:rsidRPr="008F7C90">
        <w:t>personal protective equipment</w:t>
      </w:r>
    </w:p>
    <w:p w:rsidR="00000000" w:rsidRPr="008F7C90" w:rsidP="008F7C90">
      <w:pPr>
        <w:pStyle w:val="ListBullet2"/>
      </w:pPr>
      <w:r w:rsidRPr="008F7C90">
        <w:t>equipment specified in the range of conditions, and related accessories and serv</w:t>
      </w:r>
      <w:r w:rsidRPr="008F7C90">
        <w:t>ices</w:t>
      </w:r>
    </w:p>
    <w:p w:rsidR="00000000" w:rsidRPr="008F7C90" w:rsidP="008F7C90">
      <w:pPr>
        <w:pStyle w:val="ListBullet2"/>
      </w:pPr>
      <w:r w:rsidRPr="008F7C90">
        <w:t>ingredients that meet the bread plant products types required in the performance evidence</w:t>
      </w:r>
    </w:p>
    <w:p w:rsidR="00000000" w:rsidRPr="008F7C90" w:rsidP="008F7C90">
      <w:pPr>
        <w:pStyle w:val="ListBullet"/>
      </w:pPr>
      <w:r w:rsidRPr="008F7C90">
        <w:t>specifications:</w:t>
      </w:r>
    </w:p>
    <w:p w:rsidR="00000000" w:rsidRPr="008F7C90" w:rsidP="008F7C90">
      <w:pPr>
        <w:pStyle w:val="ListBullet2"/>
      </w:pPr>
      <w:r w:rsidRPr="008F7C90">
        <w:t>recipes that meet the bread plant product types required in the performance evidence</w:t>
      </w:r>
    </w:p>
    <w:p w:rsidR="00000000" w:rsidRPr="008F7C90" w:rsidP="008F7C90">
      <w:pPr>
        <w:pStyle w:val="ListBullet2"/>
      </w:pPr>
      <w:r w:rsidRPr="008F7C90">
        <w:t>end-product quality specifications that meet the bread pla</w:t>
      </w:r>
      <w:r w:rsidRPr="008F7C90">
        <w:t>nt product types required in the performance evidence</w:t>
      </w:r>
    </w:p>
    <w:p w:rsidR="00000000" w:rsidRPr="008F7C90" w:rsidP="008F7C90">
      <w:pPr>
        <w:pStyle w:val="ListBullet"/>
      </w:pPr>
      <w:r w:rsidRPr="008F7C90">
        <w:t>timeframes:</w:t>
      </w:r>
    </w:p>
    <w:p w:rsidR="00000000" w:rsidRPr="008F7C90" w:rsidP="008F7C90">
      <w:pPr>
        <w:pStyle w:val="ListBullet2"/>
      </w:pPr>
      <w:r w:rsidRPr="008F7C90">
        <w:t>according to the production schedule.</w:t>
      </w:r>
    </w:p>
    <w:p w:rsidR="00000000" w:rsidRPr="008F7C90" w:rsidP="008F7C90">
      <w:pPr>
        <w:pStyle w:val="BodyText"/>
      </w:pPr>
    </w:p>
    <w:p w:rsidR="00645EFE" w:rsidP="00645EFE">
      <w:pPr>
        <w:pStyle w:val="BodyText"/>
      </w:pPr>
      <w:r w:rsidRPr="008F7C90">
        <w:t>Assessors of this unit must satisfy the requirements for assessors in applicable vocational education and training legislation, frameworks and/or sta</w:t>
      </w:r>
      <w:r w:rsidRPr="008F7C90">
        <w:t>ndards.</w:t>
      </w:r>
    </w:p>
    <w:p w:rsidR="00000000" w:rsidRPr="008F7C90" w:rsidP="008F7C90">
      <w:pPr>
        <w:pStyle w:val="Heading1"/>
      </w:pPr>
      <w:bookmarkStart w:id="5" w:name="O_972222"/>
      <w:bookmarkEnd w:id="5"/>
      <w:r w:rsidRPr="008F7C90">
        <w:t>Links</w:t>
      </w:r>
    </w:p>
    <w:p w:rsidR="00000000" w:rsidRPr="008F7C90" w:rsidP="00645EFE">
      <w:pPr>
        <w:pStyle w:val="BodyText"/>
      </w:pPr>
      <w:r w:rsidRPr="008F7C9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0314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F7C90" w:rsidP="008F7C90"/>
    <w:sectPr w:rsidSect="008F7C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90" w:rsidRPr="00645EFE" w:rsidP="00645E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FE" w:rsidP="008F7C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5EFE" w:rsidP="008F7C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5EFE" w:rsidP="008F7C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C90" w:rsidRPr="00645EFE" w:rsidP="00645E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FE" w:rsidRPr="002D2AF8" w:rsidP="008F7C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FBPRBK3017 Operate plant baking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645EFE" w:rsidP="008F7C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1ABF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9A0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7E52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C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C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C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C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C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C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C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C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C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C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C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C90"/>
  </w:style>
  <w:style w:type="character" w:customStyle="1" w:styleId="Heading1Char">
    <w:name w:val="Heading 1 Char"/>
    <w:basedOn w:val="DefaultParagraphFont"/>
    <w:link w:val="Heading1"/>
    <w:rsid w:val="008F7C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C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C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C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7C90"/>
    <w:rPr>
      <w:b/>
      <w:spacing w:val="0"/>
    </w:rPr>
  </w:style>
  <w:style w:type="paragraph" w:styleId="ListBullet2">
    <w:name w:val="List Bullet 2"/>
    <w:basedOn w:val="List2"/>
    <w:rsid w:val="008F7C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7C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C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C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C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C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C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C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C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C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C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C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C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C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C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C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C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C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C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7C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C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C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7C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C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C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C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C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C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C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C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C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C90"/>
    <w:rPr>
      <w:i/>
    </w:rPr>
  </w:style>
  <w:style w:type="paragraph" w:styleId="Caption">
    <w:name w:val="caption"/>
    <w:basedOn w:val="BodyText"/>
    <w:next w:val="Normal"/>
    <w:qFormat/>
    <w:rsid w:val="008F7C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C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C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C90"/>
  </w:style>
  <w:style w:type="paragraph" w:styleId="TableofFigures">
    <w:name w:val="table of figures"/>
    <w:basedOn w:val="Normal"/>
    <w:next w:val="Normal"/>
    <w:semiHidden/>
    <w:rsid w:val="008F7C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C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7C90"/>
    <w:rPr>
      <w:rFonts w:ascii="Wingdings" w:hAnsi="Wingdings"/>
    </w:rPr>
  </w:style>
  <w:style w:type="paragraph" w:customStyle="1" w:styleId="TableHeading">
    <w:name w:val="Table Heading"/>
    <w:basedOn w:val="HeadingBase"/>
    <w:rsid w:val="008F7C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C90"/>
    <w:rPr>
      <w:color w:val="0033CC"/>
      <w:u w:val="none"/>
    </w:rPr>
  </w:style>
  <w:style w:type="paragraph" w:customStyle="1" w:styleId="BodyTextRight">
    <w:name w:val="Body Text Right"/>
    <w:basedOn w:val="BodyText"/>
    <w:rsid w:val="008F7C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C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C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C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C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C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C90"/>
    <w:rPr>
      <w:sz w:val="32"/>
    </w:rPr>
  </w:style>
  <w:style w:type="paragraph" w:customStyle="1" w:styleId="HeadingProcedure">
    <w:name w:val="Heading Procedure"/>
    <w:basedOn w:val="HeadingBase"/>
    <w:next w:val="Normal"/>
    <w:rsid w:val="008F7C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C90"/>
    <w:pPr>
      <w:spacing w:before="60" w:after="60"/>
    </w:pPr>
  </w:style>
  <w:style w:type="paragraph" w:styleId="ListContinue">
    <w:name w:val="List Continue"/>
    <w:basedOn w:val="List"/>
    <w:rsid w:val="008F7C90"/>
    <w:pPr>
      <w:ind w:firstLine="0"/>
    </w:pPr>
  </w:style>
  <w:style w:type="paragraph" w:customStyle="1" w:styleId="ListNote">
    <w:name w:val="List Note"/>
    <w:basedOn w:val="List"/>
    <w:rsid w:val="008F7C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C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C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C90"/>
    <w:rPr>
      <w:rFonts w:ascii="Courier New" w:hAnsi="Courier New"/>
    </w:rPr>
  </w:style>
  <w:style w:type="paragraph" w:customStyle="1" w:styleId="NoteBullet">
    <w:name w:val="Note Bullet"/>
    <w:basedOn w:val="Note"/>
    <w:rsid w:val="008F7C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C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C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C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C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7C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C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C90"/>
    <w:rPr>
      <w:b/>
      <w:smallCaps/>
    </w:rPr>
  </w:style>
  <w:style w:type="paragraph" w:customStyle="1" w:styleId="TableListNumber">
    <w:name w:val="Table List Number"/>
    <w:basedOn w:val="ListNumber"/>
    <w:rsid w:val="008F7C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C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C90"/>
    <w:pPr>
      <w:numPr>
        <w:numId w:val="9"/>
      </w:numPr>
    </w:pPr>
  </w:style>
  <w:style w:type="paragraph" w:customStyle="1" w:styleId="ListAlpha2">
    <w:name w:val="List Alpha 2"/>
    <w:basedOn w:val="List2"/>
    <w:rsid w:val="008F7C90"/>
    <w:pPr>
      <w:numPr>
        <w:numId w:val="8"/>
      </w:numPr>
    </w:pPr>
  </w:style>
  <w:style w:type="paragraph" w:styleId="List2">
    <w:name w:val="List 2"/>
    <w:basedOn w:val="BodyText"/>
    <w:rsid w:val="008F7C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C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C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C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C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C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7C90"/>
    <w:pPr>
      <w:numPr>
        <w:numId w:val="4"/>
      </w:numPr>
    </w:pPr>
  </w:style>
  <w:style w:type="paragraph" w:styleId="ListContinue2">
    <w:name w:val="List Continue 2"/>
    <w:basedOn w:val="List2"/>
    <w:rsid w:val="008F7C90"/>
    <w:pPr>
      <w:ind w:firstLine="0"/>
    </w:pPr>
  </w:style>
  <w:style w:type="paragraph" w:styleId="ListContinue3">
    <w:name w:val="List Continue 3"/>
    <w:basedOn w:val="List3"/>
    <w:rsid w:val="008F7C90"/>
    <w:pPr>
      <w:ind w:left="1021" w:firstLine="0"/>
    </w:pPr>
  </w:style>
  <w:style w:type="paragraph" w:styleId="ListContinue4">
    <w:name w:val="List Continue 4"/>
    <w:basedOn w:val="List4"/>
    <w:rsid w:val="008F7C90"/>
    <w:pPr>
      <w:ind w:firstLine="0"/>
    </w:pPr>
  </w:style>
  <w:style w:type="paragraph" w:styleId="ListContinue5">
    <w:name w:val="List Continue 5"/>
    <w:basedOn w:val="List5"/>
    <w:rsid w:val="008F7C90"/>
    <w:pPr>
      <w:ind w:firstLine="0"/>
    </w:pPr>
  </w:style>
  <w:style w:type="paragraph" w:styleId="ListNumber3">
    <w:name w:val="List Number 3"/>
    <w:basedOn w:val="List3"/>
    <w:rsid w:val="008F7C90"/>
    <w:pPr>
      <w:numPr>
        <w:numId w:val="5"/>
      </w:numPr>
    </w:pPr>
  </w:style>
  <w:style w:type="paragraph" w:styleId="ListNumber4">
    <w:name w:val="List Number 4"/>
    <w:basedOn w:val="List4"/>
    <w:rsid w:val="008F7C90"/>
    <w:pPr>
      <w:numPr>
        <w:numId w:val="6"/>
      </w:numPr>
    </w:pPr>
  </w:style>
  <w:style w:type="paragraph" w:styleId="ListNumber5">
    <w:name w:val="List Number 5"/>
    <w:basedOn w:val="List5"/>
    <w:rsid w:val="008F7C90"/>
    <w:pPr>
      <w:numPr>
        <w:numId w:val="7"/>
      </w:numPr>
    </w:pPr>
  </w:style>
  <w:style w:type="paragraph" w:styleId="BlockText">
    <w:name w:val="Block Text"/>
    <w:basedOn w:val="Normal"/>
    <w:rsid w:val="008F7C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C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C90"/>
    <w:rPr>
      <w:sz w:val="16"/>
      <w:vertAlign w:val="superscript"/>
    </w:rPr>
  </w:style>
  <w:style w:type="character" w:customStyle="1" w:styleId="Symbols">
    <w:name w:val="Symbols"/>
    <w:basedOn w:val="DefaultParagraphFont"/>
    <w:rsid w:val="008F7C90"/>
    <w:rPr>
      <w:rFonts w:ascii="Symbol" w:hAnsi="Symbol"/>
    </w:rPr>
  </w:style>
  <w:style w:type="character" w:customStyle="1" w:styleId="MenuOptions">
    <w:name w:val="Menu Options"/>
    <w:basedOn w:val="DefaultParagraphFont"/>
    <w:rsid w:val="008F7C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C90"/>
    <w:rPr>
      <w:b/>
    </w:rPr>
  </w:style>
  <w:style w:type="character" w:customStyle="1" w:styleId="Underlined">
    <w:name w:val="Underlined"/>
    <w:basedOn w:val="DefaultParagraphFont"/>
    <w:rsid w:val="008F7C90"/>
    <w:rPr>
      <w:u w:val="single"/>
    </w:rPr>
  </w:style>
  <w:style w:type="paragraph" w:customStyle="1" w:styleId="TableBodyTextRight">
    <w:name w:val="Table Body Text Right"/>
    <w:basedOn w:val="TableBodyText"/>
    <w:rsid w:val="008F7C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C90"/>
    <w:rPr>
      <w:sz w:val="18"/>
    </w:rPr>
  </w:style>
  <w:style w:type="paragraph" w:customStyle="1" w:styleId="BodySmallRight">
    <w:name w:val="Body Small Right"/>
    <w:basedOn w:val="BodyTextRight"/>
    <w:rsid w:val="008F7C90"/>
    <w:rPr>
      <w:sz w:val="18"/>
      <w:szCs w:val="18"/>
    </w:rPr>
  </w:style>
  <w:style w:type="paragraph" w:customStyle="1" w:styleId="MarginEdition">
    <w:name w:val="Margin Edition"/>
    <w:basedOn w:val="MarginNote"/>
    <w:rsid w:val="008F7C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C90"/>
    <w:rPr>
      <w:sz w:val="2"/>
      <w:szCs w:val="2"/>
    </w:rPr>
  </w:style>
  <w:style w:type="character" w:customStyle="1" w:styleId="Small">
    <w:name w:val="Small"/>
    <w:basedOn w:val="DefaultParagraphFont"/>
    <w:rsid w:val="008F7C90"/>
    <w:rPr>
      <w:sz w:val="16"/>
    </w:rPr>
  </w:style>
  <w:style w:type="paragraph" w:customStyle="1" w:styleId="WideTable">
    <w:name w:val="Wide Table"/>
    <w:basedOn w:val="Normal"/>
    <w:rsid w:val="008F7C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C90"/>
  </w:style>
  <w:style w:type="paragraph" w:styleId="Quote">
    <w:name w:val="Quote"/>
    <w:basedOn w:val="Heading1"/>
    <w:link w:val="QuoteChar"/>
    <w:qFormat/>
    <w:rsid w:val="008F7C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C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C90"/>
    <w:pPr>
      <w:pageBreakBefore/>
    </w:pPr>
  </w:style>
  <w:style w:type="paragraph" w:customStyle="1" w:styleId="Border">
    <w:name w:val="Border"/>
    <w:basedOn w:val="Normal"/>
    <w:qFormat/>
    <w:rsid w:val="008F7C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C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C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C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C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C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C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C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C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C90"/>
    <w:rPr>
      <w:u w:val="single"/>
    </w:rPr>
  </w:style>
  <w:style w:type="character" w:customStyle="1" w:styleId="BoldandItalics">
    <w:name w:val="Bold and Italics"/>
    <w:qFormat/>
    <w:rsid w:val="008F7C90"/>
    <w:rPr>
      <w:b/>
      <w:i/>
      <w:u w:val="none"/>
    </w:rPr>
  </w:style>
  <w:style w:type="paragraph" w:styleId="BalloonText">
    <w:name w:val="Balloon Text"/>
    <w:basedOn w:val="Normal"/>
    <w:link w:val="BalloonTextChar"/>
    <w:rsid w:val="008F7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C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C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C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C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C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C90"/>
    <w:pPr>
      <w:spacing w:before="0" w:after="0"/>
    </w:pPr>
  </w:style>
  <w:style w:type="paragraph" w:customStyle="1" w:styleId="BodyTextBold">
    <w:name w:val="Body Text Bold"/>
    <w:basedOn w:val="BodyText"/>
    <w:qFormat/>
    <w:rsid w:val="008F7C90"/>
    <w:rPr>
      <w:b/>
    </w:rPr>
  </w:style>
  <w:style w:type="character" w:styleId="Hyperlink">
    <w:name w:val="Hyperlink"/>
    <w:basedOn w:val="DefaultParagraphFont"/>
    <w:uiPriority w:val="99"/>
    <w:unhideWhenUsed/>
    <w:rsid w:val="00645E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5368</Characters>
  <Application>Microsoft Office Word</Application>
  <DocSecurity>0</DocSecurity>
  <Lines>145</Lines>
  <Paragraphs>128</Paragraphs>
  <ScaleCrop>false</ScaleCrop>
  <Company>Author-it Software Corporation Ltd.</Company>
  <LinksUpToDate>false</LinksUpToDate>
  <CharactersWithSpaces>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FBPRBK3017 Operate plant baking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2023-01-25T14:54:00Z</dcterms:created>
  <dcterms:modified xsi:type="dcterms:W3CDTF">2023-01-25T14:54:00Z</dcterms:modified>
</cp:coreProperties>
</file>