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9BD" w:rsidP="00EB1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FBPRBK3015 Schedule and produce bakery production</w:t>
      </w:r>
      <w:r>
        <w:fldChar w:fldCharType="end"/>
      </w:r>
    </w:p>
    <w:p w:rsidR="00EB19BD" w:rsidP="00EB19BD">
      <w:pPr>
        <w:pStyle w:val="Version"/>
        <w:sectPr w:rsidSect="003A4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AF0" w:rsidP="003A4AF0">
      <w:pPr>
        <w:pStyle w:val="SuperHeading"/>
      </w:pPr>
      <w:r w:rsidRPr="003A4AF0">
        <w:t>FBPRBK3015 Schedule and produce bakery production</w:t>
      </w:r>
    </w:p>
    <w:p w:rsidR="00000000" w:rsidRPr="003A4AF0" w:rsidP="003A4AF0">
      <w:pPr>
        <w:pStyle w:val="Heading1"/>
      </w:pPr>
      <w:bookmarkStart w:id="1" w:name="O_972062"/>
      <w:bookmarkEnd w:id="1"/>
      <w:r w:rsidRPr="003A4A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rPr>
                <w:rStyle w:val="SpecialBold"/>
              </w:rPr>
              <w:t>Comments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>This version released with FBP Food, Beverage and Pharmaceutical Training Package version 1.0</w:t>
            </w:r>
          </w:p>
        </w:tc>
      </w:tr>
    </w:tbl>
    <w:p w:rsidR="00000000" w:rsidRPr="003A4AF0" w:rsidP="003A4AF0">
      <w:pPr>
        <w:pStyle w:val="BodyText"/>
      </w:pPr>
    </w:p>
    <w:p w:rsidR="00000000" w:rsidRPr="003A4AF0" w:rsidP="003A4AF0">
      <w:pPr>
        <w:pStyle w:val="AllowPageBreak"/>
      </w:pPr>
    </w:p>
    <w:p w:rsidR="00000000" w:rsidRPr="003A4AF0" w:rsidP="003A4AF0">
      <w:pPr>
        <w:pStyle w:val="Heading1"/>
      </w:pPr>
      <w:bookmarkStart w:id="2" w:name="O_972063"/>
      <w:bookmarkEnd w:id="2"/>
      <w:r w:rsidRPr="003A4AF0">
        <w:t>Application</w:t>
      </w:r>
    </w:p>
    <w:p w:rsidR="00000000" w:rsidRPr="003A4AF0" w:rsidP="00EB19BD">
      <w:pPr>
        <w:pStyle w:val="BodyText"/>
      </w:pPr>
      <w:r w:rsidRPr="003A4AF0">
        <w:t>This unit of competency describes the skills and knowledge required to sch</w:t>
      </w:r>
      <w:r w:rsidRPr="003A4AF0">
        <w:t>edule and produce bakery production in a commercial baking environment.</w:t>
      </w:r>
    </w:p>
    <w:p w:rsidR="00000000" w:rsidRPr="003A4AF0" w:rsidP="00EB19BD">
      <w:pPr>
        <w:pStyle w:val="BodyText"/>
      </w:pPr>
      <w:r w:rsidRPr="003A4AF0">
        <w:t>This unit applies to individuals who apply a broad range of knowledge and skills with responsibility for their own work. This includes applying and communicating known solutions to pre</w:t>
      </w:r>
      <w:r w:rsidRPr="003A4AF0">
        <w:t>dictable problems.</w:t>
      </w:r>
    </w:p>
    <w:p w:rsidR="00000000" w:rsidRPr="003A4AF0" w:rsidP="00EB19BD">
      <w:pPr>
        <w:pStyle w:val="BodyText"/>
      </w:pPr>
      <w:r w:rsidRPr="003A4AF0">
        <w:t>All work must be carried out to comply with workplace procedures, in accordance with State/Territory food safety, and work health and safety, regulations and legislation that apply to the workplace.</w:t>
      </w:r>
    </w:p>
    <w:p w:rsidR="00EB19BD" w:rsidP="00EB19BD">
      <w:pPr>
        <w:pStyle w:val="BodyText"/>
      </w:pPr>
      <w:r w:rsidRPr="003A4AF0">
        <w:t>No occupational licensing, legislative</w:t>
      </w:r>
      <w:r w:rsidRPr="003A4AF0">
        <w:t xml:space="preserve"> or certification requirements apply to this unit at the time of publication.</w:t>
      </w:r>
    </w:p>
    <w:p w:rsidR="00000000" w:rsidRPr="003A4AF0" w:rsidP="003A4AF0">
      <w:pPr>
        <w:pStyle w:val="Heading1"/>
      </w:pPr>
      <w:bookmarkStart w:id="3" w:name="O_972064"/>
      <w:bookmarkEnd w:id="3"/>
      <w:r w:rsidRPr="003A4AF0">
        <w:t>Pre-requisite Unit</w:t>
      </w:r>
    </w:p>
    <w:p w:rsidR="00000000" w:rsidRPr="003A4AF0" w:rsidP="00EB19BD">
      <w:pPr>
        <w:pStyle w:val="BodyText"/>
      </w:pPr>
      <w:r w:rsidRPr="003A4AF0">
        <w:t>Nil</w:t>
      </w:r>
    </w:p>
    <w:p w:rsidR="00000000" w:rsidRPr="003A4AF0" w:rsidP="003A4AF0">
      <w:pPr>
        <w:pStyle w:val="Heading1"/>
      </w:pPr>
      <w:bookmarkStart w:id="4" w:name="O_972066"/>
      <w:bookmarkEnd w:id="4"/>
      <w:r w:rsidRPr="003A4AF0">
        <w:t>Unit Sector</w:t>
      </w:r>
    </w:p>
    <w:p w:rsidR="00EB19BD" w:rsidP="00EB19BD">
      <w:pPr>
        <w:pStyle w:val="BodyText"/>
      </w:pPr>
      <w:r w:rsidRPr="003A4AF0">
        <w:t>Retail baking (RBK)</w:t>
      </w:r>
    </w:p>
    <w:p w:rsidR="00000000" w:rsidRPr="003A4AF0" w:rsidP="003A4AF0">
      <w:pPr>
        <w:pStyle w:val="Heading1"/>
      </w:pPr>
      <w:bookmarkStart w:id="5" w:name="O_972067"/>
      <w:bookmarkEnd w:id="5"/>
      <w:r w:rsidRPr="003A4A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1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rPr>
                <w:rStyle w:val="SpecialBold"/>
              </w:rPr>
              <w:t>Performance Criteria</w:t>
            </w:r>
          </w:p>
        </w:tc>
      </w:tr>
      <w:tr w:rsidTr="00EB1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1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1. Plan production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>1.1 Establish production targets to meet daily production requirements</w:t>
            </w:r>
          </w:p>
          <w:p w:rsidR="00000000" w:rsidRPr="003A4AF0" w:rsidP="003A4AF0">
            <w:pPr>
              <w:pStyle w:val="BodyText"/>
            </w:pPr>
            <w:r w:rsidRPr="003A4AF0">
              <w:t>1.2 Reformulate ma</w:t>
            </w:r>
            <w:r w:rsidRPr="003A4AF0">
              <w:t>ster recipes to meet production targets</w:t>
            </w:r>
          </w:p>
          <w:p w:rsidR="00000000" w:rsidRPr="003A4AF0" w:rsidP="003A4AF0">
            <w:pPr>
              <w:pStyle w:val="BodyText"/>
            </w:pPr>
            <w:r w:rsidRPr="003A4AF0">
              <w:t xml:space="preserve">1.3 Estimate process timing and plan process sequence to meet production targets </w:t>
            </w:r>
          </w:p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1.4 Document production schedule according to workplace requirements</w:t>
            </w:r>
          </w:p>
        </w:tc>
      </w:tr>
      <w:tr w:rsidTr="00EB1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2. Plan production resources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 xml:space="preserve">2.1 Identify equipment requirements, and check to confirm availability and operational readiness for production </w:t>
            </w:r>
          </w:p>
          <w:p w:rsidR="00000000" w:rsidRPr="003A4AF0" w:rsidP="003A4AF0">
            <w:pPr>
              <w:pStyle w:val="BodyText"/>
            </w:pPr>
            <w:r w:rsidRPr="003A4AF0">
              <w:t>2.2 Calculate ingredient quantities required to meet production targets</w:t>
            </w:r>
          </w:p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2.3 Confirm availability and quality of ingredient stocks to prepare fo</w:t>
            </w:r>
            <w:r w:rsidRPr="003A4AF0">
              <w:t>r production</w:t>
            </w:r>
          </w:p>
        </w:tc>
      </w:tr>
      <w:tr w:rsidTr="00EB1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3. Implement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>3.1 Implement the production schedule to produce baked products</w:t>
            </w:r>
          </w:p>
          <w:p w:rsidR="00000000" w:rsidRPr="003A4AF0" w:rsidP="003A4AF0">
            <w:pPr>
              <w:pStyle w:val="BodyText"/>
            </w:pPr>
            <w:r w:rsidRPr="003A4AF0">
              <w:t>3.2 Monitor production against the production schedule to identify variances, and rectify to ensure production targets are met</w:t>
            </w:r>
          </w:p>
          <w:p w:rsidR="00000000" w:rsidRPr="003A4AF0" w:rsidP="003A4AF0">
            <w:pPr>
              <w:pStyle w:val="BodyText"/>
            </w:pPr>
            <w:r w:rsidRPr="003A4AF0">
              <w:t>3.3 Monitor and control foo</w:t>
            </w:r>
            <w:r w:rsidRPr="003A4AF0">
              <w:t>d safety risks to meet food safety standards</w:t>
            </w:r>
          </w:p>
          <w:p w:rsidR="00000000" w:rsidRPr="003A4AF0" w:rsidP="003A4AF0">
            <w:pPr>
              <w:pStyle w:val="BodyText"/>
            </w:pPr>
            <w:r w:rsidRPr="003A4AF0">
              <w:t>3.4 Monitor and control workplace health and safety risks to meet workplace health and safety requirements</w:t>
            </w:r>
          </w:p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3.5 Assess baked products against required volumes and end-product specifications to identify faults and</w:t>
            </w:r>
            <w:r w:rsidRPr="003A4AF0">
              <w:t xml:space="preserve"> rectify </w:t>
            </w:r>
          </w:p>
        </w:tc>
      </w:tr>
      <w:tr w:rsidTr="00EB1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4. Complete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>4.1 Clean equipment and work area to meet housekeeping standards</w:t>
            </w:r>
          </w:p>
          <w:p w:rsidR="00000000" w:rsidRPr="003A4AF0" w:rsidP="003A4AF0">
            <w:pPr>
              <w:pStyle w:val="BodyText"/>
            </w:pPr>
            <w:r w:rsidRPr="003A4AF0">
              <w:t>4.2 Dispose of waste according to workplace requirements</w:t>
            </w:r>
          </w:p>
          <w:p w:rsidR="00000000" w:rsidRPr="003A4AF0" w:rsidP="003A4AF0">
            <w:pPr>
              <w:pStyle w:val="BodyText"/>
            </w:pPr>
            <w:r w:rsidRPr="003A4AF0">
              <w:t>4.3 Document scheduling adjustments and production outputs according to workplace requirements</w:t>
            </w:r>
          </w:p>
        </w:tc>
      </w:tr>
    </w:tbl>
    <w:p w:rsidR="00000000" w:rsidRPr="003A4AF0" w:rsidP="003A4AF0">
      <w:pPr>
        <w:pStyle w:val="BodyText"/>
      </w:pPr>
    </w:p>
    <w:p w:rsidR="00000000" w:rsidRPr="003A4AF0" w:rsidP="003A4AF0">
      <w:pPr>
        <w:pStyle w:val="AllowPageBreak"/>
      </w:pPr>
    </w:p>
    <w:p w:rsidR="00000000" w:rsidRPr="003A4AF0" w:rsidP="003A4AF0">
      <w:pPr>
        <w:pStyle w:val="Heading1"/>
      </w:pPr>
      <w:bookmarkStart w:id="6" w:name="O_972068"/>
      <w:bookmarkEnd w:id="6"/>
      <w:r w:rsidRPr="003A4AF0">
        <w:t>Foundation Skills</w:t>
      </w:r>
    </w:p>
    <w:p w:rsidR="00000000" w:rsidRPr="00EB19BD" w:rsidP="00EB19BD">
      <w:pPr>
        <w:pStyle w:val="BodyText"/>
        <w:rPr>
          <w:i/>
        </w:rPr>
      </w:pPr>
      <w:r w:rsidRPr="00EB19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rPr>
                <w:rStyle w:val="SpecialBold"/>
              </w:rPr>
              <w:t>Description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ListBullet"/>
              <w:rPr>
                <w:lang w:val="en-NZ"/>
              </w:rPr>
            </w:pPr>
            <w:r w:rsidRPr="003A4AF0">
              <w:t>Interprets key information from recipes, ingredient labels, baking equipment operating instructions and end-product specifications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ListBullet"/>
              <w:rPr>
                <w:lang w:val="en-NZ"/>
              </w:rPr>
            </w:pPr>
            <w:r w:rsidRPr="003A4AF0">
              <w:t>Prepares production schedules and completes production records using required format, language and structure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Numer</w:t>
            </w:r>
            <w:r w:rsidRPr="003A4AF0">
              <w:t>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ListBullet"/>
            </w:pPr>
            <w:r w:rsidRPr="003A4AF0">
              <w:t>Identifies and comprehends ingredient quantities in recipes, dates on ingredient labels, and temperature, humidity and timer settings</w:t>
            </w:r>
          </w:p>
          <w:p w:rsidR="00000000" w:rsidRPr="003A4AF0" w:rsidP="003A4AF0">
            <w:pPr>
              <w:pStyle w:val="ListBullet"/>
            </w:pPr>
            <w:r w:rsidRPr="003A4AF0">
              <w:t>Performs calculations to establish production targets, adjust recipes using baking formulas, and allow for wastage</w:t>
            </w:r>
          </w:p>
          <w:p w:rsidR="00000000" w:rsidRPr="003A4AF0" w:rsidP="003A4AF0">
            <w:pPr>
              <w:pStyle w:val="ListBullet"/>
            </w:pPr>
            <w:r w:rsidRPr="003A4AF0">
              <w:t>Interprets measurement information to set, monitor and adjust process parameters</w:t>
            </w:r>
          </w:p>
          <w:p w:rsidR="00000000" w:rsidP="003A4AF0">
            <w:pPr>
              <w:pStyle w:val="ListBullet"/>
              <w:rPr>
                <w:lang w:val="en-NZ"/>
              </w:rPr>
            </w:pPr>
            <w:r w:rsidRPr="003A4AF0">
              <w:t>Completes production records using mathematical symbols and conventions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ListBullet"/>
            </w:pPr>
            <w:r w:rsidRPr="003A4AF0">
              <w:t>Complies with workplace health and safety and food safety regulatory requi</w:t>
            </w:r>
            <w:r w:rsidRPr="003A4AF0">
              <w:t>rements relevant to a commercial baking operation</w:t>
            </w:r>
          </w:p>
          <w:p w:rsidR="00000000" w:rsidP="003A4AF0">
            <w:pPr>
              <w:pStyle w:val="ListBullet"/>
              <w:rPr>
                <w:lang w:val="en-NZ"/>
              </w:rPr>
            </w:pPr>
            <w:r w:rsidRPr="003A4AF0">
              <w:t>Follows organisational policies and procedures relevant to own work role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ListBullet"/>
            </w:pPr>
            <w:r w:rsidRPr="003A4AF0">
              <w:t>Plans, organises and implements tasks required to achieve production outcomes</w:t>
            </w:r>
          </w:p>
          <w:p w:rsidR="00000000" w:rsidRPr="003A4AF0" w:rsidP="003A4AF0">
            <w:pPr>
              <w:pStyle w:val="ListBullet"/>
            </w:pPr>
            <w:r w:rsidRPr="003A4AF0">
              <w:t>Uses problem-solving skills to anal</w:t>
            </w:r>
            <w:r w:rsidRPr="003A4AF0">
              <w:t xml:space="preserve">yse product and process faults and decide on appropriate action </w:t>
            </w:r>
          </w:p>
        </w:tc>
      </w:tr>
    </w:tbl>
    <w:p w:rsidR="00000000" w:rsidRPr="003A4AF0" w:rsidP="003A4AF0">
      <w:pPr>
        <w:pStyle w:val="BodyText"/>
      </w:pPr>
    </w:p>
    <w:p w:rsidR="00000000" w:rsidRPr="003A4AF0" w:rsidP="003A4AF0">
      <w:pPr>
        <w:pStyle w:val="AllowPageBreak"/>
      </w:pPr>
    </w:p>
    <w:p w:rsidR="00000000" w:rsidRPr="003A4AF0" w:rsidP="003A4AF0">
      <w:pPr>
        <w:pStyle w:val="Heading1"/>
      </w:pPr>
      <w:bookmarkStart w:id="7" w:name="O_972069"/>
      <w:bookmarkEnd w:id="7"/>
      <w:r w:rsidRPr="003A4AF0">
        <w:t>Range of Conditions</w:t>
      </w:r>
    </w:p>
    <w:p w:rsidR="00000000" w:rsidRPr="00EB19BD" w:rsidP="00EB19BD">
      <w:pPr>
        <w:pStyle w:val="BodyText"/>
        <w:rPr>
          <w:i/>
        </w:rPr>
      </w:pPr>
      <w:r w:rsidRPr="00EB19BD">
        <w:rPr>
          <w:rStyle w:val="Emphasis"/>
        </w:rPr>
        <w:t xml:space="preserve">This section specifies different work environments and conditions that may affect performance. Essential operating conditions that may be present </w:t>
      </w:r>
      <w:r w:rsidRPr="00EB19BD">
        <w:rPr>
          <w:rStyle w:val="Emphasis"/>
        </w:rPr>
        <w:t>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Daily production requirements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ListBullet"/>
            </w:pPr>
            <w:r w:rsidRPr="003A4AF0">
              <w:t>baked products, including breads, cakes and pastries</w:t>
            </w:r>
          </w:p>
          <w:p w:rsidR="00000000" w:rsidRPr="003A4AF0" w:rsidP="003A4AF0">
            <w:pPr>
              <w:pStyle w:val="ListBullet"/>
            </w:pPr>
            <w:r w:rsidRPr="003A4AF0">
              <w:t>production volume</w:t>
            </w:r>
          </w:p>
          <w:p w:rsidR="00000000" w:rsidRPr="003A4AF0" w:rsidP="003A4AF0">
            <w:pPr>
              <w:pStyle w:val="ListBullet"/>
            </w:pPr>
            <w:r w:rsidRPr="003A4AF0">
              <w:t>end-product specifications</w:t>
            </w:r>
          </w:p>
          <w:p w:rsidR="00000000" w:rsidRPr="003A4AF0" w:rsidP="003A4AF0">
            <w:pPr>
              <w:pStyle w:val="ListBullet"/>
            </w:pPr>
            <w:r w:rsidRPr="003A4AF0">
              <w:t>times for completion for baked products.</w:t>
            </w:r>
          </w:p>
        </w:tc>
      </w:tr>
    </w:tbl>
    <w:p w:rsidR="00000000" w:rsidRPr="003A4AF0" w:rsidP="003A4AF0">
      <w:pPr>
        <w:pStyle w:val="BodyText"/>
      </w:pPr>
    </w:p>
    <w:p w:rsidR="00000000" w:rsidRPr="003A4AF0" w:rsidP="003A4AF0">
      <w:pPr>
        <w:pStyle w:val="AllowPageBreak"/>
      </w:pPr>
    </w:p>
    <w:p w:rsidR="00000000" w:rsidRPr="003A4AF0" w:rsidP="003A4AF0">
      <w:pPr>
        <w:pStyle w:val="Heading1"/>
      </w:pPr>
      <w:bookmarkStart w:id="8" w:name="O_972070"/>
      <w:bookmarkEnd w:id="8"/>
      <w:r w:rsidRPr="003A4A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rPr>
                <w:rStyle w:val="SpecialBold"/>
              </w:rPr>
              <w:t>Equivalence status</w:t>
            </w:r>
          </w:p>
        </w:tc>
      </w:tr>
      <w:tr w:rsidTr="003A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FBPRBK3015 Schedule and produce bakery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FDFRB3016A Plan and schedule production for retail bakery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>Redesigned unit that includes content from previous unit</w:t>
            </w:r>
          </w:p>
          <w:p w:rsidR="00000000" w:rsidRPr="003A4AF0" w:rsidP="003A4AF0">
            <w:pPr>
              <w:pStyle w:val="BodyText"/>
            </w:pPr>
          </w:p>
          <w:p w:rsidR="00000000" w:rsidP="003A4AF0">
            <w:pPr>
              <w:pStyle w:val="BodyText"/>
              <w:rPr>
                <w:lang w:val="en-NZ"/>
              </w:rPr>
            </w:pPr>
            <w:r w:rsidRPr="003A4AF0">
              <w:t>Production of baked items added to the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F0" w:rsidP="003A4AF0">
            <w:pPr>
              <w:pStyle w:val="BodyText"/>
            </w:pPr>
            <w:r w:rsidRPr="003A4AF0">
              <w:t>No equivalent unit</w:t>
            </w:r>
          </w:p>
        </w:tc>
      </w:tr>
    </w:tbl>
    <w:p w:rsidR="00000000" w:rsidRPr="003A4AF0" w:rsidP="003A4AF0">
      <w:pPr>
        <w:pStyle w:val="BodyText"/>
      </w:pPr>
    </w:p>
    <w:p w:rsidR="00000000" w:rsidRPr="003A4AF0" w:rsidP="003A4AF0">
      <w:pPr>
        <w:pStyle w:val="AllowPageBreak"/>
      </w:pPr>
    </w:p>
    <w:p w:rsidR="00000000" w:rsidRPr="003A4AF0" w:rsidP="003A4AF0">
      <w:pPr>
        <w:pStyle w:val="Heading1"/>
      </w:pPr>
      <w:bookmarkStart w:id="9" w:name="O_972077"/>
      <w:bookmarkEnd w:id="9"/>
      <w:r w:rsidRPr="003A4AF0">
        <w:t>Links</w:t>
      </w:r>
    </w:p>
    <w:p w:rsidR="00000000" w:rsidRPr="003A4AF0" w:rsidP="00EB19BD">
      <w:pPr>
        <w:pStyle w:val="BodyText"/>
      </w:pPr>
      <w:r w:rsidRPr="003A4AF0">
        <w:t xml:space="preserve">Companion Volumes, including Implementation Guides, </w:t>
      </w:r>
      <w:r w:rsidRPr="003A4AF0">
        <w:t xml:space="preserve">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626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4AF0" w:rsidP="003A4AF0"/>
    <w:sectPr w:rsidSect="003A4A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F0" w:rsidRPr="00EB19BD" w:rsidP="00EB1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BD" w:rsidP="003A4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9BD" w:rsidP="003A4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19BD" w:rsidP="003A4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AF0" w:rsidRPr="00EB19BD" w:rsidP="00EB1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BD" w:rsidRPr="002D2AF8" w:rsidP="003A4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FBPRBK3015 Schedule and produce bakery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B19BD" w:rsidP="003A4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A47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E6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AF0"/>
  </w:style>
  <w:style w:type="character" w:customStyle="1" w:styleId="Heading1Char">
    <w:name w:val="Heading 1 Char"/>
    <w:basedOn w:val="DefaultParagraphFont"/>
    <w:link w:val="Heading1"/>
    <w:rsid w:val="003A4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A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AF0"/>
    <w:rPr>
      <w:b/>
      <w:spacing w:val="0"/>
    </w:rPr>
  </w:style>
  <w:style w:type="character" w:styleId="Emphasis">
    <w:name w:val="Emphasis"/>
    <w:basedOn w:val="DefaultParagraphFont"/>
    <w:qFormat/>
    <w:rsid w:val="003A4AF0"/>
    <w:rPr>
      <w:i/>
    </w:rPr>
  </w:style>
  <w:style w:type="paragraph" w:customStyle="1" w:styleId="SuperHeading">
    <w:name w:val="SuperHeading"/>
    <w:basedOn w:val="Normal"/>
    <w:rsid w:val="003A4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A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AF0"/>
  </w:style>
  <w:style w:type="paragraph" w:styleId="TableofFigures">
    <w:name w:val="table of figures"/>
    <w:basedOn w:val="Normal"/>
    <w:next w:val="Normal"/>
    <w:semiHidden/>
    <w:rsid w:val="003A4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A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AF0"/>
    <w:rPr>
      <w:rFonts w:ascii="Wingdings" w:hAnsi="Wingdings"/>
    </w:rPr>
  </w:style>
  <w:style w:type="paragraph" w:customStyle="1" w:styleId="TableHeading">
    <w:name w:val="Table Heading"/>
    <w:basedOn w:val="HeadingBase"/>
    <w:rsid w:val="003A4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AF0"/>
    <w:rPr>
      <w:color w:val="0033CC"/>
      <w:u w:val="none"/>
    </w:rPr>
  </w:style>
  <w:style w:type="paragraph" w:customStyle="1" w:styleId="BodyTextRight">
    <w:name w:val="Body Text Right"/>
    <w:basedOn w:val="BodyText"/>
    <w:rsid w:val="003A4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A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AF0"/>
    <w:rPr>
      <w:sz w:val="32"/>
    </w:rPr>
  </w:style>
  <w:style w:type="paragraph" w:customStyle="1" w:styleId="HeadingProcedure">
    <w:name w:val="Heading Procedure"/>
    <w:basedOn w:val="HeadingBase"/>
    <w:next w:val="Normal"/>
    <w:rsid w:val="003A4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AF0"/>
    <w:pPr>
      <w:spacing w:before="60" w:after="60"/>
    </w:pPr>
  </w:style>
  <w:style w:type="paragraph" w:styleId="ListContinue">
    <w:name w:val="List Continue"/>
    <w:basedOn w:val="List"/>
    <w:rsid w:val="003A4AF0"/>
    <w:pPr>
      <w:ind w:firstLine="0"/>
    </w:pPr>
  </w:style>
  <w:style w:type="paragraph" w:customStyle="1" w:styleId="ListNote">
    <w:name w:val="List Note"/>
    <w:basedOn w:val="List"/>
    <w:rsid w:val="003A4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AF0"/>
    <w:rPr>
      <w:rFonts w:ascii="Courier New" w:hAnsi="Courier New"/>
    </w:rPr>
  </w:style>
  <w:style w:type="paragraph" w:customStyle="1" w:styleId="NoteBullet">
    <w:name w:val="Note Bullet"/>
    <w:basedOn w:val="Note"/>
    <w:rsid w:val="003A4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AF0"/>
    <w:rPr>
      <w:b/>
      <w:smallCaps/>
    </w:rPr>
  </w:style>
  <w:style w:type="paragraph" w:customStyle="1" w:styleId="TableListNumber">
    <w:name w:val="Table List Number"/>
    <w:basedOn w:val="ListNumber"/>
    <w:rsid w:val="003A4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AF0"/>
    <w:pPr>
      <w:numPr>
        <w:numId w:val="8"/>
      </w:numPr>
    </w:pPr>
  </w:style>
  <w:style w:type="paragraph" w:customStyle="1" w:styleId="ListAlpha2">
    <w:name w:val="List Alpha 2"/>
    <w:basedOn w:val="List2"/>
    <w:rsid w:val="003A4AF0"/>
    <w:pPr>
      <w:numPr>
        <w:numId w:val="7"/>
      </w:numPr>
    </w:pPr>
  </w:style>
  <w:style w:type="paragraph" w:styleId="List2">
    <w:name w:val="List 2"/>
    <w:basedOn w:val="BodyText"/>
    <w:rsid w:val="003A4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A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AF0"/>
    <w:pPr>
      <w:numPr>
        <w:numId w:val="3"/>
      </w:numPr>
    </w:pPr>
  </w:style>
  <w:style w:type="paragraph" w:styleId="ListContinue2">
    <w:name w:val="List Continue 2"/>
    <w:basedOn w:val="List2"/>
    <w:rsid w:val="003A4AF0"/>
    <w:pPr>
      <w:ind w:firstLine="0"/>
    </w:pPr>
  </w:style>
  <w:style w:type="paragraph" w:styleId="ListContinue3">
    <w:name w:val="List Continue 3"/>
    <w:basedOn w:val="List3"/>
    <w:rsid w:val="003A4AF0"/>
    <w:pPr>
      <w:ind w:left="1021" w:firstLine="0"/>
    </w:pPr>
  </w:style>
  <w:style w:type="paragraph" w:styleId="ListContinue4">
    <w:name w:val="List Continue 4"/>
    <w:basedOn w:val="List4"/>
    <w:rsid w:val="003A4AF0"/>
    <w:pPr>
      <w:ind w:firstLine="0"/>
    </w:pPr>
  </w:style>
  <w:style w:type="paragraph" w:styleId="ListContinue5">
    <w:name w:val="List Continue 5"/>
    <w:basedOn w:val="List5"/>
    <w:rsid w:val="003A4AF0"/>
    <w:pPr>
      <w:ind w:firstLine="0"/>
    </w:pPr>
  </w:style>
  <w:style w:type="paragraph" w:styleId="ListNumber3">
    <w:name w:val="List Number 3"/>
    <w:basedOn w:val="List3"/>
    <w:rsid w:val="003A4AF0"/>
    <w:pPr>
      <w:numPr>
        <w:numId w:val="4"/>
      </w:numPr>
    </w:pPr>
  </w:style>
  <w:style w:type="paragraph" w:styleId="ListNumber4">
    <w:name w:val="List Number 4"/>
    <w:basedOn w:val="List4"/>
    <w:rsid w:val="003A4AF0"/>
    <w:pPr>
      <w:numPr>
        <w:numId w:val="5"/>
      </w:numPr>
    </w:pPr>
  </w:style>
  <w:style w:type="paragraph" w:styleId="ListNumber5">
    <w:name w:val="List Number 5"/>
    <w:basedOn w:val="List5"/>
    <w:rsid w:val="003A4AF0"/>
    <w:pPr>
      <w:numPr>
        <w:numId w:val="6"/>
      </w:numPr>
    </w:pPr>
  </w:style>
  <w:style w:type="paragraph" w:styleId="BlockText">
    <w:name w:val="Block Text"/>
    <w:basedOn w:val="Normal"/>
    <w:rsid w:val="003A4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AF0"/>
    <w:rPr>
      <w:sz w:val="16"/>
      <w:vertAlign w:val="superscript"/>
    </w:rPr>
  </w:style>
  <w:style w:type="character" w:customStyle="1" w:styleId="Symbols">
    <w:name w:val="Symbols"/>
    <w:basedOn w:val="DefaultParagraphFont"/>
    <w:rsid w:val="003A4AF0"/>
    <w:rPr>
      <w:rFonts w:ascii="Symbol" w:hAnsi="Symbol"/>
    </w:rPr>
  </w:style>
  <w:style w:type="character" w:customStyle="1" w:styleId="MenuOptions">
    <w:name w:val="Menu Options"/>
    <w:basedOn w:val="DefaultParagraphFont"/>
    <w:rsid w:val="003A4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AF0"/>
    <w:rPr>
      <w:b/>
    </w:rPr>
  </w:style>
  <w:style w:type="character" w:customStyle="1" w:styleId="Underlined">
    <w:name w:val="Underlined"/>
    <w:basedOn w:val="DefaultParagraphFont"/>
    <w:rsid w:val="003A4AF0"/>
    <w:rPr>
      <w:u w:val="single"/>
    </w:rPr>
  </w:style>
  <w:style w:type="paragraph" w:customStyle="1" w:styleId="TableBodyTextRight">
    <w:name w:val="Table Body Text Right"/>
    <w:basedOn w:val="TableBodyText"/>
    <w:rsid w:val="003A4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AF0"/>
    <w:rPr>
      <w:sz w:val="18"/>
    </w:rPr>
  </w:style>
  <w:style w:type="paragraph" w:customStyle="1" w:styleId="BodySmallRight">
    <w:name w:val="Body Small Right"/>
    <w:basedOn w:val="BodyTextRight"/>
    <w:rsid w:val="003A4AF0"/>
    <w:rPr>
      <w:sz w:val="18"/>
      <w:szCs w:val="18"/>
    </w:rPr>
  </w:style>
  <w:style w:type="paragraph" w:customStyle="1" w:styleId="MarginEdition">
    <w:name w:val="Margin Edition"/>
    <w:basedOn w:val="MarginNote"/>
    <w:rsid w:val="003A4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AF0"/>
    <w:rPr>
      <w:sz w:val="2"/>
      <w:szCs w:val="2"/>
    </w:rPr>
  </w:style>
  <w:style w:type="character" w:customStyle="1" w:styleId="Small">
    <w:name w:val="Small"/>
    <w:basedOn w:val="DefaultParagraphFont"/>
    <w:rsid w:val="003A4AF0"/>
    <w:rPr>
      <w:sz w:val="16"/>
    </w:rPr>
  </w:style>
  <w:style w:type="paragraph" w:customStyle="1" w:styleId="WideTable">
    <w:name w:val="Wide Table"/>
    <w:basedOn w:val="Normal"/>
    <w:rsid w:val="003A4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AF0"/>
  </w:style>
  <w:style w:type="paragraph" w:styleId="Quote">
    <w:name w:val="Quote"/>
    <w:basedOn w:val="Heading1"/>
    <w:link w:val="QuoteChar"/>
    <w:qFormat/>
    <w:rsid w:val="003A4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AF0"/>
    <w:pPr>
      <w:pageBreakBefore/>
    </w:pPr>
  </w:style>
  <w:style w:type="paragraph" w:customStyle="1" w:styleId="Border">
    <w:name w:val="Border"/>
    <w:basedOn w:val="Normal"/>
    <w:qFormat/>
    <w:rsid w:val="003A4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AF0"/>
    <w:rPr>
      <w:u w:val="single"/>
    </w:rPr>
  </w:style>
  <w:style w:type="character" w:customStyle="1" w:styleId="BoldandItalics">
    <w:name w:val="Bold and Italics"/>
    <w:qFormat/>
    <w:rsid w:val="003A4AF0"/>
    <w:rPr>
      <w:b/>
      <w:i/>
      <w:u w:val="none"/>
    </w:rPr>
  </w:style>
  <w:style w:type="paragraph" w:styleId="BalloonText">
    <w:name w:val="Balloon Text"/>
    <w:basedOn w:val="Normal"/>
    <w:link w:val="BalloonTextChar"/>
    <w:rsid w:val="003A4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AF0"/>
    <w:pPr>
      <w:spacing w:before="0" w:after="0"/>
    </w:pPr>
  </w:style>
  <w:style w:type="paragraph" w:customStyle="1" w:styleId="BodyTextBold">
    <w:name w:val="Body Text Bold"/>
    <w:basedOn w:val="BodyText"/>
    <w:qFormat/>
    <w:rsid w:val="003A4AF0"/>
    <w:rPr>
      <w:b/>
    </w:rPr>
  </w:style>
  <w:style w:type="character" w:styleId="Hyperlink">
    <w:name w:val="Hyperlink"/>
    <w:basedOn w:val="DefaultParagraphFont"/>
    <w:uiPriority w:val="99"/>
    <w:unhideWhenUsed/>
    <w:rsid w:val="00EB1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4398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FBPRBK3015 Schedule and produce bakery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2023-01-25T15:22:00Z</dcterms:created>
  <dcterms:modified xsi:type="dcterms:W3CDTF">2023-01-25T15:22:00Z</dcterms:modified>
</cp:coreProperties>
</file>