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5F75" w:rsidP="005A5F75">
      <w:pPr>
        <w:pStyle w:val="Title"/>
      </w:pPr>
      <w:r>
        <w:fldChar w:fldCharType="begin"/>
      </w:r>
      <w:r>
        <w:instrText xml:space="preserve"> TITLE   \* MERGEFORMAT </w:instrText>
      </w:r>
      <w:r>
        <w:fldChar w:fldCharType="separate"/>
      </w:r>
      <w:r>
        <w:t>FBPRBK3014 Produce sweet yeast products</w:t>
      </w:r>
      <w:r>
        <w:fldChar w:fldCharType="end"/>
      </w:r>
    </w:p>
    <w:p w:rsidR="005A5F75" w:rsidP="005A5F75">
      <w:pPr>
        <w:pStyle w:val="Version"/>
        <w:sectPr w:rsidSect="001633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3F3" w:rsidP="001633F3">
      <w:pPr>
        <w:pStyle w:val="SuperHeading"/>
      </w:pPr>
      <w:r w:rsidRPr="001633F3">
        <w:t>FBPRBK3014 Produce sweet yeast products</w:t>
      </w:r>
    </w:p>
    <w:p w:rsidR="00000000" w:rsidRPr="001633F3" w:rsidP="001633F3">
      <w:pPr>
        <w:pStyle w:val="Heading1"/>
      </w:pPr>
      <w:bookmarkStart w:id="1" w:name="O_972043"/>
      <w:bookmarkEnd w:id="1"/>
      <w:r w:rsidRPr="001633F3">
        <w:t>Modification History</w:t>
      </w:r>
    </w:p>
    <w:tbl>
      <w:tblPr>
        <w:tblW w:w="9520" w:type="dxa"/>
        <w:tblLayout w:type="fixed"/>
        <w:tblCellMar>
          <w:left w:w="62" w:type="dxa"/>
          <w:right w:w="62" w:type="dxa"/>
        </w:tblCellMar>
        <w:tblLook w:val="0000"/>
      </w:tblPr>
      <w:tblGrid>
        <w:gridCol w:w="2581"/>
        <w:gridCol w:w="6939"/>
      </w:tblGrid>
      <w:tr w:rsidTr="001633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rPr>
                <w:rStyle w:val="SpecialBold"/>
              </w:rPr>
              <w:t>Comments</w:t>
            </w:r>
          </w:p>
        </w:tc>
      </w:tr>
      <w:tr w:rsidTr="001633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t>This version released with FBP Food, Beverage and Pharmaceutical Training Package version 1.0</w:t>
            </w:r>
          </w:p>
        </w:tc>
      </w:tr>
    </w:tbl>
    <w:p w:rsidR="00000000" w:rsidRPr="001633F3" w:rsidP="001633F3">
      <w:pPr>
        <w:pStyle w:val="BodyText"/>
      </w:pPr>
    </w:p>
    <w:p w:rsidR="00000000" w:rsidRPr="001633F3" w:rsidP="001633F3">
      <w:pPr>
        <w:pStyle w:val="AllowPageBreak"/>
      </w:pPr>
    </w:p>
    <w:p w:rsidR="00000000" w:rsidRPr="001633F3" w:rsidP="001633F3">
      <w:pPr>
        <w:pStyle w:val="Heading1"/>
      </w:pPr>
      <w:bookmarkStart w:id="2" w:name="O_972044"/>
      <w:bookmarkEnd w:id="2"/>
      <w:r w:rsidRPr="001633F3">
        <w:t>Application</w:t>
      </w:r>
    </w:p>
    <w:p w:rsidR="00000000" w:rsidRPr="001633F3" w:rsidP="005A5F75">
      <w:pPr>
        <w:pStyle w:val="BodyText"/>
      </w:pPr>
      <w:r w:rsidRPr="001633F3">
        <w:t>This unit of competency describes the skills and knowledge required to produce swe</w:t>
      </w:r>
      <w:r w:rsidRPr="001633F3">
        <w:t>et yeast products in a commercial baking environment. Sweet yeast products include enriched breads and fruited enriched breads.</w:t>
      </w:r>
    </w:p>
    <w:p w:rsidR="00000000" w:rsidRPr="001633F3" w:rsidP="005A5F75">
      <w:pPr>
        <w:pStyle w:val="BodyText"/>
      </w:pPr>
      <w:r w:rsidRPr="001633F3">
        <w:t>This unit applies to individuals who apply a broad range of knowledge and skills with responsibility for their own work. This in</w:t>
      </w:r>
      <w:r w:rsidRPr="001633F3">
        <w:t>cludes applying and communicating known solutions to predictable problems.</w:t>
      </w:r>
    </w:p>
    <w:p w:rsidR="00000000" w:rsidRPr="001633F3" w:rsidP="005A5F75">
      <w:pPr>
        <w:pStyle w:val="BodyText"/>
      </w:pPr>
      <w:r w:rsidRPr="001633F3">
        <w:t xml:space="preserve">All work must be carried out to comply with workplace procedures, in accordance with State/Territory food safety, and work health and safety, regulations and legislation that apply </w:t>
      </w:r>
      <w:r w:rsidRPr="001633F3">
        <w:t>to the workplace.</w:t>
      </w:r>
    </w:p>
    <w:p w:rsidR="00000000" w:rsidRPr="001633F3" w:rsidP="005A5F75">
      <w:pPr>
        <w:pStyle w:val="BodyText"/>
      </w:pPr>
      <w:r w:rsidRPr="001633F3">
        <w:t>No occupational licensing, legislative or certification requirements apply to this unit at the time of publication.</w:t>
      </w:r>
    </w:p>
    <w:p w:rsidR="00000000" w:rsidRPr="001633F3" w:rsidP="001633F3">
      <w:pPr>
        <w:pStyle w:val="Heading1"/>
      </w:pPr>
      <w:bookmarkStart w:id="3" w:name="O_972045"/>
      <w:bookmarkEnd w:id="3"/>
      <w:r w:rsidRPr="001633F3">
        <w:t>Pre-requisite Unit</w:t>
      </w:r>
    </w:p>
    <w:p w:rsidR="00000000" w:rsidRPr="001633F3" w:rsidP="005A5F75">
      <w:pPr>
        <w:pStyle w:val="BodyText"/>
      </w:pPr>
      <w:r w:rsidRPr="001633F3">
        <w:t>Nil</w:t>
      </w:r>
    </w:p>
    <w:p w:rsidR="00000000" w:rsidRPr="001633F3" w:rsidP="001633F3">
      <w:pPr>
        <w:pStyle w:val="Heading1"/>
      </w:pPr>
      <w:bookmarkStart w:id="4" w:name="O_972047"/>
      <w:bookmarkEnd w:id="4"/>
      <w:r w:rsidRPr="001633F3">
        <w:t>Unit Sector</w:t>
      </w:r>
    </w:p>
    <w:p w:rsidR="00000000" w:rsidRPr="001633F3" w:rsidP="005A5F75">
      <w:pPr>
        <w:pStyle w:val="BodyText"/>
      </w:pPr>
      <w:r w:rsidRPr="001633F3">
        <w:t>Retail baking (RBK)</w:t>
      </w:r>
    </w:p>
    <w:p w:rsidR="00000000" w:rsidRPr="001633F3" w:rsidP="001633F3">
      <w:pPr>
        <w:pStyle w:val="Heading1"/>
      </w:pPr>
      <w:bookmarkStart w:id="5" w:name="O_972048"/>
      <w:bookmarkEnd w:id="5"/>
      <w:r w:rsidRPr="001633F3">
        <w:t>Elements and Performance Criteria</w:t>
      </w:r>
    </w:p>
    <w:tbl>
      <w:tblPr>
        <w:tblW w:w="9520" w:type="dxa"/>
        <w:tblLayout w:type="fixed"/>
        <w:tblCellMar>
          <w:left w:w="62" w:type="dxa"/>
          <w:right w:w="62" w:type="dxa"/>
        </w:tblCellMar>
        <w:tblLook w:val="0000"/>
      </w:tblPr>
      <w:tblGrid>
        <w:gridCol w:w="2580"/>
        <w:gridCol w:w="6940"/>
      </w:tblGrid>
      <w:tr w:rsidTr="005A5F7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33F3" w:rsidP="001633F3">
            <w:pPr>
              <w:pStyle w:val="BodyText"/>
            </w:pPr>
            <w:r w:rsidRPr="001633F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33F3">
            <w:pPr>
              <w:pStyle w:val="BodyText"/>
              <w:rPr>
                <w:lang w:val="en-NZ"/>
              </w:rPr>
            </w:pPr>
            <w:r w:rsidRPr="001633F3">
              <w:rPr>
                <w:rStyle w:val="SpecialBold"/>
              </w:rPr>
              <w:t>Performance Criteria</w:t>
            </w:r>
          </w:p>
        </w:tc>
      </w:tr>
      <w:tr w:rsidTr="005A5F7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rPr>
                <w:rStyle w:val="Emphasis"/>
              </w:rPr>
              <w:t>Performance criteria describe the performance needed to demonstrate achievement of the element.</w:t>
            </w:r>
          </w:p>
        </w:tc>
      </w:tr>
      <w:tr w:rsidTr="005A5F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t>1.1 Confirm product types and vo</w:t>
            </w:r>
            <w:r w:rsidRPr="001633F3">
              <w:t>lumes to schedule production</w:t>
            </w:r>
          </w:p>
          <w:p w:rsidR="00000000" w:rsidRPr="001633F3" w:rsidP="001633F3">
            <w:pPr>
              <w:pStyle w:val="BodyText"/>
            </w:pPr>
            <w:r w:rsidRPr="001633F3">
              <w:t xml:space="preserve">1.2 Calculate yield and adjust recipe to meet required production </w:t>
            </w:r>
            <w:r w:rsidRPr="001633F3">
              <w:t>volumes</w:t>
            </w:r>
          </w:p>
          <w:p w:rsidR="00000000" w:rsidRPr="001633F3" w:rsidP="001633F3">
            <w:pPr>
              <w:pStyle w:val="BodyText"/>
            </w:pPr>
            <w:r w:rsidRPr="001633F3">
              <w:t xml:space="preserve">1.3 Confirm work area and work practices meet food safety and workplace health and safety requirements </w:t>
            </w:r>
          </w:p>
          <w:p w:rsidR="00000000" w:rsidRPr="001633F3" w:rsidP="001633F3">
            <w:pPr>
              <w:pStyle w:val="BodyText"/>
            </w:pPr>
            <w:r w:rsidRPr="001633F3">
              <w:t>1.4 Select and wear personal protective equipment</w:t>
            </w:r>
            <w:r w:rsidRPr="001633F3">
              <w:t xml:space="preserve"> according to safety requirements </w:t>
            </w:r>
          </w:p>
          <w:p w:rsidR="00000000" w:rsidRPr="001633F3" w:rsidP="001633F3">
            <w:pPr>
              <w:pStyle w:val="BodyText"/>
            </w:pPr>
            <w:r w:rsidRPr="001633F3">
              <w:t xml:space="preserve">1.5 Select sweet yeast baking equipment and check to confirm readiness for use </w:t>
            </w:r>
          </w:p>
          <w:p w:rsidR="00000000" w:rsidRPr="001633F3" w:rsidP="001633F3">
            <w:pPr>
              <w:pStyle w:val="BodyText"/>
            </w:pPr>
            <w:r w:rsidRPr="001633F3">
              <w:t>1.6 Select and prepare ingredients and check to confirm quality and quantity</w:t>
            </w:r>
          </w:p>
          <w:p w:rsidR="00000000" w:rsidRPr="001633F3" w:rsidP="001633F3">
            <w:pPr>
              <w:pStyle w:val="BodyText"/>
            </w:pPr>
            <w:r w:rsidRPr="001633F3">
              <w:t>1.7 Clean and condition fruits to prepare for use</w:t>
            </w:r>
          </w:p>
          <w:p w:rsidR="00000000" w:rsidP="001633F3">
            <w:pPr>
              <w:pStyle w:val="BodyText"/>
              <w:rPr>
                <w:lang w:val="en-NZ"/>
              </w:rPr>
            </w:pPr>
            <w:r w:rsidRPr="001633F3">
              <w:t>1.8 Prepare sweet fillings as required for product type</w:t>
            </w:r>
          </w:p>
        </w:tc>
      </w:tr>
      <w:tr w:rsidTr="005A5F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2. Mix sweet yeast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t>2.1 Measure ingredient quantities to meet recipe specifications</w:t>
            </w:r>
          </w:p>
          <w:p w:rsidR="00000000" w:rsidRPr="001633F3" w:rsidP="001633F3">
            <w:pPr>
              <w:pStyle w:val="BodyText"/>
            </w:pPr>
            <w:r w:rsidRPr="001633F3">
              <w:t xml:space="preserve">2.2 Load ingredients into mixer in required placement </w:t>
            </w:r>
          </w:p>
          <w:p w:rsidR="00000000" w:rsidRPr="001633F3" w:rsidP="001633F3">
            <w:pPr>
              <w:pStyle w:val="BodyText"/>
            </w:pPr>
            <w:r w:rsidRPr="001633F3">
              <w:t>2.3 Operate and monitor mixer to achieve sweet yeast do</w:t>
            </w:r>
            <w:r w:rsidRPr="001633F3">
              <w:t>ugh development for product type</w:t>
            </w:r>
          </w:p>
          <w:p w:rsidR="00000000" w:rsidP="001633F3">
            <w:pPr>
              <w:pStyle w:val="BodyText"/>
              <w:rPr>
                <w:lang w:val="en-NZ"/>
              </w:rPr>
            </w:pPr>
            <w:r w:rsidRPr="001633F3">
              <w:t>2.4 Check mixed sweet yeast dough to identify faults and rectify</w:t>
            </w:r>
          </w:p>
        </w:tc>
      </w:tr>
      <w:tr w:rsidTr="005A5F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3. Process sweet yeast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t>3.1 Divide, scale, mould and intermediate prove sweet yeast dough to meet end-product shape and baked weight</w:t>
            </w:r>
          </w:p>
          <w:p w:rsidR="00000000" w:rsidRPr="001633F3" w:rsidP="001633F3">
            <w:pPr>
              <w:pStyle w:val="BodyText"/>
            </w:pPr>
            <w:r w:rsidRPr="001633F3">
              <w:t>3.2 Apply sweet fil</w:t>
            </w:r>
            <w:r w:rsidRPr="001633F3">
              <w:t>lings to sweet yeast doughs to meet product type</w:t>
            </w:r>
          </w:p>
          <w:p w:rsidR="00000000" w:rsidRPr="001633F3" w:rsidP="001633F3">
            <w:pPr>
              <w:pStyle w:val="BodyText"/>
            </w:pPr>
            <w:r w:rsidRPr="001633F3">
              <w:t>3.3 Final mould sweet yeast dough to meet product requirements, and place on baking surfaces for final prove</w:t>
            </w:r>
          </w:p>
          <w:p w:rsidR="00000000" w:rsidRPr="001633F3" w:rsidP="001633F3">
            <w:pPr>
              <w:pStyle w:val="BodyText"/>
            </w:pPr>
            <w:r w:rsidRPr="001633F3">
              <w:t>3.4 Retard sweet yeast dough as required for product type</w:t>
            </w:r>
          </w:p>
          <w:p w:rsidR="00000000" w:rsidRPr="001633F3" w:rsidP="001633F3">
            <w:pPr>
              <w:pStyle w:val="BodyText"/>
            </w:pPr>
            <w:r w:rsidRPr="001633F3">
              <w:t>3.5 Final prove sweet yeast dough as req</w:t>
            </w:r>
            <w:r w:rsidRPr="001633F3">
              <w:t>uired for product type</w:t>
            </w:r>
          </w:p>
          <w:p w:rsidR="00000000" w:rsidP="001633F3">
            <w:pPr>
              <w:pStyle w:val="BodyText"/>
              <w:rPr>
                <w:lang w:val="en-NZ"/>
              </w:rPr>
            </w:pPr>
            <w:r w:rsidRPr="001633F3">
              <w:t>3.6 Check processed sweet yeast dough to identify faults and rectify</w:t>
            </w:r>
          </w:p>
        </w:tc>
      </w:tr>
      <w:tr w:rsidTr="005A5F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4. Bake sweet yeast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t>4.1 Set baking temperatures and times to prepare for baking</w:t>
            </w:r>
          </w:p>
          <w:p w:rsidR="00000000" w:rsidRPr="001633F3" w:rsidP="001633F3">
            <w:pPr>
              <w:pStyle w:val="BodyText"/>
            </w:pPr>
            <w:r w:rsidRPr="001633F3">
              <w:t>4.2 Visually check dough size to confirm readiness for baking</w:t>
            </w:r>
          </w:p>
          <w:p w:rsidR="00000000" w:rsidRPr="001633F3" w:rsidP="001633F3">
            <w:pPr>
              <w:pStyle w:val="BodyText"/>
            </w:pPr>
            <w:r w:rsidRPr="001633F3">
              <w:t>4.3 Monitor baking to achieve baked colour and stability required for sweet yeast product type</w:t>
            </w:r>
          </w:p>
          <w:p w:rsidR="00000000" w:rsidRPr="001633F3" w:rsidP="001633F3">
            <w:pPr>
              <w:pStyle w:val="BodyText"/>
            </w:pPr>
            <w:r w:rsidRPr="001633F3">
              <w:t>4.4 Unload and de-pan sweet yeast products to cool</w:t>
            </w:r>
          </w:p>
          <w:p w:rsidR="00000000" w:rsidRPr="001633F3" w:rsidP="001633F3">
            <w:pPr>
              <w:pStyle w:val="BodyText"/>
            </w:pPr>
            <w:r w:rsidRPr="001633F3">
              <w:t>4.5 Glaze products after baking as required for product type</w:t>
            </w:r>
          </w:p>
          <w:p w:rsidR="00000000" w:rsidP="001633F3">
            <w:pPr>
              <w:pStyle w:val="BodyText"/>
              <w:rPr>
                <w:lang w:val="en-NZ"/>
              </w:rPr>
            </w:pPr>
            <w:r w:rsidRPr="001633F3">
              <w:t>4.6 Check sweet yeast products to identify faults</w:t>
            </w:r>
            <w:r w:rsidRPr="001633F3">
              <w:t xml:space="preserve"> and rectify</w:t>
            </w:r>
          </w:p>
        </w:tc>
      </w:tr>
      <w:tr w:rsidTr="005A5F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5. Finish sweet yeast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t>5.1 Prepare finishing mediums to meet recipe specifications</w:t>
            </w:r>
          </w:p>
          <w:p w:rsidR="00000000" w:rsidRPr="001633F3" w:rsidP="001633F3">
            <w:pPr>
              <w:pStyle w:val="BodyText"/>
            </w:pPr>
            <w:r w:rsidRPr="001633F3">
              <w:t>5.2 Finish baked products to meet end-product specifications</w:t>
            </w:r>
          </w:p>
          <w:p w:rsidR="00000000" w:rsidRPr="001633F3" w:rsidP="001633F3">
            <w:pPr>
              <w:pStyle w:val="BodyText"/>
            </w:pPr>
            <w:r w:rsidRPr="001633F3">
              <w:t>5.3 Check finished products to identify faults and rectify</w:t>
            </w:r>
          </w:p>
          <w:p w:rsidR="00000000" w:rsidP="001633F3">
            <w:pPr>
              <w:pStyle w:val="BodyText"/>
              <w:rPr>
                <w:lang w:val="en-NZ"/>
              </w:rPr>
            </w:pPr>
            <w:r w:rsidRPr="001633F3">
              <w:t>5.4 Prepare and transfer produc</w:t>
            </w:r>
            <w:r w:rsidRPr="001633F3">
              <w:t>ts for presentation and storage according to packaging and food safety requirements</w:t>
            </w:r>
          </w:p>
        </w:tc>
      </w:tr>
      <w:tr w:rsidTr="005A5F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6.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t>6.1 Clean equipment and work area to meet housekeeping standards</w:t>
            </w:r>
          </w:p>
          <w:p w:rsidR="00000000" w:rsidRPr="001633F3" w:rsidP="001633F3">
            <w:pPr>
              <w:pStyle w:val="BodyText"/>
            </w:pPr>
            <w:r w:rsidRPr="001633F3">
              <w:t>6.2 Dispose of waste according to workplace requirements</w:t>
            </w:r>
          </w:p>
          <w:p w:rsidR="00000000" w:rsidRPr="001633F3" w:rsidP="001633F3">
            <w:pPr>
              <w:pStyle w:val="BodyText"/>
            </w:pPr>
            <w:r w:rsidRPr="001633F3">
              <w:t>6.3 Complete workplace records a</w:t>
            </w:r>
            <w:r w:rsidRPr="001633F3">
              <w:t>ccording to workplace requirements</w:t>
            </w:r>
          </w:p>
        </w:tc>
      </w:tr>
    </w:tbl>
    <w:p w:rsidR="00000000" w:rsidRPr="001633F3" w:rsidP="001633F3">
      <w:pPr>
        <w:pStyle w:val="BodyText"/>
      </w:pPr>
    </w:p>
    <w:p w:rsidR="00000000" w:rsidRPr="001633F3" w:rsidP="001633F3">
      <w:pPr>
        <w:pStyle w:val="AllowPageBreak"/>
      </w:pPr>
    </w:p>
    <w:p w:rsidR="00000000" w:rsidRPr="001633F3" w:rsidP="001633F3">
      <w:pPr>
        <w:pStyle w:val="Heading1"/>
      </w:pPr>
      <w:bookmarkStart w:id="6" w:name="O_972049"/>
      <w:bookmarkEnd w:id="6"/>
      <w:r w:rsidRPr="001633F3">
        <w:t>Foundation Skills</w:t>
      </w:r>
    </w:p>
    <w:p w:rsidR="00000000" w:rsidRPr="005A5F75" w:rsidP="005A5F75">
      <w:pPr>
        <w:pStyle w:val="BodyText"/>
        <w:rPr>
          <w:i/>
        </w:rPr>
      </w:pPr>
      <w:r w:rsidRPr="005A5F75">
        <w:rPr>
          <w:rStyle w:val="Emphasis"/>
        </w:rPr>
        <w:t>This section describes those language, literacy, numeracy and employment skills that are essential for performance in this unit of competency but are not explicit in the performance cr</w:t>
      </w:r>
      <w:r w:rsidRPr="005A5F75">
        <w:rPr>
          <w:rStyle w:val="Emphasis"/>
        </w:rPr>
        <w:t>iteria.</w:t>
      </w:r>
    </w:p>
    <w:tbl>
      <w:tblPr>
        <w:tblW w:w="9520" w:type="dxa"/>
        <w:tblLayout w:type="fixed"/>
        <w:tblCellMar>
          <w:left w:w="62" w:type="dxa"/>
          <w:right w:w="62" w:type="dxa"/>
        </w:tblCellMar>
        <w:tblLook w:val="0000"/>
      </w:tblPr>
      <w:tblGrid>
        <w:gridCol w:w="2580"/>
        <w:gridCol w:w="6940"/>
      </w:tblGrid>
      <w:tr w:rsidTr="001633F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rPr>
                <w:rStyle w:val="SpecialBold"/>
              </w:rPr>
              <w:t>Description</w:t>
            </w:r>
          </w:p>
        </w:tc>
      </w:tr>
      <w:tr w:rsidTr="00163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ListBullet"/>
              <w:rPr>
                <w:lang w:val="en-NZ"/>
              </w:rPr>
            </w:pPr>
            <w:r w:rsidRPr="001633F3">
              <w:t>Interprets key information from recipes, ingredient labels, baking equipment operating instructions and end-product specifications</w:t>
            </w:r>
          </w:p>
        </w:tc>
      </w:tr>
      <w:tr w:rsidTr="00163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ListBullet"/>
              <w:rPr>
                <w:lang w:val="en-NZ"/>
              </w:rPr>
            </w:pPr>
            <w:r w:rsidRPr="001633F3">
              <w:t>Prepares production schedules and completes production records using required format, language and structure</w:t>
            </w:r>
          </w:p>
        </w:tc>
      </w:tr>
      <w:tr w:rsidTr="00163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ListBullet"/>
            </w:pPr>
            <w:r w:rsidRPr="001633F3">
              <w:t>Identifies and comprehends ingredient quantities in recipes, dates on ingredient labels, and temperature, humidity and timer settings</w:t>
            </w:r>
          </w:p>
          <w:p w:rsidR="00000000" w:rsidRPr="001633F3" w:rsidP="001633F3">
            <w:pPr>
              <w:pStyle w:val="ListBullet"/>
            </w:pPr>
            <w:r w:rsidRPr="001633F3">
              <w:t>Estimates approximate quantities, and uses equipment to measure ingredient weights and volumes, and water and dough temperatures</w:t>
            </w:r>
          </w:p>
          <w:p w:rsidR="00000000" w:rsidRPr="001633F3" w:rsidP="001633F3">
            <w:pPr>
              <w:pStyle w:val="ListBullet"/>
            </w:pPr>
            <w:r w:rsidRPr="001633F3">
              <w:t>Performs calculations to adjust recipes using baking formulas, and allows for wastage</w:t>
            </w:r>
          </w:p>
          <w:p w:rsidR="00000000" w:rsidRPr="001633F3" w:rsidP="001633F3">
            <w:pPr>
              <w:pStyle w:val="ListBullet"/>
            </w:pPr>
            <w:r w:rsidRPr="001633F3">
              <w:t>Divides dough into equal portions by esti</w:t>
            </w:r>
            <w:r w:rsidRPr="001633F3">
              <w:t>mated weight</w:t>
            </w:r>
          </w:p>
          <w:p w:rsidR="00000000" w:rsidRPr="001633F3" w:rsidP="001633F3">
            <w:pPr>
              <w:pStyle w:val="ListBullet"/>
            </w:pPr>
            <w:r w:rsidRPr="001633F3">
              <w:t>Uses understanding of three-dimensional shapes to mould dough shapes and check end-product shapes</w:t>
            </w:r>
          </w:p>
          <w:p w:rsidR="00000000" w:rsidRPr="001633F3" w:rsidP="001633F3">
            <w:pPr>
              <w:pStyle w:val="ListBullet"/>
            </w:pPr>
            <w:r w:rsidRPr="001633F3">
              <w:t>Interprets measurement information to set, monitor and adjust process parameters</w:t>
            </w:r>
          </w:p>
          <w:p w:rsidR="00000000" w:rsidP="001633F3">
            <w:pPr>
              <w:pStyle w:val="ListBullet"/>
              <w:rPr>
                <w:lang w:val="en-NZ"/>
              </w:rPr>
            </w:pPr>
            <w:r w:rsidRPr="001633F3">
              <w:t>Completes production records using mathematical symbols and conv</w:t>
            </w:r>
            <w:r w:rsidRPr="001633F3">
              <w:t>entions</w:t>
            </w:r>
          </w:p>
        </w:tc>
      </w:tr>
      <w:tr w:rsidTr="00163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ListBullet"/>
            </w:pPr>
            <w:r w:rsidRPr="001633F3">
              <w:t>Complies with workplace health and safety and food safety regulatory requirements relevant to a commercial baking operation</w:t>
            </w:r>
          </w:p>
          <w:p w:rsidR="00000000" w:rsidP="001633F3">
            <w:pPr>
              <w:pStyle w:val="ListBullet"/>
              <w:rPr>
                <w:lang w:val="en-NZ"/>
              </w:rPr>
            </w:pPr>
            <w:r w:rsidRPr="001633F3">
              <w:t>Follows organisational policies and procedures relevant to own work role</w:t>
            </w:r>
          </w:p>
        </w:tc>
      </w:tr>
      <w:tr w:rsidTr="00163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ListBullet"/>
            </w:pPr>
            <w:r w:rsidRPr="001633F3">
              <w:t>Plans, organises and implements tasks required to achieve production outcomes</w:t>
            </w:r>
          </w:p>
          <w:p w:rsidR="00000000" w:rsidRPr="001633F3" w:rsidP="001633F3">
            <w:pPr>
              <w:pStyle w:val="ListBullet"/>
            </w:pPr>
            <w:r w:rsidRPr="001633F3">
              <w:t xml:space="preserve">Uses problem-solving skills to analyse product and process faults and decide on appropriate action </w:t>
            </w:r>
          </w:p>
        </w:tc>
      </w:tr>
    </w:tbl>
    <w:p w:rsidR="00000000" w:rsidRPr="001633F3" w:rsidP="001633F3">
      <w:pPr>
        <w:pStyle w:val="BodyText"/>
      </w:pPr>
    </w:p>
    <w:p w:rsidR="00000000" w:rsidRPr="001633F3" w:rsidP="001633F3">
      <w:pPr>
        <w:pStyle w:val="AllowPageBreak"/>
      </w:pPr>
    </w:p>
    <w:p w:rsidR="00000000" w:rsidRPr="001633F3" w:rsidP="001633F3">
      <w:pPr>
        <w:pStyle w:val="Heading1"/>
      </w:pPr>
      <w:bookmarkStart w:id="7" w:name="O_972050"/>
      <w:bookmarkEnd w:id="7"/>
      <w:r w:rsidRPr="001633F3">
        <w:t>Range of Conditions</w:t>
      </w:r>
    </w:p>
    <w:p w:rsidR="00000000" w:rsidRPr="005A5F75" w:rsidP="005A5F75">
      <w:pPr>
        <w:pStyle w:val="BodyText"/>
        <w:rPr>
          <w:i/>
        </w:rPr>
      </w:pPr>
      <w:r w:rsidRPr="005A5F75">
        <w:rPr>
          <w:rStyle w:val="Emphasis"/>
        </w:rPr>
        <w:t>This section specifies different work e</w:t>
      </w:r>
      <w:r w:rsidRPr="005A5F75">
        <w:rPr>
          <w:rStyle w:val="Emphasis"/>
        </w:rPr>
        <w:t>nvironments and conditions that may affect performance. Essential operating conditions that may be present (depending on the work situation, needs of the candidate, accessibility of the item, and local industry and regional contexts) are included.</w:t>
      </w:r>
    </w:p>
    <w:tbl>
      <w:tblPr>
        <w:tblW w:w="9520" w:type="dxa"/>
        <w:tblLayout w:type="fixed"/>
        <w:tblCellMar>
          <w:left w:w="62" w:type="dxa"/>
          <w:right w:w="62" w:type="dxa"/>
        </w:tblCellMar>
        <w:tblLook w:val="0000"/>
      </w:tblPr>
      <w:tblGrid>
        <w:gridCol w:w="2580"/>
        <w:gridCol w:w="6940"/>
      </w:tblGrid>
      <w:tr w:rsidTr="001633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Sweet ye</w:t>
            </w:r>
            <w:r w:rsidRPr="001633F3">
              <w:t>ast baking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ListBullet"/>
            </w:pPr>
            <w:r w:rsidRPr="001633F3">
              <w:t>equipment, including:</w:t>
            </w:r>
          </w:p>
          <w:p w:rsidR="00000000" w:rsidRPr="001633F3" w:rsidP="001633F3">
            <w:pPr>
              <w:pStyle w:val="ListBullet2"/>
            </w:pPr>
            <w:r w:rsidRPr="001633F3">
              <w:t>industrial oven</w:t>
            </w:r>
          </w:p>
          <w:p w:rsidR="00000000" w:rsidRPr="001633F3" w:rsidP="001633F3">
            <w:pPr>
              <w:pStyle w:val="ListBullet2"/>
            </w:pPr>
            <w:r w:rsidRPr="001633F3">
              <w:t>industrial mixer and attachments</w:t>
            </w:r>
          </w:p>
          <w:p w:rsidR="00000000" w:rsidRPr="001633F3" w:rsidP="001633F3">
            <w:pPr>
              <w:pStyle w:val="ListBullet"/>
            </w:pPr>
            <w:r w:rsidRPr="001633F3">
              <w:t>ancillary equipment, including:</w:t>
            </w:r>
          </w:p>
          <w:p w:rsidR="00000000" w:rsidRPr="001633F3" w:rsidP="001633F3">
            <w:pPr>
              <w:pStyle w:val="ListBullet2"/>
            </w:pPr>
            <w:r w:rsidRPr="001633F3">
              <w:t>dried fruit storage containers</w:t>
            </w:r>
          </w:p>
          <w:p w:rsidR="00000000" w:rsidRPr="001633F3" w:rsidP="001633F3">
            <w:pPr>
              <w:pStyle w:val="ListBullet2"/>
            </w:pPr>
            <w:r w:rsidRPr="001633F3">
              <w:t>jugs used for storing glazes</w:t>
            </w:r>
          </w:p>
          <w:p w:rsidR="00000000" w:rsidRPr="001633F3" w:rsidP="001633F3">
            <w:pPr>
              <w:pStyle w:val="ListBullet2"/>
            </w:pPr>
            <w:r w:rsidRPr="001633F3">
              <w:t>dry ingredient storage containers</w:t>
            </w:r>
          </w:p>
          <w:p w:rsidR="00000000" w:rsidRPr="001633F3" w:rsidP="001633F3">
            <w:pPr>
              <w:pStyle w:val="ListBullet2"/>
            </w:pPr>
            <w:r w:rsidRPr="001633F3">
              <w:t>baking trays used for sweet yeast</w:t>
            </w:r>
          </w:p>
          <w:p w:rsidR="00000000" w:rsidRPr="001633F3" w:rsidP="001633F3">
            <w:pPr>
              <w:pStyle w:val="ListBullet2"/>
            </w:pPr>
            <w:r w:rsidRPr="001633F3">
              <w:t>cooling wires used for sweet yeast</w:t>
            </w:r>
          </w:p>
          <w:p w:rsidR="00000000" w:rsidRPr="001633F3" w:rsidP="001633F3">
            <w:pPr>
              <w:pStyle w:val="ListBullet"/>
            </w:pPr>
            <w:r w:rsidRPr="001633F3">
              <w:t>tools and utensils, including:</w:t>
            </w:r>
          </w:p>
          <w:p w:rsidR="00000000" w:rsidRPr="001633F3" w:rsidP="001633F3">
            <w:pPr>
              <w:pStyle w:val="ListBullet2"/>
            </w:pPr>
            <w:r w:rsidRPr="001633F3">
              <w:t>piping bags used for decorating</w:t>
            </w:r>
          </w:p>
          <w:p w:rsidR="00000000" w:rsidRPr="001633F3" w:rsidP="001633F3">
            <w:pPr>
              <w:pStyle w:val="ListBullet2"/>
            </w:pPr>
            <w:r w:rsidRPr="001633F3">
              <w:t>piping nozzles used for decorating</w:t>
            </w:r>
          </w:p>
          <w:p w:rsidR="00000000" w:rsidRPr="001633F3" w:rsidP="001633F3">
            <w:pPr>
              <w:pStyle w:val="ListBullet2"/>
            </w:pPr>
            <w:r w:rsidRPr="001633F3">
              <w:t>brushes used for glazing products</w:t>
            </w:r>
          </w:p>
          <w:p w:rsidR="00000000" w:rsidRPr="001633F3" w:rsidP="001633F3">
            <w:pPr>
              <w:pStyle w:val="ListBullet2"/>
            </w:pPr>
            <w:r w:rsidRPr="001633F3">
              <w:t>knives used for decorating and cutting.</w:t>
            </w:r>
          </w:p>
        </w:tc>
      </w:tr>
    </w:tbl>
    <w:p w:rsidR="00000000" w:rsidRPr="001633F3" w:rsidP="001633F3">
      <w:pPr>
        <w:pStyle w:val="BodyText"/>
      </w:pPr>
    </w:p>
    <w:p w:rsidR="00000000" w:rsidRPr="001633F3" w:rsidP="001633F3">
      <w:pPr>
        <w:pStyle w:val="AllowPageBreak"/>
      </w:pPr>
    </w:p>
    <w:p w:rsidR="00000000" w:rsidRPr="001633F3" w:rsidP="001633F3">
      <w:pPr>
        <w:pStyle w:val="Heading1"/>
      </w:pPr>
      <w:bookmarkStart w:id="8" w:name="O_972051"/>
      <w:bookmarkEnd w:id="8"/>
      <w:r w:rsidRPr="001633F3">
        <w:t>Unit Mapping Information</w:t>
      </w:r>
    </w:p>
    <w:tbl>
      <w:tblPr>
        <w:tblW w:w="9520" w:type="dxa"/>
        <w:tblLayout w:type="fixed"/>
        <w:tblCellMar>
          <w:left w:w="62" w:type="dxa"/>
          <w:right w:w="62" w:type="dxa"/>
        </w:tblCellMar>
        <w:tblLook w:val="0000"/>
      </w:tblPr>
      <w:tblGrid>
        <w:gridCol w:w="1871"/>
        <w:gridCol w:w="2128"/>
        <w:gridCol w:w="2409"/>
        <w:gridCol w:w="3112"/>
      </w:tblGrid>
      <w:tr w:rsidTr="001633F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rPr>
                <w:rStyle w:val="SpecialBold"/>
              </w:rPr>
              <w:t>Equivalence status</w:t>
            </w:r>
          </w:p>
        </w:tc>
      </w:tr>
      <w:tr w:rsidTr="001633F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FBPRBK3014 Produce sweet yeast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FDFRB3014A Produce sweet yeast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Redesigned unit that includes content from previous unit, excluding frying and laminated products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t>Equivalent unit</w:t>
            </w:r>
          </w:p>
        </w:tc>
      </w:tr>
    </w:tbl>
    <w:p w:rsidR="00000000" w:rsidRPr="001633F3" w:rsidP="001633F3">
      <w:pPr>
        <w:pStyle w:val="BodyText"/>
      </w:pPr>
    </w:p>
    <w:p w:rsidR="00000000" w:rsidRPr="001633F3" w:rsidP="001633F3">
      <w:pPr>
        <w:pStyle w:val="AllowPageBreak"/>
      </w:pPr>
    </w:p>
    <w:p w:rsidR="00000000" w:rsidRPr="001633F3" w:rsidP="001633F3">
      <w:pPr>
        <w:pStyle w:val="Heading1"/>
      </w:pPr>
      <w:bookmarkStart w:id="9" w:name="O_972058"/>
      <w:bookmarkEnd w:id="9"/>
      <w:r w:rsidRPr="001633F3">
        <w:t>Links</w:t>
      </w:r>
    </w:p>
    <w:p w:rsidR="00000000" w:rsidRPr="001633F3" w:rsidP="005A5F75">
      <w:pPr>
        <w:pStyle w:val="BodyText"/>
      </w:pPr>
      <w:r w:rsidRPr="001633F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005320">
        <w:rPr>
          <w:rStyle w:val="Hyperlink"/>
        </w:rPr>
        <w:t>https://vetnet.gov.au/Pages/TrainingDocs.aspx?q=78b15323-cd38-483e-aad7-1159b570a5c4</w:t>
      </w:r>
      <w:r>
        <w:fldChar w:fldCharType="end"/>
      </w:r>
    </w:p>
    <w:p w:rsidR="00000000" w:rsidRPr="001633F3" w:rsidP="005A5F75">
      <w:pPr>
        <w:pStyle w:val="BodyText"/>
        <w:sectPr w:rsidSect="001633F3">
          <w:headerReference w:type="default" r:id="rId10"/>
          <w:footerReference w:type="default" r:id="rId11"/>
          <w:pgSz w:w="11908" w:h="16833"/>
          <w:pgMar w:top="1702" w:right="1418" w:bottom="1702" w:left="1418" w:header="992" w:footer="992" w:gutter="0"/>
          <w:cols w:space="720"/>
          <w:noEndnote/>
          <w:docGrid w:linePitch="299"/>
        </w:sectPr>
      </w:pPr>
    </w:p>
    <w:p w:rsidR="00000000" w:rsidRPr="001633F3" w:rsidP="001633F3">
      <w:pPr>
        <w:pStyle w:val="SuperHeading"/>
      </w:pPr>
      <w:r w:rsidRPr="001633F3">
        <w:t>Assessment Requirements for FBPRBK3014 Produce sweet yeast products</w:t>
      </w:r>
    </w:p>
    <w:p w:rsidR="00000000" w:rsidRPr="001633F3" w:rsidP="001633F3">
      <w:pPr>
        <w:pStyle w:val="Heading1"/>
      </w:pPr>
      <w:bookmarkStart w:id="10" w:name="O_972053"/>
      <w:bookmarkEnd w:id="10"/>
      <w:r w:rsidRPr="001633F3">
        <w:t>Modification History</w:t>
      </w:r>
    </w:p>
    <w:tbl>
      <w:tblPr>
        <w:tblW w:w="9520" w:type="dxa"/>
        <w:tblLayout w:type="fixed"/>
        <w:tblCellMar>
          <w:left w:w="62" w:type="dxa"/>
          <w:right w:w="62" w:type="dxa"/>
        </w:tblCellMar>
        <w:tblLook w:val="0000"/>
      </w:tblPr>
      <w:tblGrid>
        <w:gridCol w:w="2581"/>
        <w:gridCol w:w="6939"/>
      </w:tblGrid>
      <w:tr w:rsidTr="001633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rPr>
                <w:rStyle w:val="SpecialBold"/>
              </w:rPr>
              <w:t>Comments</w:t>
            </w:r>
          </w:p>
        </w:tc>
      </w:tr>
      <w:tr w:rsidTr="001633F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3F3">
            <w:pPr>
              <w:pStyle w:val="BodyText"/>
              <w:rPr>
                <w:lang w:val="en-NZ"/>
              </w:rPr>
            </w:pPr>
            <w:r w:rsidRPr="001633F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3F3" w:rsidP="001633F3">
            <w:pPr>
              <w:pStyle w:val="BodyText"/>
            </w:pPr>
            <w:r w:rsidRPr="001633F3">
              <w:t>This version released with FBP Food, Beverage and Pharmaceutical Training Package version 1.0</w:t>
            </w:r>
          </w:p>
        </w:tc>
      </w:tr>
    </w:tbl>
    <w:p w:rsidR="00000000" w:rsidRPr="001633F3" w:rsidP="001633F3">
      <w:pPr>
        <w:pStyle w:val="BodyText"/>
      </w:pPr>
    </w:p>
    <w:p w:rsidR="00000000" w:rsidRPr="001633F3" w:rsidP="001633F3">
      <w:pPr>
        <w:pStyle w:val="AllowPageBreak"/>
      </w:pPr>
    </w:p>
    <w:p w:rsidR="00000000" w:rsidRPr="001633F3" w:rsidP="001633F3">
      <w:pPr>
        <w:pStyle w:val="Heading1"/>
      </w:pPr>
      <w:bookmarkStart w:id="11" w:name="O_972054"/>
      <w:bookmarkEnd w:id="11"/>
      <w:r w:rsidRPr="001633F3">
        <w:t>Performance Evidence</w:t>
      </w:r>
    </w:p>
    <w:p w:rsidR="00000000" w:rsidRPr="001633F3" w:rsidP="005A5F75">
      <w:pPr>
        <w:pStyle w:val="BodyText"/>
      </w:pPr>
      <w:r w:rsidRPr="001633F3">
        <w:t>An individual demonstrating competency in this unit must satisfy all of the elements and performance criteria of this unit</w:t>
      </w:r>
      <w:r w:rsidRPr="001633F3">
        <w:t xml:space="preserve">. </w:t>
      </w:r>
    </w:p>
    <w:p w:rsidR="00000000" w:rsidRPr="001633F3" w:rsidP="005A5F75">
      <w:pPr>
        <w:pStyle w:val="BodyText"/>
      </w:pPr>
      <w:r w:rsidRPr="001633F3">
        <w:t>There must be evidence that the individual has produced sweet yeast products according to a production schedule, including:</w:t>
      </w:r>
    </w:p>
    <w:p w:rsidR="00000000" w:rsidRPr="001633F3" w:rsidP="001633F3">
      <w:pPr>
        <w:pStyle w:val="ListBullet"/>
      </w:pPr>
      <w:r w:rsidRPr="001633F3">
        <w:t>producing the following five enriched sweet yeast products:</w:t>
      </w:r>
    </w:p>
    <w:p w:rsidR="00000000" w:rsidRPr="001633F3" w:rsidP="001633F3">
      <w:pPr>
        <w:pStyle w:val="ListBullet2"/>
      </w:pPr>
      <w:r w:rsidRPr="001633F3">
        <w:t>filled sweet yeast product</w:t>
      </w:r>
    </w:p>
    <w:p w:rsidR="00000000" w:rsidRPr="001633F3" w:rsidP="001633F3">
      <w:pPr>
        <w:pStyle w:val="ListBullet2"/>
      </w:pPr>
      <w:r w:rsidRPr="001633F3">
        <w:t>fruited sweet yeast product</w:t>
      </w:r>
    </w:p>
    <w:p w:rsidR="00000000" w:rsidRPr="001633F3" w:rsidP="001633F3">
      <w:pPr>
        <w:pStyle w:val="ListBullet2"/>
      </w:pPr>
      <w:r w:rsidRPr="001633F3">
        <w:t>spiced sweet yeast bun or loaf</w:t>
      </w:r>
    </w:p>
    <w:p w:rsidR="00000000" w:rsidRPr="001633F3" w:rsidP="001633F3">
      <w:pPr>
        <w:pStyle w:val="ListBullet2"/>
      </w:pPr>
      <w:r w:rsidRPr="001633F3">
        <w:t>cream decorated sweet yeast bun</w:t>
      </w:r>
    </w:p>
    <w:p w:rsidR="00000000" w:rsidRPr="001633F3" w:rsidP="001633F3">
      <w:pPr>
        <w:pStyle w:val="ListBullet2"/>
      </w:pPr>
      <w:r w:rsidRPr="001633F3">
        <w:t>iced decorated sweet yeast bun</w:t>
      </w:r>
    </w:p>
    <w:p w:rsidR="00000000" w:rsidRPr="001633F3" w:rsidP="001633F3">
      <w:pPr>
        <w:pStyle w:val="ListBullet"/>
      </w:pPr>
      <w:r w:rsidRPr="001633F3">
        <w:t xml:space="preserve">mixing and using the following three enriched doughs: </w:t>
      </w:r>
    </w:p>
    <w:p w:rsidR="00000000" w:rsidRPr="001633F3" w:rsidP="001633F3">
      <w:pPr>
        <w:pStyle w:val="ListBullet2"/>
      </w:pPr>
      <w:r w:rsidRPr="001633F3">
        <w:t>premix dough</w:t>
      </w:r>
    </w:p>
    <w:p w:rsidR="00000000" w:rsidRPr="001633F3" w:rsidP="001633F3">
      <w:pPr>
        <w:pStyle w:val="ListBullet2"/>
      </w:pPr>
      <w:r w:rsidRPr="001633F3">
        <w:t xml:space="preserve">instant dough/no time dough/scratch mix dough </w:t>
      </w:r>
    </w:p>
    <w:p w:rsidR="00000000" w:rsidRPr="001633F3" w:rsidP="001633F3">
      <w:pPr>
        <w:pStyle w:val="ListBullet2"/>
      </w:pPr>
      <w:r w:rsidRPr="001633F3">
        <w:t>bulk ferment dough</w:t>
      </w:r>
    </w:p>
    <w:p w:rsidR="00000000" w:rsidRPr="001633F3" w:rsidP="001633F3">
      <w:pPr>
        <w:pStyle w:val="ListBullet"/>
      </w:pPr>
      <w:r w:rsidRPr="001633F3">
        <w:t>using retarding for one o</w:t>
      </w:r>
      <w:r w:rsidRPr="001633F3">
        <w:t>f the sweet yeast doughs listed above</w:t>
      </w:r>
    </w:p>
    <w:p w:rsidR="00000000" w:rsidRPr="001633F3" w:rsidP="001633F3">
      <w:pPr>
        <w:pStyle w:val="ListBullet"/>
      </w:pPr>
      <w:r w:rsidRPr="001633F3">
        <w:t>using the following six moulding techniques:</w:t>
      </w:r>
    </w:p>
    <w:p w:rsidR="00000000" w:rsidRPr="001633F3" w:rsidP="001633F3">
      <w:pPr>
        <w:pStyle w:val="ListBullet2"/>
      </w:pPr>
      <w:r w:rsidRPr="001633F3">
        <w:t>rounding</w:t>
      </w:r>
    </w:p>
    <w:p w:rsidR="00000000" w:rsidRPr="001633F3" w:rsidP="001633F3">
      <w:pPr>
        <w:pStyle w:val="ListBullet2"/>
      </w:pPr>
      <w:r w:rsidRPr="001633F3">
        <w:t>batons</w:t>
      </w:r>
    </w:p>
    <w:p w:rsidR="00000000" w:rsidRPr="001633F3" w:rsidP="001633F3">
      <w:pPr>
        <w:pStyle w:val="ListBullet2"/>
      </w:pPr>
      <w:r w:rsidRPr="001633F3">
        <w:t>degassing</w:t>
      </w:r>
    </w:p>
    <w:p w:rsidR="00000000" w:rsidRPr="001633F3" w:rsidP="001633F3">
      <w:pPr>
        <w:pStyle w:val="ListBullet2"/>
      </w:pPr>
      <w:r w:rsidRPr="001633F3">
        <w:t>curling/rolling</w:t>
      </w:r>
    </w:p>
    <w:p w:rsidR="00000000" w:rsidRPr="001633F3" w:rsidP="001633F3">
      <w:pPr>
        <w:pStyle w:val="ListBullet2"/>
      </w:pPr>
      <w:r w:rsidRPr="001633F3">
        <w:t>sealing</w:t>
      </w:r>
    </w:p>
    <w:p w:rsidR="00000000" w:rsidRPr="001633F3" w:rsidP="001633F3">
      <w:pPr>
        <w:pStyle w:val="ListBullet2"/>
      </w:pPr>
      <w:r w:rsidRPr="001633F3">
        <w:t>scrolls</w:t>
      </w:r>
    </w:p>
    <w:p w:rsidR="00000000" w:rsidRPr="001633F3" w:rsidP="001633F3">
      <w:pPr>
        <w:pStyle w:val="ListBullet"/>
      </w:pPr>
      <w:r w:rsidRPr="001633F3">
        <w:t>using the following three finishing and decorating techniques:</w:t>
      </w:r>
    </w:p>
    <w:p w:rsidR="00000000" w:rsidRPr="001633F3" w:rsidP="001633F3">
      <w:pPr>
        <w:pStyle w:val="ListBullet2"/>
      </w:pPr>
      <w:r w:rsidRPr="001633F3">
        <w:t>using cream to decorate sweet yeast product</w:t>
      </w:r>
    </w:p>
    <w:p w:rsidR="00000000" w:rsidRPr="001633F3" w:rsidP="001633F3">
      <w:pPr>
        <w:pStyle w:val="ListBullet2"/>
      </w:pPr>
      <w:r w:rsidRPr="001633F3">
        <w:t>using icing to decorate sweet yeast product</w:t>
      </w:r>
    </w:p>
    <w:p w:rsidR="00000000" w:rsidRPr="001633F3" w:rsidP="001633F3">
      <w:pPr>
        <w:pStyle w:val="ListBullet2"/>
      </w:pPr>
      <w:r w:rsidRPr="001633F3">
        <w:t>using fondant to decorate sweet yeast product</w:t>
      </w:r>
    </w:p>
    <w:p w:rsidR="00000000" w:rsidRPr="001633F3" w:rsidP="001633F3">
      <w:pPr>
        <w:pStyle w:val="ListBullet"/>
      </w:pPr>
      <w:r w:rsidRPr="001633F3">
        <w:t xml:space="preserve">selecting, using and cleaning the baking equipment listed in the range of conditions, including controlling electrical hazards applicable to cleaning </w:t>
      </w:r>
    </w:p>
    <w:p w:rsidR="00000000" w:rsidRPr="001633F3" w:rsidP="001633F3">
      <w:pPr>
        <w:pStyle w:val="ListBullet"/>
      </w:pPr>
      <w:r w:rsidRPr="001633F3">
        <w:t>selecting tins</w:t>
      </w:r>
      <w:r w:rsidRPr="001633F3">
        <w:t xml:space="preserve"> and trays appropriate for dough piece scale, weight, volume and size</w:t>
      </w:r>
    </w:p>
    <w:p w:rsidR="00000000" w:rsidRPr="001633F3" w:rsidP="001633F3">
      <w:pPr>
        <w:pStyle w:val="ListBullet"/>
      </w:pPr>
      <w:r w:rsidRPr="001633F3">
        <w:t>documenting the production schedule, including the following six considerations:</w:t>
      </w:r>
    </w:p>
    <w:p w:rsidR="00000000" w:rsidRPr="001633F3" w:rsidP="001633F3">
      <w:pPr>
        <w:pStyle w:val="ListBullet2"/>
      </w:pPr>
      <w:r w:rsidRPr="001633F3">
        <w:t>timings</w:t>
      </w:r>
    </w:p>
    <w:p w:rsidR="00000000" w:rsidRPr="001633F3" w:rsidP="001633F3">
      <w:pPr>
        <w:pStyle w:val="ListBullet2"/>
      </w:pPr>
      <w:r w:rsidRPr="001633F3">
        <w:t>volume requirements</w:t>
      </w:r>
    </w:p>
    <w:p w:rsidR="00000000" w:rsidRPr="001633F3" w:rsidP="001633F3">
      <w:pPr>
        <w:pStyle w:val="ListBullet2"/>
      </w:pPr>
      <w:r w:rsidRPr="001633F3">
        <w:t>product processing requirements</w:t>
      </w:r>
    </w:p>
    <w:p w:rsidR="00000000" w:rsidRPr="001633F3" w:rsidP="001633F3">
      <w:pPr>
        <w:pStyle w:val="ListBullet2"/>
      </w:pPr>
      <w:r w:rsidRPr="001633F3">
        <w:t>recipe reformulation to minimise waste</w:t>
      </w:r>
    </w:p>
    <w:p w:rsidR="00000000" w:rsidRPr="001633F3" w:rsidP="001633F3">
      <w:pPr>
        <w:pStyle w:val="ListBullet2"/>
      </w:pPr>
      <w:r w:rsidRPr="001633F3">
        <w:t>finishing requirements of sweet yeast products</w:t>
      </w:r>
    </w:p>
    <w:p w:rsidR="00000000" w:rsidRPr="001633F3" w:rsidP="001633F3">
      <w:pPr>
        <w:pStyle w:val="ListBullet2"/>
      </w:pPr>
      <w:r w:rsidRPr="001633F3">
        <w:t>baked parameters of sweet yeast products.</w:t>
      </w:r>
    </w:p>
    <w:p w:rsidR="00000000" w:rsidRPr="001633F3" w:rsidP="001633F3">
      <w:pPr>
        <w:pStyle w:val="BodyText"/>
      </w:pPr>
    </w:p>
    <w:p w:rsidR="00000000" w:rsidRPr="001633F3" w:rsidP="005A5F75">
      <w:pPr>
        <w:pStyle w:val="BodyText"/>
      </w:pPr>
      <w:r w:rsidRPr="001633F3">
        <w:t>Wastage that cannot be reused in production must be less than 5% of the weight of the original production schedule.</w:t>
      </w:r>
    </w:p>
    <w:p w:rsidR="00000000" w:rsidRPr="001633F3" w:rsidP="001633F3">
      <w:pPr>
        <w:pStyle w:val="Heading1"/>
      </w:pPr>
      <w:bookmarkStart w:id="12" w:name="O_972055"/>
      <w:bookmarkEnd w:id="12"/>
      <w:r w:rsidRPr="001633F3">
        <w:t>Knowledge Evidence</w:t>
      </w:r>
    </w:p>
    <w:p w:rsidR="00000000" w:rsidRPr="001633F3" w:rsidP="005A5F75">
      <w:pPr>
        <w:pStyle w:val="BodyText"/>
      </w:pPr>
      <w:r w:rsidRPr="001633F3">
        <w:t xml:space="preserve">An individual </w:t>
      </w:r>
      <w:r w:rsidRPr="001633F3">
        <w:t>must be able to demonstrate the knowledge required to perform the tasks outlined in the elements and performance criteria of this unit. This includes knowledge of:</w:t>
      </w:r>
    </w:p>
    <w:p w:rsidR="00000000" w:rsidRPr="001633F3" w:rsidP="001633F3">
      <w:pPr>
        <w:pStyle w:val="ListBullet"/>
      </w:pPr>
      <w:r w:rsidRPr="001633F3">
        <w:t>workplace health and safety requirements, including personal protective equipment, applicab</w:t>
      </w:r>
      <w:r w:rsidRPr="001633F3">
        <w:t xml:space="preserve">le to producing sweet yeast products </w:t>
      </w:r>
    </w:p>
    <w:p w:rsidR="00000000" w:rsidRPr="001633F3" w:rsidP="001633F3">
      <w:pPr>
        <w:pStyle w:val="ListBullet"/>
      </w:pPr>
      <w:r w:rsidRPr="001633F3">
        <w:t xml:space="preserve">safe use and cleaning of baking equipment listed in the range of conditions, including electrical hazards </w:t>
      </w:r>
    </w:p>
    <w:p w:rsidR="00000000" w:rsidRPr="001633F3" w:rsidP="001633F3">
      <w:pPr>
        <w:pStyle w:val="ListBullet"/>
      </w:pPr>
      <w:r w:rsidRPr="001633F3">
        <w:t xml:space="preserve">regulatory requirements for food safety applicable to producing sweet yeast products </w:t>
      </w:r>
    </w:p>
    <w:p w:rsidR="00000000" w:rsidRPr="001633F3" w:rsidP="001633F3">
      <w:pPr>
        <w:pStyle w:val="ListBullet"/>
      </w:pPr>
      <w:r w:rsidRPr="001633F3">
        <w:t>considerations for produc</w:t>
      </w:r>
      <w:r w:rsidRPr="001633F3">
        <w:t>tion scheduling, including:</w:t>
      </w:r>
    </w:p>
    <w:p w:rsidR="00000000" w:rsidRPr="001633F3" w:rsidP="001633F3">
      <w:pPr>
        <w:pStyle w:val="ListBullet2"/>
      </w:pPr>
      <w:r w:rsidRPr="001633F3">
        <w:t>timings</w:t>
      </w:r>
    </w:p>
    <w:p w:rsidR="00000000" w:rsidRPr="001633F3" w:rsidP="001633F3">
      <w:pPr>
        <w:pStyle w:val="ListBullet2"/>
      </w:pPr>
      <w:r w:rsidRPr="001633F3">
        <w:t>volume requirements</w:t>
      </w:r>
    </w:p>
    <w:p w:rsidR="00000000" w:rsidRPr="001633F3" w:rsidP="001633F3">
      <w:pPr>
        <w:pStyle w:val="ListBullet2"/>
      </w:pPr>
      <w:r w:rsidRPr="001633F3">
        <w:t>product processing requirements</w:t>
      </w:r>
    </w:p>
    <w:p w:rsidR="00000000" w:rsidRPr="001633F3" w:rsidP="001633F3">
      <w:pPr>
        <w:pStyle w:val="ListBullet2"/>
      </w:pPr>
      <w:r w:rsidRPr="001633F3">
        <w:t>recipe reformulation to minimise waste</w:t>
      </w:r>
    </w:p>
    <w:p w:rsidR="00000000" w:rsidRPr="001633F3" w:rsidP="001633F3">
      <w:pPr>
        <w:pStyle w:val="ListBullet2"/>
      </w:pPr>
      <w:r w:rsidRPr="001633F3">
        <w:t>finishing requirements of sweet yeast products</w:t>
      </w:r>
    </w:p>
    <w:p w:rsidR="00000000" w:rsidRPr="001633F3" w:rsidP="001633F3">
      <w:pPr>
        <w:pStyle w:val="ListBullet2"/>
      </w:pPr>
      <w:r w:rsidRPr="001633F3">
        <w:t>baked parameters of sweet yeast products</w:t>
      </w:r>
    </w:p>
    <w:p w:rsidR="00000000" w:rsidRPr="001633F3" w:rsidP="001633F3">
      <w:pPr>
        <w:pStyle w:val="ListBullet"/>
      </w:pPr>
      <w:r w:rsidRPr="001633F3">
        <w:t>recipe ratios and limits for enriched doughs</w:t>
      </w:r>
    </w:p>
    <w:p w:rsidR="00000000" w:rsidRPr="001633F3" w:rsidP="001633F3">
      <w:pPr>
        <w:pStyle w:val="ListBullet"/>
      </w:pPr>
      <w:r w:rsidRPr="001633F3">
        <w:t>types, functions, characteristics, and storage requirements of ingredients, including:</w:t>
      </w:r>
    </w:p>
    <w:p w:rsidR="00000000" w:rsidRPr="001633F3" w:rsidP="001633F3">
      <w:pPr>
        <w:pStyle w:val="ListBullet2"/>
      </w:pPr>
      <w:r w:rsidRPr="001633F3">
        <w:t>sugars</w:t>
      </w:r>
    </w:p>
    <w:p w:rsidR="00000000" w:rsidRPr="001633F3" w:rsidP="001633F3">
      <w:pPr>
        <w:pStyle w:val="ListBullet2"/>
      </w:pPr>
      <w:r w:rsidRPr="001633F3">
        <w:t xml:space="preserve">crumb softening agents </w:t>
      </w:r>
    </w:p>
    <w:p w:rsidR="00000000" w:rsidRPr="001633F3" w:rsidP="001633F3">
      <w:pPr>
        <w:pStyle w:val="ListBullet2"/>
      </w:pPr>
      <w:r w:rsidRPr="001633F3">
        <w:t>conditioned fruit</w:t>
      </w:r>
    </w:p>
    <w:p w:rsidR="00000000" w:rsidRPr="001633F3" w:rsidP="001633F3">
      <w:pPr>
        <w:pStyle w:val="ListBullet2"/>
      </w:pPr>
      <w:r w:rsidRPr="001633F3">
        <w:t>cream</w:t>
      </w:r>
    </w:p>
    <w:p w:rsidR="00000000" w:rsidRPr="001633F3" w:rsidP="001633F3">
      <w:pPr>
        <w:pStyle w:val="ListBullet2"/>
      </w:pPr>
      <w:r w:rsidRPr="001633F3">
        <w:t>icing</w:t>
      </w:r>
    </w:p>
    <w:p w:rsidR="00000000" w:rsidRPr="001633F3" w:rsidP="001633F3">
      <w:pPr>
        <w:pStyle w:val="ListBullet2"/>
      </w:pPr>
      <w:r w:rsidRPr="001633F3">
        <w:t>spices</w:t>
      </w:r>
    </w:p>
    <w:p w:rsidR="00000000" w:rsidRPr="001633F3" w:rsidP="001633F3">
      <w:pPr>
        <w:pStyle w:val="ListBullet"/>
      </w:pPr>
      <w:r w:rsidRPr="001633F3">
        <w:t>purpose and techniques for the cleaning, conditioning and use of fruits</w:t>
      </w:r>
    </w:p>
    <w:p w:rsidR="00000000" w:rsidRPr="001633F3" w:rsidP="001633F3">
      <w:pPr>
        <w:pStyle w:val="ListBullet"/>
      </w:pPr>
      <w:r w:rsidRPr="001633F3">
        <w:t>ingredient interactions for sweet yeast products, including:</w:t>
      </w:r>
    </w:p>
    <w:p w:rsidR="00000000" w:rsidRPr="001633F3" w:rsidP="001633F3">
      <w:pPr>
        <w:pStyle w:val="ListBullet2"/>
      </w:pPr>
      <w:r w:rsidRPr="001633F3">
        <w:t>yeast and sugar ratios</w:t>
      </w:r>
    </w:p>
    <w:p w:rsidR="00000000" w:rsidRPr="001633F3" w:rsidP="001633F3">
      <w:pPr>
        <w:pStyle w:val="ListBullet2"/>
      </w:pPr>
      <w:r w:rsidRPr="001633F3">
        <w:t>reduced salt levels</w:t>
      </w:r>
    </w:p>
    <w:p w:rsidR="00000000" w:rsidRPr="001633F3" w:rsidP="001633F3">
      <w:pPr>
        <w:pStyle w:val="ListBullet2"/>
      </w:pPr>
      <w:r w:rsidRPr="001633F3">
        <w:t>reduced water levels</w:t>
      </w:r>
    </w:p>
    <w:p w:rsidR="00000000" w:rsidRPr="001633F3" w:rsidP="001633F3">
      <w:pPr>
        <w:pStyle w:val="ListBullet"/>
      </w:pPr>
      <w:r w:rsidRPr="001633F3">
        <w:t>characteristics of sweet yeast products, including:</w:t>
      </w:r>
    </w:p>
    <w:p w:rsidR="00000000" w:rsidRPr="001633F3" w:rsidP="001633F3">
      <w:pPr>
        <w:pStyle w:val="ListBullet2"/>
      </w:pPr>
      <w:r w:rsidRPr="001633F3">
        <w:t>fill</w:t>
      </w:r>
      <w:r w:rsidRPr="001633F3">
        <w:t>ed sweet yeast product</w:t>
      </w:r>
    </w:p>
    <w:p w:rsidR="00000000" w:rsidRPr="001633F3" w:rsidP="001633F3">
      <w:pPr>
        <w:pStyle w:val="ListBullet2"/>
      </w:pPr>
      <w:r w:rsidRPr="001633F3">
        <w:t>fruited sweet yeast product</w:t>
      </w:r>
    </w:p>
    <w:p w:rsidR="00000000" w:rsidRPr="001633F3" w:rsidP="001633F3">
      <w:pPr>
        <w:pStyle w:val="ListBullet2"/>
      </w:pPr>
      <w:r w:rsidRPr="001633F3">
        <w:t>spiced sweet yeast bun or loaf</w:t>
      </w:r>
    </w:p>
    <w:p w:rsidR="00000000" w:rsidRPr="001633F3" w:rsidP="001633F3">
      <w:pPr>
        <w:pStyle w:val="ListBullet2"/>
      </w:pPr>
      <w:r w:rsidRPr="001633F3">
        <w:t>decorated sweet yeast product</w:t>
      </w:r>
    </w:p>
    <w:p w:rsidR="00000000" w:rsidRPr="001633F3" w:rsidP="001633F3">
      <w:pPr>
        <w:pStyle w:val="ListBullet"/>
      </w:pPr>
      <w:r w:rsidRPr="001633F3">
        <w:t>mixing processes and gluten development for enriched doughs</w:t>
      </w:r>
    </w:p>
    <w:p w:rsidR="00000000" w:rsidRPr="001633F3" w:rsidP="001633F3">
      <w:pPr>
        <w:pStyle w:val="ListBullet"/>
      </w:pPr>
      <w:r w:rsidRPr="001633F3">
        <w:t>principles of the sweet yeast production processes, including:</w:t>
      </w:r>
    </w:p>
    <w:p w:rsidR="00000000" w:rsidRPr="001633F3" w:rsidP="001633F3">
      <w:pPr>
        <w:pStyle w:val="ListBullet2"/>
      </w:pPr>
      <w:r w:rsidRPr="001633F3">
        <w:t>preparing fillings</w:t>
      </w:r>
    </w:p>
    <w:p w:rsidR="00000000" w:rsidRPr="001633F3" w:rsidP="001633F3">
      <w:pPr>
        <w:pStyle w:val="ListBullet2"/>
      </w:pPr>
      <w:r w:rsidRPr="001633F3">
        <w:t>inclusion of fruit and spices in sweet dough</w:t>
      </w:r>
    </w:p>
    <w:p w:rsidR="00000000" w:rsidRPr="001633F3" w:rsidP="001633F3">
      <w:pPr>
        <w:pStyle w:val="ListBullet2"/>
      </w:pPr>
      <w:r w:rsidRPr="001633F3">
        <w:t>decorating sweet yeast</w:t>
      </w:r>
    </w:p>
    <w:p w:rsidR="00000000" w:rsidRPr="001633F3" w:rsidP="001633F3">
      <w:pPr>
        <w:pStyle w:val="ListBullet2"/>
      </w:pPr>
      <w:r w:rsidRPr="001633F3">
        <w:t>cool phase retarding</w:t>
      </w:r>
    </w:p>
    <w:p w:rsidR="00000000" w:rsidRPr="001633F3" w:rsidP="001633F3">
      <w:pPr>
        <w:pStyle w:val="ListBullet2"/>
      </w:pPr>
      <w:r w:rsidRPr="001633F3">
        <w:t>warm phase retarding</w:t>
      </w:r>
    </w:p>
    <w:p w:rsidR="00000000" w:rsidRPr="001633F3" w:rsidP="001633F3">
      <w:pPr>
        <w:pStyle w:val="ListBullet2"/>
      </w:pPr>
      <w:r w:rsidRPr="001633F3">
        <w:t>baking</w:t>
      </w:r>
    </w:p>
    <w:p w:rsidR="00000000" w:rsidRPr="001633F3" w:rsidP="001633F3">
      <w:pPr>
        <w:pStyle w:val="ListBullet2"/>
      </w:pPr>
      <w:r w:rsidRPr="001633F3">
        <w:t>cooling</w:t>
      </w:r>
    </w:p>
    <w:p w:rsidR="00000000" w:rsidRPr="001633F3" w:rsidP="001633F3">
      <w:pPr>
        <w:pStyle w:val="ListBullet2"/>
      </w:pPr>
      <w:r w:rsidRPr="001633F3">
        <w:t>packaging</w:t>
      </w:r>
    </w:p>
    <w:p w:rsidR="00000000" w:rsidRPr="001633F3" w:rsidP="001633F3">
      <w:pPr>
        <w:pStyle w:val="ListBullet"/>
      </w:pPr>
      <w:r w:rsidRPr="001633F3">
        <w:t>techniques and requirements for finishing sweet yeast products</w:t>
      </w:r>
    </w:p>
    <w:p w:rsidR="00000000" w:rsidRPr="001633F3" w:rsidP="001633F3">
      <w:pPr>
        <w:pStyle w:val="ListBullet"/>
      </w:pPr>
      <w:r w:rsidRPr="001633F3">
        <w:t xml:space="preserve">impacts on production of different sweet yeast products, </w:t>
      </w:r>
      <w:r w:rsidRPr="001633F3">
        <w:t>including:</w:t>
      </w:r>
    </w:p>
    <w:p w:rsidR="00000000" w:rsidRPr="001633F3" w:rsidP="001633F3">
      <w:pPr>
        <w:pStyle w:val="ListBullet2"/>
      </w:pPr>
      <w:r w:rsidRPr="001633F3">
        <w:t>dough temperature</w:t>
      </w:r>
    </w:p>
    <w:p w:rsidR="00000000" w:rsidRPr="001633F3" w:rsidP="001633F3">
      <w:pPr>
        <w:pStyle w:val="ListBullet2"/>
      </w:pPr>
      <w:r w:rsidRPr="001633F3">
        <w:t>mixing time and gluten development</w:t>
      </w:r>
    </w:p>
    <w:p w:rsidR="00000000" w:rsidRPr="001633F3" w:rsidP="001633F3">
      <w:pPr>
        <w:pStyle w:val="ListBullet2"/>
      </w:pPr>
      <w:r w:rsidRPr="001633F3">
        <w:t>water addition and consistency of dough</w:t>
      </w:r>
    </w:p>
    <w:p w:rsidR="00000000" w:rsidRPr="001633F3" w:rsidP="001633F3">
      <w:pPr>
        <w:pStyle w:val="ListBullet2"/>
      </w:pPr>
      <w:r w:rsidRPr="001633F3">
        <w:t>yeast activity</w:t>
      </w:r>
    </w:p>
    <w:p w:rsidR="00000000" w:rsidRPr="001633F3" w:rsidP="001633F3">
      <w:pPr>
        <w:pStyle w:val="ListBullet"/>
      </w:pPr>
      <w:r w:rsidRPr="001633F3">
        <w:t>techniques for calculating yields, adjusting recipes and measuring ingredients</w:t>
      </w:r>
    </w:p>
    <w:p w:rsidR="00000000" w:rsidRPr="001633F3" w:rsidP="001633F3">
      <w:pPr>
        <w:pStyle w:val="ListBullet"/>
      </w:pPr>
      <w:r w:rsidRPr="001633F3">
        <w:t>techniques for selecting tins and trays appropriate for dough piece scale weight, volume and size</w:t>
      </w:r>
    </w:p>
    <w:p w:rsidR="00000000" w:rsidRPr="001633F3" w:rsidP="001633F3">
      <w:pPr>
        <w:pStyle w:val="ListBullet"/>
      </w:pPr>
      <w:r w:rsidRPr="001633F3">
        <w:t>purpose and functions of sweet yeast settings, including:</w:t>
      </w:r>
    </w:p>
    <w:p w:rsidR="00000000" w:rsidRPr="001633F3" w:rsidP="001633F3">
      <w:pPr>
        <w:pStyle w:val="ListBullet2"/>
      </w:pPr>
      <w:r w:rsidRPr="001633F3">
        <w:t>baking times and temperatures</w:t>
      </w:r>
    </w:p>
    <w:p w:rsidR="00000000" w:rsidRPr="001633F3" w:rsidP="001633F3">
      <w:pPr>
        <w:pStyle w:val="ListBullet2"/>
      </w:pPr>
      <w:r w:rsidRPr="001633F3">
        <w:t>proving humidity and temperature</w:t>
      </w:r>
    </w:p>
    <w:p w:rsidR="00000000" w:rsidRPr="001633F3" w:rsidP="001633F3">
      <w:pPr>
        <w:pStyle w:val="ListBullet"/>
      </w:pPr>
      <w:r w:rsidRPr="001633F3">
        <w:t>required characteristics of sweet y</w:t>
      </w:r>
      <w:r w:rsidRPr="001633F3">
        <w:t>east products, including:</w:t>
      </w:r>
    </w:p>
    <w:p w:rsidR="00000000" w:rsidRPr="001633F3" w:rsidP="001633F3">
      <w:pPr>
        <w:pStyle w:val="ListBullet2"/>
      </w:pPr>
      <w:r w:rsidRPr="001633F3">
        <w:t>crumb softness</w:t>
      </w:r>
    </w:p>
    <w:p w:rsidR="00000000" w:rsidRPr="001633F3" w:rsidP="001633F3">
      <w:pPr>
        <w:pStyle w:val="ListBullet2"/>
      </w:pPr>
      <w:r w:rsidRPr="001633F3">
        <w:t>shelf life</w:t>
      </w:r>
    </w:p>
    <w:p w:rsidR="00000000" w:rsidRPr="001633F3" w:rsidP="001633F3">
      <w:pPr>
        <w:pStyle w:val="ListBullet2"/>
      </w:pPr>
      <w:r w:rsidRPr="001633F3">
        <w:t>flavour</w:t>
      </w:r>
    </w:p>
    <w:p w:rsidR="00000000" w:rsidRPr="001633F3" w:rsidP="001633F3">
      <w:pPr>
        <w:pStyle w:val="ListBullet2"/>
      </w:pPr>
      <w:r w:rsidRPr="001633F3">
        <w:t>visual appearance</w:t>
      </w:r>
    </w:p>
    <w:p w:rsidR="00000000" w:rsidRPr="001633F3" w:rsidP="001633F3">
      <w:pPr>
        <w:pStyle w:val="ListBullet"/>
      </w:pPr>
      <w:r w:rsidRPr="001633F3">
        <w:t>causes and corrective action for predictable and sometimes unpredictable sweet yeast problems, including:</w:t>
      </w:r>
    </w:p>
    <w:p w:rsidR="00000000" w:rsidRPr="001633F3" w:rsidP="001633F3">
      <w:pPr>
        <w:pStyle w:val="ListBullet2"/>
      </w:pPr>
      <w:r w:rsidRPr="001633F3">
        <w:t>machinery failure</w:t>
      </w:r>
    </w:p>
    <w:p w:rsidR="00000000" w:rsidRPr="001633F3" w:rsidP="001633F3">
      <w:pPr>
        <w:pStyle w:val="ListBullet2"/>
      </w:pPr>
      <w:r w:rsidRPr="001633F3">
        <w:t>environmental factors, including heat, humidity and cold</w:t>
      </w:r>
    </w:p>
    <w:p w:rsidR="00000000" w:rsidRPr="001633F3" w:rsidP="001633F3">
      <w:pPr>
        <w:pStyle w:val="ListBullet2"/>
      </w:pPr>
      <w:r w:rsidRPr="001633F3">
        <w:t>poor quality ingredients</w:t>
      </w:r>
    </w:p>
    <w:p w:rsidR="00000000" w:rsidRPr="001633F3" w:rsidP="001633F3">
      <w:pPr>
        <w:pStyle w:val="ListBullet"/>
      </w:pPr>
      <w:r w:rsidRPr="001633F3">
        <w:t>techniques for disposing of waste</w:t>
      </w:r>
    </w:p>
    <w:p w:rsidR="00000000" w:rsidRPr="001633F3" w:rsidP="001633F3">
      <w:pPr>
        <w:pStyle w:val="ListBullet"/>
      </w:pPr>
      <w:r w:rsidRPr="001633F3">
        <w:t>sweet yeast production terminology.</w:t>
      </w:r>
    </w:p>
    <w:p w:rsidR="00000000" w:rsidRPr="001633F3" w:rsidP="001633F3">
      <w:pPr>
        <w:pStyle w:val="AllowPageBreak"/>
      </w:pPr>
    </w:p>
    <w:p w:rsidR="00000000" w:rsidRPr="001633F3" w:rsidP="001633F3">
      <w:pPr>
        <w:pStyle w:val="Heading1"/>
      </w:pPr>
      <w:bookmarkStart w:id="13" w:name="O_972056"/>
      <w:bookmarkEnd w:id="13"/>
      <w:r w:rsidRPr="001633F3">
        <w:t>Assessment Conditions</w:t>
      </w:r>
    </w:p>
    <w:p w:rsidR="00000000" w:rsidRPr="001633F3" w:rsidP="005A5F75">
      <w:pPr>
        <w:pStyle w:val="BodyText"/>
      </w:pPr>
      <w:r w:rsidRPr="001633F3">
        <w:t>Assessment of skills must take place under the following conditi</w:t>
      </w:r>
      <w:r w:rsidRPr="001633F3">
        <w:t xml:space="preserve">ons: </w:t>
      </w:r>
    </w:p>
    <w:p w:rsidR="00000000" w:rsidRPr="001633F3" w:rsidP="001633F3">
      <w:pPr>
        <w:pStyle w:val="ListBullet"/>
      </w:pPr>
      <w:r w:rsidRPr="001633F3">
        <w:t>physical conditions:</w:t>
      </w:r>
    </w:p>
    <w:p w:rsidR="00000000" w:rsidRPr="001633F3" w:rsidP="001633F3">
      <w:pPr>
        <w:pStyle w:val="ListBullet2"/>
      </w:pPr>
      <w:r w:rsidRPr="001633F3">
        <w:t>a commercial bakery or an environment that accurately represents workplace conditions</w:t>
      </w:r>
    </w:p>
    <w:p w:rsidR="00000000" w:rsidRPr="001633F3" w:rsidP="001633F3">
      <w:pPr>
        <w:pStyle w:val="ListBullet"/>
      </w:pPr>
      <w:r w:rsidRPr="001633F3">
        <w:t>resources, equipment and materials:</w:t>
      </w:r>
    </w:p>
    <w:p w:rsidR="00000000" w:rsidRPr="001633F3" w:rsidP="001633F3">
      <w:pPr>
        <w:pStyle w:val="ListBullet2"/>
      </w:pPr>
      <w:r w:rsidRPr="001633F3">
        <w:t xml:space="preserve">personal protective equipment </w:t>
      </w:r>
    </w:p>
    <w:p w:rsidR="00000000" w:rsidRPr="001633F3" w:rsidP="001633F3">
      <w:pPr>
        <w:pStyle w:val="ListBullet2"/>
      </w:pPr>
      <w:r w:rsidRPr="001633F3">
        <w:t>equipment specified in the range of conditions</w:t>
      </w:r>
    </w:p>
    <w:p w:rsidR="00000000" w:rsidRPr="001633F3" w:rsidP="001633F3">
      <w:pPr>
        <w:pStyle w:val="ListBullet2"/>
      </w:pPr>
      <w:r w:rsidRPr="001633F3">
        <w:t>refrigeration</w:t>
      </w:r>
    </w:p>
    <w:p w:rsidR="00000000" w:rsidRPr="001633F3" w:rsidP="001633F3">
      <w:pPr>
        <w:pStyle w:val="ListBullet2"/>
      </w:pPr>
      <w:r w:rsidRPr="001633F3">
        <w:t>mechanical moulding equipment</w:t>
      </w:r>
    </w:p>
    <w:p w:rsidR="00000000" w:rsidRPr="001633F3" w:rsidP="001633F3">
      <w:pPr>
        <w:pStyle w:val="ListBullet2"/>
      </w:pPr>
      <w:r w:rsidRPr="001633F3">
        <w:t>mixing bowls</w:t>
      </w:r>
    </w:p>
    <w:p w:rsidR="00000000" w:rsidRPr="001633F3" w:rsidP="001633F3">
      <w:pPr>
        <w:pStyle w:val="ListBullet2"/>
      </w:pPr>
      <w:r w:rsidRPr="001633F3">
        <w:t>tins</w:t>
      </w:r>
    </w:p>
    <w:p w:rsidR="00000000" w:rsidRPr="001633F3" w:rsidP="001633F3">
      <w:pPr>
        <w:pStyle w:val="ListBullet2"/>
      </w:pPr>
      <w:r w:rsidRPr="001633F3">
        <w:t>ingredients that meet the sweet yeast product types required in the performance evidence</w:t>
      </w:r>
    </w:p>
    <w:p w:rsidR="00000000" w:rsidRPr="001633F3" w:rsidP="001633F3">
      <w:pPr>
        <w:pStyle w:val="ListBullet"/>
      </w:pPr>
      <w:r w:rsidRPr="001633F3">
        <w:t>specifications:</w:t>
      </w:r>
    </w:p>
    <w:p w:rsidR="00000000" w:rsidRPr="001633F3" w:rsidP="001633F3">
      <w:pPr>
        <w:pStyle w:val="ListBullet2"/>
      </w:pPr>
      <w:r w:rsidRPr="001633F3">
        <w:t>recipes that meet the sweet yeast product types required in the performance evidence</w:t>
      </w:r>
    </w:p>
    <w:p w:rsidR="00000000" w:rsidRPr="001633F3" w:rsidP="001633F3">
      <w:pPr>
        <w:pStyle w:val="ListBullet2"/>
      </w:pPr>
      <w:r w:rsidRPr="001633F3">
        <w:t>end-product qual</w:t>
      </w:r>
      <w:r w:rsidRPr="001633F3">
        <w:t>ity specifications that meet the sweet yeast product types required in the performance evidence</w:t>
      </w:r>
    </w:p>
    <w:p w:rsidR="00000000" w:rsidRPr="001633F3" w:rsidP="001633F3">
      <w:pPr>
        <w:pStyle w:val="ListBullet2"/>
      </w:pPr>
      <w:r w:rsidRPr="001633F3">
        <w:t>food safety code regulatory requirements applicable to producing sweet yeast products</w:t>
      </w:r>
    </w:p>
    <w:p w:rsidR="00000000" w:rsidRPr="001633F3" w:rsidP="001633F3">
      <w:pPr>
        <w:pStyle w:val="ListBullet"/>
      </w:pPr>
      <w:r w:rsidRPr="001633F3">
        <w:t>timeframes:</w:t>
      </w:r>
    </w:p>
    <w:p w:rsidR="00000000" w:rsidRPr="001633F3" w:rsidP="001633F3">
      <w:pPr>
        <w:pStyle w:val="ListBullet2"/>
      </w:pPr>
      <w:r w:rsidRPr="001633F3">
        <w:t>according to the production schedule.</w:t>
      </w:r>
    </w:p>
    <w:p w:rsidR="00000000" w:rsidRPr="001633F3" w:rsidP="001633F3">
      <w:pPr>
        <w:pStyle w:val="BodyText"/>
      </w:pPr>
    </w:p>
    <w:p w:rsidR="005A5F75" w:rsidP="005A5F75">
      <w:pPr>
        <w:pStyle w:val="BodyText"/>
      </w:pPr>
      <w:r w:rsidRPr="001633F3">
        <w:t>Assessors of this uni</w:t>
      </w:r>
      <w:r w:rsidRPr="001633F3">
        <w:t>t must satisfy the requirements for assessors in applicable vocational education and training legislation, frameworks and/or standards.</w:t>
      </w:r>
    </w:p>
    <w:p w:rsidR="00000000" w:rsidRPr="001633F3" w:rsidP="001633F3">
      <w:pPr>
        <w:pStyle w:val="Heading1"/>
      </w:pPr>
      <w:bookmarkStart w:id="14" w:name="O_972059"/>
      <w:bookmarkEnd w:id="14"/>
      <w:r w:rsidRPr="001633F3">
        <w:t>Links</w:t>
      </w:r>
    </w:p>
    <w:p w:rsidR="00000000" w:rsidRPr="001633F3" w:rsidP="005A5F75">
      <w:pPr>
        <w:pStyle w:val="BodyText"/>
      </w:pPr>
      <w:r w:rsidRPr="001633F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005320">
        <w:rPr>
          <w:rStyle w:val="Hyperlink"/>
        </w:rPr>
        <w:t>https://vetnet.gov.au/Pages/TrainingDocs.aspx?q=78b15323-cd38-483e-aad7-1159b570a5c4</w:t>
      </w:r>
      <w:r>
        <w:fldChar w:fldCharType="end"/>
      </w:r>
    </w:p>
    <w:p w:rsidR="00000000" w:rsidRPr="001633F3" w:rsidP="001633F3"/>
    <w:sectPr w:rsidSect="001633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F3" w:rsidRPr="005A5F75" w:rsidP="005A5F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75" w:rsidP="001633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A5F75" w:rsidP="001633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5F75" w:rsidP="001633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F3" w:rsidP="001633F3">
    <w:pPr>
      <w:pStyle w:val="Footer"/>
      <w:framePr w:wrap="around"/>
    </w:pPr>
    <w:r>
      <w:fldChar w:fldCharType="begin"/>
    </w:r>
    <w:r>
      <w:instrText xml:space="preserve"> DOCPROPERTY  Subject  \* MERGEFORMAT </w:instrText>
    </w:r>
    <w:r>
      <w:fldChar w:fldCharType="separate"/>
    </w:r>
    <w:r w:rsidR="005A5F75">
      <w:t>Approved</w:t>
    </w:r>
    <w:r w:rsidR="005A5F75">
      <w:fldChar w:fldCharType="end"/>
    </w:r>
    <w:r>
      <w:tab/>
      <w:t xml:space="preserve">Page </w:t>
    </w:r>
    <w:r>
      <w:fldChar w:fldCharType="begin"/>
    </w:r>
    <w:r>
      <w:instrText xml:space="preserve"> PAGE  \* Arabic  \* MERGEFORMAT </w:instrText>
    </w:r>
    <w:r>
      <w:fldChar w:fldCharType="separate"/>
    </w:r>
    <w:r w:rsidR="005A5F7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5F75">
      <w:rPr>
        <w:noProof/>
      </w:rPr>
      <w:t>7</w:t>
    </w:r>
    <w:r>
      <w:rPr>
        <w:noProof/>
      </w:rPr>
      <w:fldChar w:fldCharType="end"/>
    </w:r>
  </w:p>
  <w:p w:rsidR="001633F3" w:rsidP="001633F3">
    <w:pPr>
      <w:pStyle w:val="Footer"/>
      <w:framePr w:wrap="around"/>
    </w:pPr>
    <w:r>
      <w:t xml:space="preserve">© Commonwealth of Australia, </w:t>
    </w:r>
    <w:r>
      <w:fldChar w:fldCharType="begin"/>
    </w:r>
    <w:r>
      <w:instrText xml:space="preserve"> DATE  \@ "yyyy"  \* MERGEFORMAT </w:instrText>
    </w:r>
    <w:r>
      <w:fldChar w:fldCharType="separate"/>
    </w:r>
    <w:r w:rsidR="005A5F75">
      <w:rPr>
        <w:noProof/>
      </w:rPr>
      <w:t>2025</w:t>
    </w:r>
    <w:r>
      <w:fldChar w:fldCharType="end"/>
    </w:r>
    <w:r>
      <w:tab/>
    </w:r>
    <w:r>
      <w:fldChar w:fldCharType="begin"/>
    </w:r>
    <w:r>
      <w:instrText xml:space="preserve"> DOCPROPERTY  Author  \* MERGEFORMAT </w:instrText>
    </w:r>
    <w:r>
      <w:fldChar w:fldCharType="separate"/>
    </w:r>
    <w:r w:rsidR="005A5F75">
      <w:t>Manufacturing Industry Skills Alliance</w:t>
    </w:r>
    <w:r w:rsidR="005A5F75">
      <w:fldChar w:fldCharType="end"/>
    </w:r>
  </w:p>
  <w:p w:rsidR="001633F3" w:rsidP="001633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3F3" w:rsidRPr="005A5F75" w:rsidP="005A5F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F75" w:rsidRPr="002D2AF8" w:rsidP="001633F3">
    <w:pPr>
      <w:pStyle w:val="Header"/>
      <w:framePr w:wrap="around"/>
    </w:pPr>
    <w:r>
      <w:fldChar w:fldCharType="begin"/>
    </w:r>
    <w:r>
      <w:instrText xml:space="preserve"> TITLE   \* MERGEFORMAT </w:instrText>
    </w:r>
    <w:r>
      <w:fldChar w:fldCharType="separate"/>
    </w:r>
    <w:r>
      <w:t>FBPRBK3014 Produce sweet yeast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5F75" w:rsidP="001633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3F3" w:rsidRPr="002D2AF8" w:rsidP="001633F3">
    <w:pPr>
      <w:pStyle w:val="Header"/>
      <w:framePr w:wrap="around"/>
    </w:pPr>
    <w:r>
      <w:fldChar w:fldCharType="begin"/>
    </w:r>
    <w:r>
      <w:instrText xml:space="preserve"> TITLE   \* MERGEFORMAT </w:instrText>
    </w:r>
    <w:r>
      <w:fldChar w:fldCharType="separate"/>
    </w:r>
    <w:r w:rsidR="005A5F75">
      <w:t>FBPRBK3014 Produce sweet yeast products</w:t>
    </w:r>
    <w:r w:rsidR="005A5F75">
      <w:fldChar w:fldCharType="end"/>
    </w:r>
    <w:r>
      <w:tab/>
      <w:t xml:space="preserve">Date this document was generated: </w:t>
    </w:r>
    <w:r>
      <w:fldChar w:fldCharType="begin"/>
    </w:r>
    <w:r>
      <w:instrText xml:space="preserve"> CREATEDATE  \@ "d MMMM yyyy"  \* MERGEFORMAT </w:instrText>
    </w:r>
    <w:r>
      <w:fldChar w:fldCharType="separate"/>
    </w:r>
    <w:r w:rsidR="005A5F75">
      <w:rPr>
        <w:noProof/>
      </w:rPr>
      <w:t>2 March 2025</w:t>
    </w:r>
    <w:r>
      <w:fldChar w:fldCharType="end"/>
    </w:r>
  </w:p>
  <w:p w:rsidR="001633F3" w:rsidP="001633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429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1E9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308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3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3F3"/>
    <w:pPr>
      <w:spacing w:before="360" w:after="60"/>
      <w:outlineLvl w:val="0"/>
    </w:pPr>
    <w:rPr>
      <w:sz w:val="32"/>
    </w:rPr>
  </w:style>
  <w:style w:type="paragraph" w:styleId="Heading2">
    <w:name w:val="heading 2"/>
    <w:basedOn w:val="HeadingBase"/>
    <w:next w:val="BodyText"/>
    <w:link w:val="Heading2Char"/>
    <w:qFormat/>
    <w:rsid w:val="001633F3"/>
    <w:pPr>
      <w:keepLines/>
      <w:spacing w:before="240" w:after="120"/>
      <w:outlineLvl w:val="1"/>
    </w:pPr>
    <w:rPr>
      <w:sz w:val="28"/>
      <w:szCs w:val="40"/>
    </w:rPr>
  </w:style>
  <w:style w:type="paragraph" w:styleId="Heading3">
    <w:name w:val="heading 3"/>
    <w:basedOn w:val="HeadingBase"/>
    <w:next w:val="BodyText"/>
    <w:link w:val="Heading3Char"/>
    <w:qFormat/>
    <w:rsid w:val="001633F3"/>
    <w:pPr>
      <w:spacing w:before="180" w:after="120"/>
      <w:outlineLvl w:val="2"/>
    </w:pPr>
    <w:rPr>
      <w:spacing w:val="-10"/>
      <w:kern w:val="32"/>
    </w:rPr>
  </w:style>
  <w:style w:type="paragraph" w:styleId="Heading4">
    <w:name w:val="heading 4"/>
    <w:basedOn w:val="HeadingBase"/>
    <w:next w:val="BodyText"/>
    <w:link w:val="Heading4Char"/>
    <w:qFormat/>
    <w:rsid w:val="001633F3"/>
    <w:pPr>
      <w:spacing w:before="160" w:after="120"/>
      <w:outlineLvl w:val="3"/>
    </w:pPr>
    <w:rPr>
      <w:sz w:val="22"/>
    </w:rPr>
  </w:style>
  <w:style w:type="paragraph" w:styleId="Heading5">
    <w:name w:val="heading 5"/>
    <w:basedOn w:val="HeadingBase"/>
    <w:next w:val="Normal"/>
    <w:link w:val="Heading5Char"/>
    <w:qFormat/>
    <w:rsid w:val="001633F3"/>
    <w:pPr>
      <w:spacing w:before="80"/>
      <w:outlineLvl w:val="4"/>
    </w:pPr>
    <w:rPr>
      <w:color w:val="918585"/>
      <w:sz w:val="20"/>
    </w:rPr>
  </w:style>
  <w:style w:type="paragraph" w:styleId="Heading6">
    <w:name w:val="heading 6"/>
    <w:basedOn w:val="HeadingBase"/>
    <w:next w:val="Normal"/>
    <w:link w:val="Heading6Char"/>
    <w:qFormat/>
    <w:rsid w:val="001633F3"/>
    <w:pPr>
      <w:spacing w:before="60"/>
      <w:outlineLvl w:val="5"/>
    </w:pPr>
    <w:rPr>
      <w:color w:val="918585"/>
      <w:sz w:val="20"/>
    </w:rPr>
  </w:style>
  <w:style w:type="paragraph" w:styleId="Heading7">
    <w:name w:val="heading 7"/>
    <w:basedOn w:val="Normal"/>
    <w:next w:val="Normal"/>
    <w:link w:val="Heading7Char"/>
    <w:qFormat/>
    <w:rsid w:val="001633F3"/>
    <w:pPr>
      <w:ind w:left="720"/>
      <w:outlineLvl w:val="6"/>
    </w:pPr>
    <w:rPr>
      <w:i/>
    </w:rPr>
  </w:style>
  <w:style w:type="paragraph" w:styleId="Heading8">
    <w:name w:val="heading 8"/>
    <w:basedOn w:val="Normal"/>
    <w:next w:val="Normal"/>
    <w:link w:val="Heading8Char"/>
    <w:qFormat/>
    <w:rsid w:val="001633F3"/>
    <w:pPr>
      <w:ind w:left="720"/>
      <w:outlineLvl w:val="7"/>
    </w:pPr>
    <w:rPr>
      <w:i/>
    </w:rPr>
  </w:style>
  <w:style w:type="paragraph" w:styleId="Heading9">
    <w:name w:val="heading 9"/>
    <w:basedOn w:val="Normal"/>
    <w:next w:val="Normal"/>
    <w:link w:val="Heading9Char"/>
    <w:qFormat/>
    <w:rsid w:val="001633F3"/>
    <w:pPr>
      <w:ind w:left="720"/>
      <w:outlineLvl w:val="8"/>
    </w:pPr>
    <w:rPr>
      <w:i/>
    </w:rPr>
  </w:style>
  <w:style w:type="character" w:default="1" w:styleId="DefaultParagraphFont">
    <w:name w:val="Default Paragraph Font"/>
    <w:uiPriority w:val="1"/>
    <w:unhideWhenUsed/>
    <w:rsid w:val="001633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3F3"/>
  </w:style>
  <w:style w:type="character" w:customStyle="1" w:styleId="Heading1Char">
    <w:name w:val="Heading 1 Char"/>
    <w:basedOn w:val="DefaultParagraphFont"/>
    <w:link w:val="Heading1"/>
    <w:rsid w:val="001633F3"/>
    <w:rPr>
      <w:rFonts w:ascii="Times New Roman" w:eastAsia="Times New Roman" w:hAnsi="Times New Roman" w:cs="Times New Roman"/>
      <w:b/>
      <w:sz w:val="32"/>
      <w:szCs w:val="20"/>
      <w:lang w:eastAsia="en-US"/>
    </w:rPr>
  </w:style>
  <w:style w:type="paragraph" w:styleId="BodyText">
    <w:name w:val="Body Text"/>
    <w:basedOn w:val="Normal"/>
    <w:link w:val="BodyTextChar"/>
    <w:rsid w:val="001633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3F3"/>
    <w:rPr>
      <w:rFonts w:ascii="Times New Roman" w:eastAsia="Times New Roman" w:hAnsi="Times New Roman" w:cs="Times New Roman"/>
      <w:sz w:val="24"/>
      <w:lang w:eastAsia="en-US"/>
    </w:rPr>
  </w:style>
  <w:style w:type="paragraph" w:styleId="ListBullet">
    <w:name w:val="List Bullet"/>
    <w:basedOn w:val="List"/>
    <w:rsid w:val="001633F3"/>
    <w:pPr>
      <w:numPr>
        <w:numId w:val="12"/>
      </w:numPr>
      <w:tabs>
        <w:tab w:val="clear" w:pos="340"/>
      </w:tabs>
      <w:spacing w:before="40" w:after="40"/>
    </w:pPr>
  </w:style>
  <w:style w:type="character" w:customStyle="1" w:styleId="SpecialBold">
    <w:name w:val="Special Bold"/>
    <w:basedOn w:val="DefaultParagraphFont"/>
    <w:rsid w:val="001633F3"/>
    <w:rPr>
      <w:b/>
      <w:spacing w:val="0"/>
    </w:rPr>
  </w:style>
  <w:style w:type="paragraph" w:styleId="ListBullet2">
    <w:name w:val="List Bullet 2"/>
    <w:basedOn w:val="List2"/>
    <w:rsid w:val="001633F3"/>
    <w:pPr>
      <w:numPr>
        <w:numId w:val="13"/>
      </w:numPr>
      <w:tabs>
        <w:tab w:val="clear" w:pos="680"/>
      </w:tabs>
    </w:pPr>
  </w:style>
  <w:style w:type="character" w:styleId="Emphasis">
    <w:name w:val="Emphasis"/>
    <w:basedOn w:val="DefaultParagraphFont"/>
    <w:qFormat/>
    <w:rsid w:val="001633F3"/>
    <w:rPr>
      <w:i/>
    </w:rPr>
  </w:style>
  <w:style w:type="paragraph" w:customStyle="1" w:styleId="SuperHeading">
    <w:name w:val="SuperHeading"/>
    <w:basedOn w:val="Normal"/>
    <w:rsid w:val="001633F3"/>
    <w:pPr>
      <w:spacing w:before="240" w:after="120"/>
      <w:outlineLvl w:val="0"/>
    </w:pPr>
    <w:rPr>
      <w:rFonts w:ascii="Times New Roman" w:hAnsi="Times New Roman"/>
      <w:b/>
      <w:sz w:val="32"/>
    </w:rPr>
  </w:style>
  <w:style w:type="paragraph" w:customStyle="1" w:styleId="AllowPageBreak">
    <w:name w:val="AllowPageBreak"/>
    <w:rsid w:val="001633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3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3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3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3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3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3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3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3F3"/>
    <w:rPr>
      <w:rFonts w:ascii="Courier New" w:eastAsia="Times New Roman" w:hAnsi="Courier New" w:cs="Times New Roman"/>
      <w:i/>
      <w:szCs w:val="20"/>
      <w:lang w:eastAsia="en-US"/>
    </w:rPr>
  </w:style>
  <w:style w:type="paragraph" w:customStyle="1" w:styleId="HeadingBase">
    <w:name w:val="Heading Base"/>
    <w:rsid w:val="001633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3F3"/>
    <w:pPr>
      <w:tabs>
        <w:tab w:val="right" w:leader="dot" w:pos="9072"/>
      </w:tabs>
      <w:ind w:left="567"/>
    </w:pPr>
    <w:rPr>
      <w:szCs w:val="22"/>
    </w:rPr>
  </w:style>
  <w:style w:type="paragraph" w:customStyle="1" w:styleId="TOCBase">
    <w:name w:val="TOC Base"/>
    <w:rsid w:val="001633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3F3"/>
    <w:pPr>
      <w:tabs>
        <w:tab w:val="right" w:leader="dot" w:pos="9072"/>
      </w:tabs>
      <w:spacing w:before="40" w:after="40"/>
      <w:ind w:left="284"/>
    </w:pPr>
    <w:rPr>
      <w:rFonts w:ascii="Times New Roman" w:hAnsi="Times New Roman"/>
    </w:rPr>
  </w:style>
  <w:style w:type="paragraph" w:styleId="TOC1">
    <w:name w:val="toc 1"/>
    <w:basedOn w:val="TOCBase"/>
    <w:next w:val="Normal"/>
    <w:rsid w:val="001633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3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3F3"/>
    <w:rPr>
      <w:rFonts w:ascii="Times New Roman" w:eastAsia="Times New Roman" w:hAnsi="Times New Roman" w:cs="Times New Roman"/>
      <w:sz w:val="16"/>
      <w:lang w:eastAsia="en-US"/>
    </w:rPr>
  </w:style>
  <w:style w:type="paragraph" w:styleId="Title">
    <w:name w:val="Title"/>
    <w:basedOn w:val="HeadingBase"/>
    <w:link w:val="TitleChar"/>
    <w:qFormat/>
    <w:rsid w:val="001633F3"/>
    <w:pPr>
      <w:spacing w:before="5040"/>
      <w:jc w:val="center"/>
    </w:pPr>
    <w:rPr>
      <w:sz w:val="48"/>
      <w:szCs w:val="72"/>
      <w:lang w:val="en-US"/>
    </w:rPr>
  </w:style>
  <w:style w:type="character" w:customStyle="1" w:styleId="TitleChar">
    <w:name w:val="Title Char"/>
    <w:basedOn w:val="DefaultParagraphFont"/>
    <w:link w:val="Title"/>
    <w:rsid w:val="001633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3F3"/>
    <w:pPr>
      <w:tabs>
        <w:tab w:val="left" w:pos="3600"/>
        <w:tab w:val="left" w:pos="3958"/>
      </w:tabs>
    </w:pPr>
  </w:style>
  <w:style w:type="paragraph" w:styleId="List">
    <w:name w:val="List"/>
    <w:basedOn w:val="BodyText"/>
    <w:next w:val="BodyText"/>
    <w:rsid w:val="001633F3"/>
    <w:pPr>
      <w:tabs>
        <w:tab w:val="left" w:pos="340"/>
      </w:tabs>
      <w:spacing w:before="60" w:after="60"/>
      <w:ind w:left="340" w:hanging="340"/>
    </w:pPr>
  </w:style>
  <w:style w:type="paragraph" w:customStyle="1" w:styleId="Note">
    <w:name w:val="Note"/>
    <w:basedOn w:val="BodyText"/>
    <w:rsid w:val="001633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3F3"/>
    <w:pPr>
      <w:framePr w:wrap="auto" w:hAnchor="text" w:y="6049"/>
    </w:pPr>
    <w:rPr>
      <w:color w:val="000000"/>
      <w:sz w:val="40"/>
    </w:rPr>
  </w:style>
  <w:style w:type="paragraph" w:customStyle="1" w:styleId="TOCTitle">
    <w:name w:val="TOCTitle"/>
    <w:basedOn w:val="Heading1"/>
    <w:rsid w:val="001633F3"/>
    <w:pPr>
      <w:spacing w:after="240"/>
      <w:jc w:val="center"/>
      <w:outlineLvl w:val="9"/>
    </w:pPr>
    <w:rPr>
      <w:caps/>
    </w:rPr>
  </w:style>
  <w:style w:type="paragraph" w:customStyle="1" w:styleId="Version">
    <w:name w:val="Version"/>
    <w:rsid w:val="001633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3F3"/>
    <w:pPr>
      <w:keepNext w:val="0"/>
      <w:tabs>
        <w:tab w:val="right" w:pos="4176"/>
      </w:tabs>
      <w:ind w:left="198" w:hanging="198"/>
    </w:pPr>
    <w:rPr>
      <w:rFonts w:ascii="Garamond" w:hAnsi="Garamond"/>
    </w:rPr>
  </w:style>
  <w:style w:type="paragraph" w:styleId="IndexHeading">
    <w:name w:val="index heading"/>
    <w:basedOn w:val="Normal"/>
    <w:next w:val="Index1"/>
    <w:semiHidden/>
    <w:rsid w:val="001633F3"/>
    <w:pPr>
      <w:spacing w:before="120" w:after="120"/>
    </w:pPr>
    <w:rPr>
      <w:rFonts w:ascii="Arial" w:hAnsi="Arial"/>
      <w:b/>
      <w:color w:val="918585"/>
      <w:sz w:val="24"/>
    </w:rPr>
  </w:style>
  <w:style w:type="paragraph" w:styleId="Header">
    <w:name w:val="header"/>
    <w:basedOn w:val="Normal"/>
    <w:link w:val="HeaderChar"/>
    <w:rsid w:val="001633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3F3"/>
    <w:rPr>
      <w:rFonts w:ascii="Times New Roman" w:eastAsia="Times New Roman" w:hAnsi="Times New Roman" w:cs="Times New Roman"/>
      <w:sz w:val="16"/>
      <w:szCs w:val="20"/>
      <w:lang w:val="en-GB" w:eastAsia="en-US"/>
    </w:rPr>
  </w:style>
  <w:style w:type="paragraph" w:customStyle="1" w:styleId="Chapter">
    <w:name w:val="Chapter"/>
    <w:basedOn w:val="Normal"/>
    <w:rsid w:val="001633F3"/>
    <w:pPr>
      <w:spacing w:before="240"/>
    </w:pPr>
    <w:rPr>
      <w:rFonts w:ascii="Times New Roman" w:hAnsi="Times New Roman"/>
      <w:smallCaps/>
      <w:spacing w:val="80"/>
      <w:sz w:val="28"/>
    </w:rPr>
  </w:style>
  <w:style w:type="paragraph" w:customStyle="1" w:styleId="InChapter">
    <w:name w:val="InChapter"/>
    <w:basedOn w:val="Heading3"/>
    <w:rsid w:val="001633F3"/>
    <w:pPr>
      <w:spacing w:after="240"/>
      <w:outlineLvl w:val="9"/>
    </w:pPr>
    <w:rPr>
      <w:noProof/>
    </w:rPr>
  </w:style>
  <w:style w:type="paragraph" w:styleId="Index2">
    <w:name w:val="index 2"/>
    <w:basedOn w:val="Normal"/>
    <w:next w:val="Normal"/>
    <w:semiHidden/>
    <w:rsid w:val="001633F3"/>
    <w:pPr>
      <w:tabs>
        <w:tab w:val="right" w:pos="4176"/>
      </w:tabs>
      <w:ind w:left="568" w:hanging="284"/>
    </w:pPr>
    <w:rPr>
      <w:rFonts w:ascii="Garamond" w:hAnsi="Garamond"/>
    </w:rPr>
  </w:style>
  <w:style w:type="paragraph" w:customStyle="1" w:styleId="Byline">
    <w:name w:val="Byline"/>
    <w:rsid w:val="001633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3F3"/>
    <w:pPr>
      <w:tabs>
        <w:tab w:val="clear" w:pos="3600"/>
        <w:tab w:val="clear" w:pos="3958"/>
      </w:tabs>
      <w:jc w:val="right"/>
    </w:pPr>
  </w:style>
  <w:style w:type="paragraph" w:styleId="Caption">
    <w:name w:val="caption"/>
    <w:basedOn w:val="BodyText"/>
    <w:next w:val="Normal"/>
    <w:qFormat/>
    <w:rsid w:val="001633F3"/>
    <w:pPr>
      <w:framePr w:w="2268" w:hSpace="181" w:vSpace="181" w:wrap="around" w:vAnchor="text" w:hAnchor="page" w:x="1135" w:y="285" w:anchorLock="1"/>
    </w:pPr>
    <w:rPr>
      <w:i/>
    </w:rPr>
  </w:style>
  <w:style w:type="paragraph" w:customStyle="1" w:styleId="MiniTOCTitle">
    <w:name w:val="MiniTOCTitle"/>
    <w:basedOn w:val="Heading4"/>
    <w:rsid w:val="001633F3"/>
    <w:pPr>
      <w:spacing w:before="240"/>
      <w:outlineLvl w:val="9"/>
    </w:pPr>
    <w:rPr>
      <w:noProof/>
      <w:sz w:val="24"/>
    </w:rPr>
  </w:style>
  <w:style w:type="paragraph" w:customStyle="1" w:styleId="MiniTOCItem">
    <w:name w:val="MiniTOCItem"/>
    <w:basedOn w:val="ListBullet"/>
    <w:rsid w:val="001633F3"/>
    <w:pPr>
      <w:numPr>
        <w:numId w:val="0"/>
      </w:numPr>
      <w:tabs>
        <w:tab w:val="right" w:leader="dot" w:pos="6521"/>
      </w:tabs>
      <w:spacing w:before="0" w:after="0"/>
    </w:pPr>
  </w:style>
  <w:style w:type="paragraph" w:customStyle="1" w:styleId="TOFTitle">
    <w:name w:val="TOFTitle"/>
    <w:basedOn w:val="TOCTitle"/>
    <w:rsid w:val="001633F3"/>
  </w:style>
  <w:style w:type="paragraph" w:styleId="TableofFigures">
    <w:name w:val="table of figures"/>
    <w:basedOn w:val="Normal"/>
    <w:next w:val="Normal"/>
    <w:semiHidden/>
    <w:rsid w:val="001633F3"/>
    <w:pPr>
      <w:tabs>
        <w:tab w:val="right" w:leader="dot" w:pos="9072"/>
      </w:tabs>
      <w:ind w:left="970" w:hanging="403"/>
    </w:pPr>
    <w:rPr>
      <w:rFonts w:ascii="Times New Roman" w:hAnsi="Times New Roman"/>
      <w:b/>
    </w:rPr>
  </w:style>
  <w:style w:type="paragraph" w:styleId="ListNumber">
    <w:name w:val="List Number"/>
    <w:basedOn w:val="List"/>
    <w:rsid w:val="001633F3"/>
    <w:pPr>
      <w:numPr>
        <w:numId w:val="15"/>
      </w:numPr>
      <w:tabs>
        <w:tab w:val="clear" w:pos="340"/>
      </w:tabs>
    </w:pPr>
  </w:style>
  <w:style w:type="character" w:customStyle="1" w:styleId="WingdingSymbols">
    <w:name w:val="Wingding Symbols"/>
    <w:rsid w:val="001633F3"/>
    <w:rPr>
      <w:rFonts w:ascii="Wingdings" w:hAnsi="Wingdings"/>
    </w:rPr>
  </w:style>
  <w:style w:type="paragraph" w:customStyle="1" w:styleId="TableHeading">
    <w:name w:val="Table Heading"/>
    <w:basedOn w:val="HeadingBase"/>
    <w:rsid w:val="001633F3"/>
    <w:pPr>
      <w:keepLines/>
      <w:pBdr>
        <w:bottom w:val="single" w:sz="6" w:space="1" w:color="918585"/>
      </w:pBdr>
      <w:spacing w:before="240"/>
    </w:pPr>
  </w:style>
  <w:style w:type="character" w:customStyle="1" w:styleId="HotSpot">
    <w:name w:val="HotSpot"/>
    <w:rsid w:val="001633F3"/>
    <w:rPr>
      <w:color w:val="0033CC"/>
      <w:u w:val="none"/>
    </w:rPr>
  </w:style>
  <w:style w:type="paragraph" w:customStyle="1" w:styleId="BodyTextRight">
    <w:name w:val="Body Text Right"/>
    <w:basedOn w:val="BodyText"/>
    <w:rsid w:val="001633F3"/>
    <w:pPr>
      <w:spacing w:before="0" w:after="0"/>
      <w:jc w:val="right"/>
    </w:pPr>
  </w:style>
  <w:style w:type="paragraph" w:styleId="Index3">
    <w:name w:val="index 3"/>
    <w:basedOn w:val="ListNumber2"/>
    <w:next w:val="Normal"/>
    <w:semiHidden/>
    <w:rsid w:val="001633F3"/>
    <w:pPr>
      <w:numPr>
        <w:numId w:val="0"/>
      </w:numPr>
      <w:tabs>
        <w:tab w:val="right" w:leader="dot" w:pos="4176"/>
      </w:tabs>
    </w:pPr>
  </w:style>
  <w:style w:type="paragraph" w:styleId="ListNumber2">
    <w:name w:val="List Number 2"/>
    <w:basedOn w:val="List2"/>
    <w:rsid w:val="001633F3"/>
    <w:pPr>
      <w:numPr>
        <w:numId w:val="10"/>
      </w:numPr>
      <w:tabs>
        <w:tab w:val="clear" w:pos="1060"/>
      </w:tabs>
    </w:pPr>
  </w:style>
  <w:style w:type="paragraph" w:customStyle="1" w:styleId="MarginNote">
    <w:name w:val="Margin Note"/>
    <w:basedOn w:val="BodyText"/>
    <w:rsid w:val="001633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3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3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3F3"/>
    <w:rPr>
      <w:sz w:val="32"/>
    </w:rPr>
  </w:style>
  <w:style w:type="paragraph" w:customStyle="1" w:styleId="HeadingProcedure">
    <w:name w:val="Heading Procedure"/>
    <w:basedOn w:val="HeadingBase"/>
    <w:next w:val="Normal"/>
    <w:rsid w:val="001633F3"/>
    <w:pPr>
      <w:tabs>
        <w:tab w:val="left" w:pos="0"/>
      </w:tabs>
      <w:spacing w:before="120" w:after="60"/>
    </w:pPr>
    <w:rPr>
      <w:i/>
      <w:color w:val="918585"/>
      <w:sz w:val="22"/>
    </w:rPr>
  </w:style>
  <w:style w:type="paragraph" w:customStyle="1" w:styleId="TableBodyText">
    <w:name w:val="Table Body Text"/>
    <w:basedOn w:val="BodyText"/>
    <w:rsid w:val="001633F3"/>
    <w:pPr>
      <w:spacing w:before="60" w:after="60"/>
    </w:pPr>
  </w:style>
  <w:style w:type="paragraph" w:styleId="ListContinue">
    <w:name w:val="List Continue"/>
    <w:basedOn w:val="List"/>
    <w:rsid w:val="001633F3"/>
    <w:pPr>
      <w:ind w:firstLine="0"/>
    </w:pPr>
  </w:style>
  <w:style w:type="paragraph" w:customStyle="1" w:styleId="ListNote">
    <w:name w:val="List Note"/>
    <w:basedOn w:val="List"/>
    <w:rsid w:val="001633F3"/>
    <w:pPr>
      <w:pBdr>
        <w:top w:val="single" w:sz="6" w:space="2" w:color="918585"/>
        <w:bottom w:val="single" w:sz="6" w:space="2" w:color="918585"/>
      </w:pBdr>
      <w:tabs>
        <w:tab w:val="left" w:pos="1021"/>
      </w:tabs>
      <w:ind w:firstLine="0"/>
    </w:pPr>
  </w:style>
  <w:style w:type="paragraph" w:customStyle="1" w:styleId="Warning">
    <w:name w:val="Warning"/>
    <w:basedOn w:val="BodyText"/>
    <w:rsid w:val="001633F3"/>
    <w:pPr>
      <w:shd w:val="clear" w:color="auto" w:fill="D9D9D9"/>
      <w:tabs>
        <w:tab w:val="left" w:pos="992"/>
      </w:tabs>
      <w:ind w:left="119" w:right="119"/>
    </w:pPr>
    <w:rPr>
      <w:sz w:val="20"/>
    </w:rPr>
  </w:style>
  <w:style w:type="paragraph" w:customStyle="1" w:styleId="MarginIcons">
    <w:name w:val="Margin Icons"/>
    <w:basedOn w:val="BodyText"/>
    <w:rsid w:val="001633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3F3"/>
    <w:rPr>
      <w:rFonts w:ascii="Courier New" w:hAnsi="Courier New"/>
    </w:rPr>
  </w:style>
  <w:style w:type="paragraph" w:customStyle="1" w:styleId="NoteBullet">
    <w:name w:val="Note Bullet"/>
    <w:basedOn w:val="Note"/>
    <w:rsid w:val="001633F3"/>
    <w:pPr>
      <w:tabs>
        <w:tab w:val="clear" w:pos="680"/>
      </w:tabs>
      <w:spacing w:before="60" w:after="60"/>
    </w:pPr>
  </w:style>
  <w:style w:type="paragraph" w:customStyle="1" w:styleId="SubHeading2">
    <w:name w:val="SubHeading2"/>
    <w:basedOn w:val="HeadingBase"/>
    <w:rsid w:val="001633F3"/>
    <w:pPr>
      <w:spacing w:before="240" w:after="60"/>
    </w:pPr>
    <w:rPr>
      <w:sz w:val="20"/>
    </w:rPr>
  </w:style>
  <w:style w:type="paragraph" w:customStyle="1" w:styleId="SubHeading1">
    <w:name w:val="SubHeading1"/>
    <w:basedOn w:val="HeadingBase"/>
    <w:rsid w:val="001633F3"/>
    <w:pPr>
      <w:spacing w:before="240" w:after="60"/>
    </w:pPr>
    <w:rPr>
      <w:color w:val="918585"/>
      <w:sz w:val="22"/>
    </w:rPr>
  </w:style>
  <w:style w:type="paragraph" w:customStyle="1" w:styleId="SideHeading">
    <w:name w:val="Side Heading"/>
    <w:basedOn w:val="HeadingBase"/>
    <w:rsid w:val="001633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3F3"/>
    <w:pPr>
      <w:tabs>
        <w:tab w:val="num" w:pos="360"/>
      </w:tabs>
    </w:pPr>
  </w:style>
  <w:style w:type="paragraph" w:styleId="PlainText">
    <w:name w:val="Plain Text"/>
    <w:basedOn w:val="Normal"/>
    <w:link w:val="PlainTextChar"/>
    <w:rsid w:val="001633F3"/>
    <w:rPr>
      <w:sz w:val="20"/>
    </w:rPr>
  </w:style>
  <w:style w:type="character" w:customStyle="1" w:styleId="PlainTextChar">
    <w:name w:val="Plain Text Char"/>
    <w:basedOn w:val="DefaultParagraphFont"/>
    <w:link w:val="PlainText"/>
    <w:rsid w:val="001633F3"/>
    <w:rPr>
      <w:rFonts w:ascii="Courier New" w:eastAsia="Times New Roman" w:hAnsi="Courier New" w:cs="Times New Roman"/>
      <w:sz w:val="20"/>
      <w:szCs w:val="20"/>
      <w:lang w:eastAsia="en-US"/>
    </w:rPr>
  </w:style>
  <w:style w:type="character" w:customStyle="1" w:styleId="MenuOption">
    <w:name w:val="Menu Option"/>
    <w:basedOn w:val="DefaultParagraphFont"/>
    <w:rsid w:val="001633F3"/>
    <w:rPr>
      <w:b/>
      <w:smallCaps/>
    </w:rPr>
  </w:style>
  <w:style w:type="paragraph" w:customStyle="1" w:styleId="TableListNumber">
    <w:name w:val="Table List Number"/>
    <w:basedOn w:val="ListNumber"/>
    <w:rsid w:val="001633F3"/>
    <w:pPr>
      <w:numPr>
        <w:numId w:val="0"/>
      </w:numPr>
    </w:pPr>
  </w:style>
  <w:style w:type="paragraph" w:styleId="TOC4">
    <w:name w:val="toc 4"/>
    <w:basedOn w:val="TOCBase"/>
    <w:next w:val="Normal"/>
    <w:semiHidden/>
    <w:rsid w:val="001633F3"/>
    <w:pPr>
      <w:tabs>
        <w:tab w:val="right" w:leader="dot" w:pos="9071"/>
      </w:tabs>
      <w:ind w:left="1701"/>
    </w:pPr>
  </w:style>
  <w:style w:type="paragraph" w:customStyle="1" w:styleId="ListAlpha">
    <w:name w:val="List Alpha"/>
    <w:basedOn w:val="List"/>
    <w:rsid w:val="001633F3"/>
    <w:pPr>
      <w:numPr>
        <w:numId w:val="9"/>
      </w:numPr>
    </w:pPr>
  </w:style>
  <w:style w:type="paragraph" w:customStyle="1" w:styleId="ListAlpha2">
    <w:name w:val="List Alpha 2"/>
    <w:basedOn w:val="List2"/>
    <w:rsid w:val="001633F3"/>
    <w:pPr>
      <w:numPr>
        <w:numId w:val="8"/>
      </w:numPr>
    </w:pPr>
  </w:style>
  <w:style w:type="paragraph" w:styleId="List2">
    <w:name w:val="List 2"/>
    <w:basedOn w:val="BodyText"/>
    <w:rsid w:val="001633F3"/>
    <w:pPr>
      <w:tabs>
        <w:tab w:val="left" w:pos="680"/>
      </w:tabs>
      <w:spacing w:before="60" w:after="60"/>
      <w:ind w:left="680" w:hanging="340"/>
    </w:pPr>
  </w:style>
  <w:style w:type="paragraph" w:styleId="List3">
    <w:name w:val="List 3"/>
    <w:basedOn w:val="BodyText"/>
    <w:rsid w:val="001633F3"/>
    <w:pPr>
      <w:tabs>
        <w:tab w:val="left" w:pos="1021"/>
      </w:tabs>
      <w:spacing w:before="60" w:after="60"/>
      <w:ind w:left="1020" w:hanging="340"/>
    </w:pPr>
  </w:style>
  <w:style w:type="paragraph" w:styleId="List4">
    <w:name w:val="List 4"/>
    <w:basedOn w:val="BodyText"/>
    <w:rsid w:val="001633F3"/>
    <w:pPr>
      <w:tabs>
        <w:tab w:val="left" w:pos="1361"/>
      </w:tabs>
      <w:spacing w:before="60" w:after="60"/>
      <w:ind w:left="1361" w:hanging="340"/>
    </w:pPr>
  </w:style>
  <w:style w:type="paragraph" w:styleId="List5">
    <w:name w:val="List 5"/>
    <w:basedOn w:val="BodyText"/>
    <w:rsid w:val="001633F3"/>
    <w:pPr>
      <w:tabs>
        <w:tab w:val="left" w:pos="1701"/>
      </w:tabs>
      <w:spacing w:before="60" w:after="60"/>
      <w:ind w:left="1701" w:hanging="340"/>
    </w:pPr>
  </w:style>
  <w:style w:type="paragraph" w:styleId="ListBullet3">
    <w:name w:val="List Bullet 3"/>
    <w:basedOn w:val="List3"/>
    <w:rsid w:val="001633F3"/>
    <w:pPr>
      <w:numPr>
        <w:numId w:val="14"/>
      </w:numPr>
      <w:tabs>
        <w:tab w:val="clear" w:pos="1021"/>
      </w:tabs>
      <w:ind w:left="1037" w:hanging="357"/>
    </w:pPr>
  </w:style>
  <w:style w:type="paragraph" w:styleId="ListBullet4">
    <w:name w:val="List Bullet 4"/>
    <w:basedOn w:val="List4"/>
    <w:rsid w:val="001633F3"/>
    <w:pPr>
      <w:numPr>
        <w:numId w:val="3"/>
      </w:numPr>
      <w:tabs>
        <w:tab w:val="clear" w:pos="1361"/>
      </w:tabs>
    </w:pPr>
  </w:style>
  <w:style w:type="paragraph" w:styleId="ListBullet5">
    <w:name w:val="List Bullet 5"/>
    <w:basedOn w:val="List5"/>
    <w:rsid w:val="001633F3"/>
    <w:pPr>
      <w:numPr>
        <w:numId w:val="4"/>
      </w:numPr>
    </w:pPr>
  </w:style>
  <w:style w:type="paragraph" w:styleId="ListContinue2">
    <w:name w:val="List Continue 2"/>
    <w:basedOn w:val="List2"/>
    <w:rsid w:val="001633F3"/>
    <w:pPr>
      <w:ind w:firstLine="0"/>
    </w:pPr>
  </w:style>
  <w:style w:type="paragraph" w:styleId="ListContinue3">
    <w:name w:val="List Continue 3"/>
    <w:basedOn w:val="List3"/>
    <w:rsid w:val="001633F3"/>
    <w:pPr>
      <w:ind w:left="1021" w:firstLine="0"/>
    </w:pPr>
  </w:style>
  <w:style w:type="paragraph" w:styleId="ListContinue4">
    <w:name w:val="List Continue 4"/>
    <w:basedOn w:val="List4"/>
    <w:rsid w:val="001633F3"/>
    <w:pPr>
      <w:ind w:firstLine="0"/>
    </w:pPr>
  </w:style>
  <w:style w:type="paragraph" w:styleId="ListContinue5">
    <w:name w:val="List Continue 5"/>
    <w:basedOn w:val="List5"/>
    <w:rsid w:val="001633F3"/>
    <w:pPr>
      <w:ind w:firstLine="0"/>
    </w:pPr>
  </w:style>
  <w:style w:type="paragraph" w:styleId="ListNumber3">
    <w:name w:val="List Number 3"/>
    <w:basedOn w:val="List3"/>
    <w:rsid w:val="001633F3"/>
    <w:pPr>
      <w:numPr>
        <w:numId w:val="5"/>
      </w:numPr>
    </w:pPr>
  </w:style>
  <w:style w:type="paragraph" w:styleId="ListNumber4">
    <w:name w:val="List Number 4"/>
    <w:basedOn w:val="List4"/>
    <w:rsid w:val="001633F3"/>
    <w:pPr>
      <w:numPr>
        <w:numId w:val="6"/>
      </w:numPr>
    </w:pPr>
  </w:style>
  <w:style w:type="paragraph" w:styleId="ListNumber5">
    <w:name w:val="List Number 5"/>
    <w:basedOn w:val="List5"/>
    <w:rsid w:val="001633F3"/>
    <w:pPr>
      <w:numPr>
        <w:numId w:val="7"/>
      </w:numPr>
    </w:pPr>
  </w:style>
  <w:style w:type="paragraph" w:styleId="BlockText">
    <w:name w:val="Block Text"/>
    <w:basedOn w:val="Normal"/>
    <w:rsid w:val="001633F3"/>
    <w:pPr>
      <w:spacing w:after="120"/>
      <w:ind w:left="1440" w:right="1440"/>
    </w:pPr>
  </w:style>
  <w:style w:type="character" w:customStyle="1" w:styleId="Subscript">
    <w:name w:val="Subscript"/>
    <w:basedOn w:val="DefaultParagraphFont"/>
    <w:rsid w:val="001633F3"/>
    <w:rPr>
      <w:sz w:val="16"/>
      <w:vertAlign w:val="subscript"/>
    </w:rPr>
  </w:style>
  <w:style w:type="character" w:customStyle="1" w:styleId="Superscript">
    <w:name w:val="Superscript"/>
    <w:basedOn w:val="DefaultParagraphFont"/>
    <w:rsid w:val="001633F3"/>
    <w:rPr>
      <w:sz w:val="16"/>
      <w:vertAlign w:val="superscript"/>
    </w:rPr>
  </w:style>
  <w:style w:type="character" w:customStyle="1" w:styleId="Symbols">
    <w:name w:val="Symbols"/>
    <w:basedOn w:val="DefaultParagraphFont"/>
    <w:rsid w:val="001633F3"/>
    <w:rPr>
      <w:rFonts w:ascii="Symbol" w:hAnsi="Symbol"/>
    </w:rPr>
  </w:style>
  <w:style w:type="character" w:customStyle="1" w:styleId="MenuOptions">
    <w:name w:val="Menu Options"/>
    <w:basedOn w:val="DefaultParagraphFont"/>
    <w:rsid w:val="001633F3"/>
    <w:rPr>
      <w:rFonts w:ascii="Arial Narrow" w:hAnsi="Arial Narrow"/>
      <w:smallCaps/>
    </w:rPr>
  </w:style>
  <w:style w:type="character" w:customStyle="1" w:styleId="Buttons">
    <w:name w:val="Buttons"/>
    <w:basedOn w:val="DefaultParagraphFont"/>
    <w:rsid w:val="001633F3"/>
    <w:rPr>
      <w:b/>
    </w:rPr>
  </w:style>
  <w:style w:type="character" w:customStyle="1" w:styleId="Underlined">
    <w:name w:val="Underlined"/>
    <w:basedOn w:val="DefaultParagraphFont"/>
    <w:rsid w:val="001633F3"/>
    <w:rPr>
      <w:u w:val="single"/>
    </w:rPr>
  </w:style>
  <w:style w:type="paragraph" w:customStyle="1" w:styleId="TableBodyTextRight">
    <w:name w:val="Table Body Text Right"/>
    <w:basedOn w:val="TableBodyText"/>
    <w:rsid w:val="001633F3"/>
    <w:pPr>
      <w:widowControl w:val="0"/>
      <w:autoSpaceDE w:val="0"/>
      <w:autoSpaceDN w:val="0"/>
      <w:adjustRightInd w:val="0"/>
      <w:jc w:val="right"/>
    </w:pPr>
    <w:rPr>
      <w:rFonts w:cs="Arial"/>
      <w:szCs w:val="18"/>
    </w:rPr>
  </w:style>
  <w:style w:type="paragraph" w:customStyle="1" w:styleId="CopyrightText">
    <w:name w:val="Copyright Text"/>
    <w:basedOn w:val="BodyText"/>
    <w:rsid w:val="001633F3"/>
    <w:rPr>
      <w:sz w:val="18"/>
    </w:rPr>
  </w:style>
  <w:style w:type="paragraph" w:customStyle="1" w:styleId="BodySmallRight">
    <w:name w:val="Body Small Right"/>
    <w:basedOn w:val="BodyTextRight"/>
    <w:rsid w:val="001633F3"/>
    <w:rPr>
      <w:sz w:val="18"/>
      <w:szCs w:val="18"/>
    </w:rPr>
  </w:style>
  <w:style w:type="paragraph" w:customStyle="1" w:styleId="MarginEdition">
    <w:name w:val="Margin Edition"/>
    <w:basedOn w:val="MarginNote"/>
    <w:rsid w:val="001633F3"/>
    <w:pPr>
      <w:spacing w:before="0" w:after="0"/>
    </w:pPr>
    <w:rPr>
      <w:rFonts w:ascii="Times New Roman" w:hAnsi="Times New Roman"/>
      <w:color w:val="999999"/>
    </w:rPr>
  </w:style>
  <w:style w:type="paragraph" w:customStyle="1" w:styleId="Spacer">
    <w:name w:val="Spacer"/>
    <w:basedOn w:val="Normal"/>
    <w:rsid w:val="001633F3"/>
    <w:rPr>
      <w:sz w:val="2"/>
      <w:szCs w:val="2"/>
    </w:rPr>
  </w:style>
  <w:style w:type="character" w:customStyle="1" w:styleId="Small">
    <w:name w:val="Small"/>
    <w:basedOn w:val="DefaultParagraphFont"/>
    <w:rsid w:val="001633F3"/>
    <w:rPr>
      <w:sz w:val="16"/>
    </w:rPr>
  </w:style>
  <w:style w:type="paragraph" w:customStyle="1" w:styleId="WideTable">
    <w:name w:val="Wide Table"/>
    <w:basedOn w:val="Normal"/>
    <w:rsid w:val="001633F3"/>
    <w:pPr>
      <w:ind w:left="-1418"/>
    </w:pPr>
    <w:rPr>
      <w:sz w:val="2"/>
      <w:szCs w:val="2"/>
    </w:rPr>
  </w:style>
  <w:style w:type="character" w:styleId="PageNumber">
    <w:name w:val="page number"/>
    <w:basedOn w:val="DefaultParagraphFont"/>
    <w:rsid w:val="001633F3"/>
  </w:style>
  <w:style w:type="paragraph" w:styleId="Quote">
    <w:name w:val="Quote"/>
    <w:basedOn w:val="Heading1"/>
    <w:link w:val="QuoteChar"/>
    <w:qFormat/>
    <w:rsid w:val="001633F3"/>
    <w:rPr>
      <w:b w:val="0"/>
      <w:sz w:val="72"/>
      <w:szCs w:val="72"/>
      <w:lang w:val="en-NZ"/>
    </w:rPr>
  </w:style>
  <w:style w:type="character" w:customStyle="1" w:styleId="QuoteChar">
    <w:name w:val="Quote Char"/>
    <w:basedOn w:val="DefaultParagraphFont"/>
    <w:link w:val="Quote"/>
    <w:rsid w:val="001633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3F3"/>
    <w:pPr>
      <w:pageBreakBefore/>
    </w:pPr>
  </w:style>
  <w:style w:type="paragraph" w:customStyle="1" w:styleId="Border">
    <w:name w:val="Border"/>
    <w:basedOn w:val="Normal"/>
    <w:qFormat/>
    <w:rsid w:val="001633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3F3"/>
    <w:rPr>
      <w:b/>
      <w:bCs/>
      <w:i/>
      <w:iCs/>
      <w:color w:val="auto"/>
    </w:rPr>
  </w:style>
  <w:style w:type="paragraph" w:styleId="IntenseQuote">
    <w:name w:val="Intense Quote"/>
    <w:basedOn w:val="Normal"/>
    <w:next w:val="Normal"/>
    <w:link w:val="IntenseQuoteChar"/>
    <w:uiPriority w:val="30"/>
    <w:qFormat/>
    <w:rsid w:val="001633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3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3F3"/>
    <w:rPr>
      <w:smallCaps/>
      <w:color w:val="auto"/>
      <w:u w:val="single"/>
    </w:rPr>
  </w:style>
  <w:style w:type="character" w:styleId="IntenseReference">
    <w:name w:val="Intense Reference"/>
    <w:basedOn w:val="DefaultParagraphFont"/>
    <w:uiPriority w:val="32"/>
    <w:qFormat/>
    <w:rsid w:val="001633F3"/>
    <w:rPr>
      <w:b/>
      <w:bCs/>
      <w:smallCaps/>
      <w:color w:val="auto"/>
      <w:spacing w:val="5"/>
      <w:u w:val="single"/>
    </w:rPr>
  </w:style>
  <w:style w:type="paragraph" w:customStyle="1" w:styleId="2ColumnHeading">
    <w:name w:val="2Column Heading"/>
    <w:basedOn w:val="BodyText"/>
    <w:qFormat/>
    <w:rsid w:val="001633F3"/>
    <w:pPr>
      <w:spacing w:after="60"/>
      <w:ind w:left="-2268"/>
    </w:pPr>
    <w:rPr>
      <w:b/>
    </w:rPr>
  </w:style>
  <w:style w:type="paragraph" w:customStyle="1" w:styleId="Heading1TOC">
    <w:name w:val="Heading1 TOC"/>
    <w:basedOn w:val="Normal"/>
    <w:qFormat/>
    <w:rsid w:val="001633F3"/>
    <w:pPr>
      <w:spacing w:before="240" w:after="120"/>
    </w:pPr>
    <w:rPr>
      <w:rFonts w:ascii="Times New Roman" w:hAnsi="Times New Roman"/>
      <w:b/>
      <w:sz w:val="32"/>
    </w:rPr>
  </w:style>
  <w:style w:type="paragraph" w:customStyle="1" w:styleId="Heading2TOC">
    <w:name w:val="Heading2 TOC"/>
    <w:basedOn w:val="Normal"/>
    <w:qFormat/>
    <w:rsid w:val="001633F3"/>
    <w:pPr>
      <w:spacing w:before="240" w:after="60"/>
    </w:pPr>
    <w:rPr>
      <w:rFonts w:ascii="Times New Roman" w:hAnsi="Times New Roman"/>
      <w:b/>
      <w:sz w:val="28"/>
    </w:rPr>
  </w:style>
  <w:style w:type="character" w:customStyle="1" w:styleId="Underline">
    <w:name w:val="Underline"/>
    <w:basedOn w:val="DefaultParagraphFont"/>
    <w:qFormat/>
    <w:rsid w:val="001633F3"/>
    <w:rPr>
      <w:u w:val="single"/>
    </w:rPr>
  </w:style>
  <w:style w:type="character" w:customStyle="1" w:styleId="BoldandItalics">
    <w:name w:val="Bold and Italics"/>
    <w:qFormat/>
    <w:rsid w:val="001633F3"/>
    <w:rPr>
      <w:b/>
      <w:i/>
      <w:u w:val="none"/>
    </w:rPr>
  </w:style>
  <w:style w:type="paragraph" w:styleId="BalloonText">
    <w:name w:val="Balloon Text"/>
    <w:basedOn w:val="Normal"/>
    <w:link w:val="BalloonTextChar"/>
    <w:rsid w:val="001633F3"/>
    <w:rPr>
      <w:rFonts w:ascii="Tahoma" w:hAnsi="Tahoma" w:cs="Tahoma"/>
      <w:sz w:val="16"/>
      <w:szCs w:val="16"/>
    </w:rPr>
  </w:style>
  <w:style w:type="character" w:customStyle="1" w:styleId="BalloonTextChar">
    <w:name w:val="Balloon Text Char"/>
    <w:basedOn w:val="DefaultParagraphFont"/>
    <w:link w:val="BalloonText"/>
    <w:rsid w:val="001633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3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3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3F3"/>
    <w:rPr>
      <w:b/>
      <w:color w:val="660033"/>
      <w:spacing w:val="0"/>
    </w:rPr>
  </w:style>
  <w:style w:type="paragraph" w:customStyle="1" w:styleId="Nameditemlist">
    <w:name w:val="Named item list"/>
    <w:basedOn w:val="BodyText"/>
    <w:qFormat/>
    <w:rsid w:val="001633F3"/>
    <w:pPr>
      <w:tabs>
        <w:tab w:val="left" w:pos="2835"/>
      </w:tabs>
      <w:ind w:left="2835" w:hanging="2835"/>
    </w:pPr>
  </w:style>
  <w:style w:type="paragraph" w:customStyle="1" w:styleId="BodyTextnopadding">
    <w:name w:val="Body Text no padding"/>
    <w:basedOn w:val="BodyText"/>
    <w:qFormat/>
    <w:rsid w:val="001633F3"/>
    <w:pPr>
      <w:spacing w:before="0" w:after="0"/>
    </w:pPr>
  </w:style>
  <w:style w:type="paragraph" w:customStyle="1" w:styleId="BodyTextBold">
    <w:name w:val="Body Text Bold"/>
    <w:basedOn w:val="BodyText"/>
    <w:qFormat/>
    <w:rsid w:val="001633F3"/>
    <w:rPr>
      <w:b/>
    </w:rPr>
  </w:style>
  <w:style w:type="character" w:styleId="Hyperlink">
    <w:name w:val="Hyperlink"/>
    <w:basedOn w:val="DefaultParagraphFont"/>
    <w:uiPriority w:val="99"/>
    <w:unhideWhenUsed/>
    <w:rsid w:val="005A5F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1660</Words>
  <Characters>10545</Characters>
  <Application>Microsoft Office Word</Application>
  <DocSecurity>0</DocSecurity>
  <Lines>340</Lines>
  <Paragraphs>271</Paragraphs>
  <ScaleCrop>false</ScaleCrop>
  <Company>Author-it Software Corporation Ltd.</Company>
  <LinksUpToDate>false</LinksUpToDate>
  <CharactersWithSpaces>11934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FBPRBK3014 Produce sweet yeast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2025-03-01T20:30:00Z</dcterms:created>
  <dcterms:modified xsi:type="dcterms:W3CDTF">2025-03-01T20:30:00Z</dcterms:modified>
</cp:coreProperties>
</file>