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466B" w:rsidP="00F146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FBPRBK3014 Produce sweet yeast products</w:t>
      </w:r>
      <w:r>
        <w:fldChar w:fldCharType="end"/>
      </w:r>
    </w:p>
    <w:p w:rsidR="00F1466B" w:rsidP="00F1466B">
      <w:pPr>
        <w:pStyle w:val="Version"/>
        <w:sectPr w:rsidSect="00161B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1B35" w:rsidP="00161B35">
      <w:pPr>
        <w:pStyle w:val="SuperHeading"/>
      </w:pPr>
      <w:r w:rsidRPr="00161B35">
        <w:t>Assessment Requirements for FBPRBK3014 Produce sweet yeast products</w:t>
      </w:r>
    </w:p>
    <w:p w:rsidR="00000000" w:rsidRPr="00161B35" w:rsidP="00161B35">
      <w:pPr>
        <w:pStyle w:val="Heading1"/>
      </w:pPr>
      <w:bookmarkStart w:id="1" w:name="O_972053"/>
      <w:bookmarkEnd w:id="1"/>
      <w:r w:rsidRPr="00161B3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61B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B35" w:rsidP="00161B35">
            <w:pPr>
              <w:pStyle w:val="BodyText"/>
            </w:pPr>
            <w:r w:rsidRPr="00161B3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B35">
            <w:pPr>
              <w:pStyle w:val="BodyText"/>
              <w:rPr>
                <w:lang w:val="en-NZ"/>
              </w:rPr>
            </w:pPr>
            <w:r w:rsidRPr="00161B35">
              <w:rPr>
                <w:rStyle w:val="SpecialBold"/>
              </w:rPr>
              <w:t>Comments</w:t>
            </w:r>
          </w:p>
        </w:tc>
      </w:tr>
      <w:tr w:rsidTr="00161B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B35">
            <w:pPr>
              <w:pStyle w:val="BodyText"/>
              <w:rPr>
                <w:lang w:val="en-NZ"/>
              </w:rPr>
            </w:pPr>
            <w:r w:rsidRPr="00161B3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B35" w:rsidP="00161B35">
            <w:pPr>
              <w:pStyle w:val="BodyText"/>
            </w:pPr>
            <w:r w:rsidRPr="00161B35">
              <w:t>This version released with FBP Food, Beverage and Pharmaceutical Training Package version 1.0</w:t>
            </w:r>
          </w:p>
        </w:tc>
      </w:tr>
    </w:tbl>
    <w:p w:rsidR="00000000" w:rsidRPr="00161B35" w:rsidP="00161B35">
      <w:pPr>
        <w:pStyle w:val="BodyText"/>
      </w:pPr>
    </w:p>
    <w:p w:rsidR="00000000" w:rsidRPr="00161B35" w:rsidP="00161B35">
      <w:pPr>
        <w:pStyle w:val="AllowPageBreak"/>
      </w:pPr>
    </w:p>
    <w:p w:rsidR="00000000" w:rsidRPr="00161B35" w:rsidP="00161B35">
      <w:pPr>
        <w:pStyle w:val="Heading1"/>
      </w:pPr>
      <w:bookmarkStart w:id="2" w:name="O_972054"/>
      <w:bookmarkEnd w:id="2"/>
      <w:r w:rsidRPr="00161B35">
        <w:t>Performance Evidence</w:t>
      </w:r>
    </w:p>
    <w:p w:rsidR="00000000" w:rsidRPr="00161B35" w:rsidP="00F1466B">
      <w:pPr>
        <w:pStyle w:val="BodyText"/>
      </w:pPr>
      <w:r w:rsidRPr="00161B35">
        <w:t xml:space="preserve">An individual demonstrating competency in this unit must satisfy all of the elements and performance criteria of this unit. </w:t>
      </w:r>
    </w:p>
    <w:p w:rsidR="00000000" w:rsidRPr="00161B35" w:rsidP="00F1466B">
      <w:pPr>
        <w:pStyle w:val="BodyText"/>
      </w:pPr>
      <w:r w:rsidRPr="00161B35">
        <w:t>There must be evidence that the individual has produced sweet yeast products according to a production schedu</w:t>
      </w:r>
      <w:r w:rsidRPr="00161B35">
        <w:t>le, including:</w:t>
      </w:r>
    </w:p>
    <w:p w:rsidR="00000000" w:rsidRPr="00161B35" w:rsidP="00161B35">
      <w:pPr>
        <w:pStyle w:val="ListBullet"/>
      </w:pPr>
      <w:r w:rsidRPr="00161B35">
        <w:t>producing the following five enriched sweet yeast products:</w:t>
      </w:r>
    </w:p>
    <w:p w:rsidR="00000000" w:rsidRPr="00161B35" w:rsidP="00161B35">
      <w:pPr>
        <w:pStyle w:val="ListBullet2"/>
      </w:pPr>
      <w:r w:rsidRPr="00161B35">
        <w:t>filled sweet yeast product</w:t>
      </w:r>
    </w:p>
    <w:p w:rsidR="00000000" w:rsidRPr="00161B35" w:rsidP="00161B35">
      <w:pPr>
        <w:pStyle w:val="ListBullet2"/>
      </w:pPr>
      <w:r w:rsidRPr="00161B35">
        <w:t>fruited sweet yeast product</w:t>
      </w:r>
    </w:p>
    <w:p w:rsidR="00000000" w:rsidRPr="00161B35" w:rsidP="00161B35">
      <w:pPr>
        <w:pStyle w:val="ListBullet2"/>
      </w:pPr>
      <w:r w:rsidRPr="00161B35">
        <w:t>spiced sweet yeast bun or loaf</w:t>
      </w:r>
    </w:p>
    <w:p w:rsidR="00000000" w:rsidRPr="00161B35" w:rsidP="00161B35">
      <w:pPr>
        <w:pStyle w:val="ListBullet2"/>
      </w:pPr>
      <w:r w:rsidRPr="00161B35">
        <w:t>cream decorated sweet yeast bun</w:t>
      </w:r>
    </w:p>
    <w:p w:rsidR="00000000" w:rsidRPr="00161B35" w:rsidP="00161B35">
      <w:pPr>
        <w:pStyle w:val="ListBullet2"/>
      </w:pPr>
      <w:r w:rsidRPr="00161B35">
        <w:t>iced decorated sweet yeast bun</w:t>
      </w:r>
    </w:p>
    <w:p w:rsidR="00000000" w:rsidRPr="00161B35" w:rsidP="00161B35">
      <w:pPr>
        <w:pStyle w:val="ListBullet"/>
      </w:pPr>
      <w:r w:rsidRPr="00161B35">
        <w:t xml:space="preserve">mixing and using the following three enriched doughs: </w:t>
      </w:r>
    </w:p>
    <w:p w:rsidR="00000000" w:rsidRPr="00161B35" w:rsidP="00161B35">
      <w:pPr>
        <w:pStyle w:val="ListBullet2"/>
      </w:pPr>
      <w:r w:rsidRPr="00161B35">
        <w:t>premix dough</w:t>
      </w:r>
    </w:p>
    <w:p w:rsidR="00000000" w:rsidRPr="00161B35" w:rsidP="00161B35">
      <w:pPr>
        <w:pStyle w:val="ListBullet2"/>
      </w:pPr>
      <w:r w:rsidRPr="00161B35">
        <w:t xml:space="preserve">instant dough/no time dough/scratch mix dough </w:t>
      </w:r>
    </w:p>
    <w:p w:rsidR="00000000" w:rsidRPr="00161B35" w:rsidP="00161B35">
      <w:pPr>
        <w:pStyle w:val="ListBullet2"/>
      </w:pPr>
      <w:r w:rsidRPr="00161B35">
        <w:t>bulk ferment dough</w:t>
      </w:r>
    </w:p>
    <w:p w:rsidR="00000000" w:rsidRPr="00161B35" w:rsidP="00161B35">
      <w:pPr>
        <w:pStyle w:val="ListBullet"/>
      </w:pPr>
      <w:r w:rsidRPr="00161B35">
        <w:t>using retarding for one of the sweet yeast doughs listed above</w:t>
      </w:r>
    </w:p>
    <w:p w:rsidR="00000000" w:rsidRPr="00161B35" w:rsidP="00161B35">
      <w:pPr>
        <w:pStyle w:val="ListBullet"/>
      </w:pPr>
      <w:r w:rsidRPr="00161B35">
        <w:t>using the following six moulding techniques:</w:t>
      </w:r>
    </w:p>
    <w:p w:rsidR="00000000" w:rsidRPr="00161B35" w:rsidP="00161B35">
      <w:pPr>
        <w:pStyle w:val="ListBullet2"/>
      </w:pPr>
      <w:r w:rsidRPr="00161B35">
        <w:t>rounding</w:t>
      </w:r>
    </w:p>
    <w:p w:rsidR="00000000" w:rsidRPr="00161B35" w:rsidP="00161B35">
      <w:pPr>
        <w:pStyle w:val="ListBullet2"/>
      </w:pPr>
      <w:r w:rsidRPr="00161B35">
        <w:t>ba</w:t>
      </w:r>
      <w:r w:rsidRPr="00161B35">
        <w:t>tons</w:t>
      </w:r>
    </w:p>
    <w:p w:rsidR="00000000" w:rsidRPr="00161B35" w:rsidP="00161B35">
      <w:pPr>
        <w:pStyle w:val="ListBullet2"/>
      </w:pPr>
      <w:r w:rsidRPr="00161B35">
        <w:t>degassing</w:t>
      </w:r>
    </w:p>
    <w:p w:rsidR="00000000" w:rsidRPr="00161B35" w:rsidP="00161B35">
      <w:pPr>
        <w:pStyle w:val="ListBullet2"/>
      </w:pPr>
      <w:r w:rsidRPr="00161B35">
        <w:t>curling/rolling</w:t>
      </w:r>
    </w:p>
    <w:p w:rsidR="00000000" w:rsidRPr="00161B35" w:rsidP="00161B35">
      <w:pPr>
        <w:pStyle w:val="ListBullet2"/>
      </w:pPr>
      <w:r w:rsidRPr="00161B35">
        <w:t>sealing</w:t>
      </w:r>
    </w:p>
    <w:p w:rsidR="00000000" w:rsidRPr="00161B35" w:rsidP="00161B35">
      <w:pPr>
        <w:pStyle w:val="ListBullet2"/>
      </w:pPr>
      <w:r w:rsidRPr="00161B35">
        <w:t>scrolls</w:t>
      </w:r>
    </w:p>
    <w:p w:rsidR="00000000" w:rsidRPr="00161B35" w:rsidP="00161B35">
      <w:pPr>
        <w:pStyle w:val="ListBullet"/>
      </w:pPr>
      <w:r w:rsidRPr="00161B35">
        <w:t>using the following three finishing and decorating techniques:</w:t>
      </w:r>
    </w:p>
    <w:p w:rsidR="00000000" w:rsidRPr="00161B35" w:rsidP="00161B35">
      <w:pPr>
        <w:pStyle w:val="ListBullet2"/>
      </w:pPr>
      <w:r w:rsidRPr="00161B35">
        <w:t>using cream to decorate sweet yeast product</w:t>
      </w:r>
    </w:p>
    <w:p w:rsidR="00000000" w:rsidRPr="00161B35" w:rsidP="00161B35">
      <w:pPr>
        <w:pStyle w:val="ListBullet2"/>
      </w:pPr>
      <w:r w:rsidRPr="00161B35">
        <w:t>using icing to decorate sweet yeast product</w:t>
      </w:r>
    </w:p>
    <w:p w:rsidR="00000000" w:rsidRPr="00161B35" w:rsidP="00161B35">
      <w:pPr>
        <w:pStyle w:val="ListBullet2"/>
      </w:pPr>
      <w:r w:rsidRPr="00161B35">
        <w:t>using fondant to decorate sweet yeast product</w:t>
      </w:r>
    </w:p>
    <w:p w:rsidR="00000000" w:rsidRPr="00161B35" w:rsidP="00161B35">
      <w:pPr>
        <w:pStyle w:val="ListBullet"/>
      </w:pPr>
      <w:r w:rsidRPr="00161B35">
        <w:t xml:space="preserve">selecting, using and cleaning the baking equipment listed in the range of conditions, including controlling electrical hazards applicable to cleaning </w:t>
      </w:r>
    </w:p>
    <w:p w:rsidR="00000000" w:rsidRPr="00161B35" w:rsidP="00161B35">
      <w:pPr>
        <w:pStyle w:val="ListBullet"/>
      </w:pPr>
      <w:r w:rsidRPr="00161B35">
        <w:t>selecting tins and trays appropriate for dough piece scale, weight, volume and size</w:t>
      </w:r>
    </w:p>
    <w:p w:rsidR="00000000" w:rsidRPr="00161B35" w:rsidP="00161B35">
      <w:pPr>
        <w:pStyle w:val="ListBullet"/>
      </w:pPr>
      <w:r w:rsidRPr="00161B35">
        <w:t>documenting the produ</w:t>
      </w:r>
      <w:r w:rsidRPr="00161B35">
        <w:t>ction schedule, including the following six considerations:</w:t>
      </w:r>
    </w:p>
    <w:p w:rsidR="00000000" w:rsidRPr="00161B35" w:rsidP="00161B35">
      <w:pPr>
        <w:pStyle w:val="ListBullet2"/>
      </w:pPr>
      <w:r w:rsidRPr="00161B35">
        <w:t>timings</w:t>
      </w:r>
    </w:p>
    <w:p w:rsidR="00000000" w:rsidRPr="00161B35" w:rsidP="00161B35">
      <w:pPr>
        <w:pStyle w:val="ListBullet2"/>
      </w:pPr>
      <w:r w:rsidRPr="00161B35">
        <w:t>volume requirements</w:t>
      </w:r>
    </w:p>
    <w:p w:rsidR="00000000" w:rsidRPr="00161B35" w:rsidP="00161B35">
      <w:pPr>
        <w:pStyle w:val="ListBullet2"/>
      </w:pPr>
      <w:r w:rsidRPr="00161B35">
        <w:t>product processing requirements</w:t>
      </w:r>
    </w:p>
    <w:p w:rsidR="00000000" w:rsidRPr="00161B35" w:rsidP="00161B35">
      <w:pPr>
        <w:pStyle w:val="ListBullet2"/>
      </w:pPr>
      <w:r w:rsidRPr="00161B35">
        <w:t>recipe reformulation to minimise waste</w:t>
      </w:r>
    </w:p>
    <w:p w:rsidR="00000000" w:rsidRPr="00161B35" w:rsidP="00161B35">
      <w:pPr>
        <w:pStyle w:val="ListBullet2"/>
      </w:pPr>
      <w:r w:rsidRPr="00161B35">
        <w:t>finishing requirements of sweet yeast products</w:t>
      </w:r>
    </w:p>
    <w:p w:rsidR="00000000" w:rsidRPr="00161B35" w:rsidP="00161B35">
      <w:pPr>
        <w:pStyle w:val="ListBullet2"/>
      </w:pPr>
      <w:r w:rsidRPr="00161B35">
        <w:t>baked parameters of sweet yeast products.</w:t>
      </w:r>
    </w:p>
    <w:p w:rsidR="00000000" w:rsidRPr="00161B35" w:rsidP="00161B35">
      <w:pPr>
        <w:pStyle w:val="BodyText"/>
      </w:pPr>
    </w:p>
    <w:p w:rsidR="00000000" w:rsidRPr="00161B35" w:rsidP="00F1466B">
      <w:pPr>
        <w:pStyle w:val="BodyText"/>
      </w:pPr>
      <w:r w:rsidRPr="00161B35">
        <w:t>Wastage that cannot be reused in production must be less than 5% of the weight of the original production schedule.</w:t>
      </w:r>
    </w:p>
    <w:p w:rsidR="00000000" w:rsidRPr="00161B35" w:rsidP="00161B35">
      <w:pPr>
        <w:pStyle w:val="Heading1"/>
      </w:pPr>
      <w:bookmarkStart w:id="3" w:name="O_972055"/>
      <w:bookmarkEnd w:id="3"/>
      <w:r w:rsidRPr="00161B35">
        <w:t>Knowledge Evidence</w:t>
      </w:r>
    </w:p>
    <w:p w:rsidR="00000000" w:rsidRPr="00161B35" w:rsidP="00F1466B">
      <w:pPr>
        <w:pStyle w:val="BodyText"/>
      </w:pPr>
      <w:r w:rsidRPr="00161B35">
        <w:t>An individual must be able to demonstrate the knowledge required to perform the tasks outlined in the el</w:t>
      </w:r>
      <w:r w:rsidRPr="00161B35">
        <w:t>ements and performance criteria of this unit. This includes knowledge of:</w:t>
      </w:r>
    </w:p>
    <w:p w:rsidR="00000000" w:rsidRPr="00161B35" w:rsidP="00161B35">
      <w:pPr>
        <w:pStyle w:val="ListBullet"/>
      </w:pPr>
      <w:r w:rsidRPr="00161B35">
        <w:t xml:space="preserve">workplace health and safety requirements, including personal protective equipment, applicable to producing sweet yeast products </w:t>
      </w:r>
    </w:p>
    <w:p w:rsidR="00000000" w:rsidRPr="00161B35" w:rsidP="00161B35">
      <w:pPr>
        <w:pStyle w:val="ListBullet"/>
      </w:pPr>
      <w:r w:rsidRPr="00161B35">
        <w:t xml:space="preserve">safe use and cleaning of baking equipment listed in </w:t>
      </w:r>
      <w:r w:rsidRPr="00161B35">
        <w:t xml:space="preserve">the range of conditions, including electrical hazards </w:t>
      </w:r>
    </w:p>
    <w:p w:rsidR="00000000" w:rsidRPr="00161B35" w:rsidP="00161B35">
      <w:pPr>
        <w:pStyle w:val="ListBullet"/>
      </w:pPr>
      <w:r w:rsidRPr="00161B35">
        <w:t xml:space="preserve">regulatory requirements for food safety applicable to producing sweet yeast products </w:t>
      </w:r>
    </w:p>
    <w:p w:rsidR="00000000" w:rsidRPr="00161B35" w:rsidP="00161B35">
      <w:pPr>
        <w:pStyle w:val="ListBullet"/>
      </w:pPr>
      <w:r w:rsidRPr="00161B35">
        <w:t>considerations for production scheduling, including:</w:t>
      </w:r>
    </w:p>
    <w:p w:rsidR="00000000" w:rsidRPr="00161B35" w:rsidP="00161B35">
      <w:pPr>
        <w:pStyle w:val="ListBullet2"/>
      </w:pPr>
      <w:r w:rsidRPr="00161B35">
        <w:t>timings</w:t>
      </w:r>
    </w:p>
    <w:p w:rsidR="00000000" w:rsidRPr="00161B35" w:rsidP="00161B35">
      <w:pPr>
        <w:pStyle w:val="ListBullet2"/>
      </w:pPr>
      <w:r w:rsidRPr="00161B35">
        <w:t>volume requirements</w:t>
      </w:r>
    </w:p>
    <w:p w:rsidR="00000000" w:rsidRPr="00161B35" w:rsidP="00161B35">
      <w:pPr>
        <w:pStyle w:val="ListBullet2"/>
      </w:pPr>
      <w:r w:rsidRPr="00161B35">
        <w:t>product processing requirements</w:t>
      </w:r>
    </w:p>
    <w:p w:rsidR="00000000" w:rsidRPr="00161B35" w:rsidP="00161B35">
      <w:pPr>
        <w:pStyle w:val="ListBullet2"/>
      </w:pPr>
      <w:r w:rsidRPr="00161B35">
        <w:t>r</w:t>
      </w:r>
      <w:r w:rsidRPr="00161B35">
        <w:t>ecipe reformulation to minimise waste</w:t>
      </w:r>
    </w:p>
    <w:p w:rsidR="00000000" w:rsidRPr="00161B35" w:rsidP="00161B35">
      <w:pPr>
        <w:pStyle w:val="ListBullet2"/>
      </w:pPr>
      <w:r w:rsidRPr="00161B35">
        <w:t>finishing requirements of sweet yeast products</w:t>
      </w:r>
    </w:p>
    <w:p w:rsidR="00000000" w:rsidRPr="00161B35" w:rsidP="00161B35">
      <w:pPr>
        <w:pStyle w:val="ListBullet2"/>
      </w:pPr>
      <w:r w:rsidRPr="00161B35">
        <w:t>baked parameters of sweet yeast products</w:t>
      </w:r>
    </w:p>
    <w:p w:rsidR="00000000" w:rsidRPr="00161B35" w:rsidP="00161B35">
      <w:pPr>
        <w:pStyle w:val="ListBullet"/>
      </w:pPr>
      <w:r w:rsidRPr="00161B35">
        <w:t>recipe ratios and limits for enriched doughs</w:t>
      </w:r>
    </w:p>
    <w:p w:rsidR="00000000" w:rsidRPr="00161B35" w:rsidP="00161B35">
      <w:pPr>
        <w:pStyle w:val="ListBullet"/>
      </w:pPr>
      <w:r w:rsidRPr="00161B35">
        <w:t xml:space="preserve">types, </w:t>
      </w:r>
      <w:r w:rsidRPr="00161B35">
        <w:t>functions, characteristics, and storage requirements of ingredients, including:</w:t>
      </w:r>
    </w:p>
    <w:p w:rsidR="00000000" w:rsidRPr="00161B35" w:rsidP="00161B35">
      <w:pPr>
        <w:pStyle w:val="ListBullet2"/>
      </w:pPr>
      <w:r w:rsidRPr="00161B35">
        <w:t>sugars</w:t>
      </w:r>
    </w:p>
    <w:p w:rsidR="00000000" w:rsidRPr="00161B35" w:rsidP="00161B35">
      <w:pPr>
        <w:pStyle w:val="ListBullet2"/>
      </w:pPr>
      <w:r w:rsidRPr="00161B35">
        <w:t xml:space="preserve">crumb softening agents </w:t>
      </w:r>
    </w:p>
    <w:p w:rsidR="00000000" w:rsidRPr="00161B35" w:rsidP="00161B35">
      <w:pPr>
        <w:pStyle w:val="ListBullet2"/>
      </w:pPr>
      <w:r w:rsidRPr="00161B35">
        <w:t>conditioned fruit</w:t>
      </w:r>
    </w:p>
    <w:p w:rsidR="00000000" w:rsidRPr="00161B35" w:rsidP="00161B35">
      <w:pPr>
        <w:pStyle w:val="ListBullet2"/>
      </w:pPr>
      <w:r w:rsidRPr="00161B35">
        <w:t>cream</w:t>
      </w:r>
    </w:p>
    <w:p w:rsidR="00000000" w:rsidRPr="00161B35" w:rsidP="00161B35">
      <w:pPr>
        <w:pStyle w:val="ListBullet2"/>
      </w:pPr>
      <w:r w:rsidRPr="00161B35">
        <w:t>icing</w:t>
      </w:r>
    </w:p>
    <w:p w:rsidR="00000000" w:rsidRPr="00161B35" w:rsidP="00161B35">
      <w:pPr>
        <w:pStyle w:val="ListBullet2"/>
      </w:pPr>
      <w:r w:rsidRPr="00161B35">
        <w:t>spices</w:t>
      </w:r>
    </w:p>
    <w:p w:rsidR="00000000" w:rsidRPr="00161B35" w:rsidP="00161B35">
      <w:pPr>
        <w:pStyle w:val="ListBullet"/>
      </w:pPr>
      <w:r w:rsidRPr="00161B35">
        <w:t>purpose and techniques for the cleaning, conditioning and use of fruits</w:t>
      </w:r>
    </w:p>
    <w:p w:rsidR="00000000" w:rsidRPr="00161B35" w:rsidP="00161B35">
      <w:pPr>
        <w:pStyle w:val="ListBullet"/>
      </w:pPr>
      <w:r w:rsidRPr="00161B35">
        <w:t xml:space="preserve">ingredient interactions for sweet </w:t>
      </w:r>
      <w:r w:rsidRPr="00161B35">
        <w:t>yeast products, including:</w:t>
      </w:r>
    </w:p>
    <w:p w:rsidR="00000000" w:rsidRPr="00161B35" w:rsidP="00161B35">
      <w:pPr>
        <w:pStyle w:val="ListBullet2"/>
      </w:pPr>
      <w:r w:rsidRPr="00161B35">
        <w:t>yeast and sugar ratios</w:t>
      </w:r>
    </w:p>
    <w:p w:rsidR="00000000" w:rsidRPr="00161B35" w:rsidP="00161B35">
      <w:pPr>
        <w:pStyle w:val="ListBullet2"/>
      </w:pPr>
      <w:r w:rsidRPr="00161B35">
        <w:t>reduced salt levels</w:t>
      </w:r>
    </w:p>
    <w:p w:rsidR="00000000" w:rsidRPr="00161B35" w:rsidP="00161B35">
      <w:pPr>
        <w:pStyle w:val="ListBullet2"/>
      </w:pPr>
      <w:r w:rsidRPr="00161B35">
        <w:t>reduced water levels</w:t>
      </w:r>
    </w:p>
    <w:p w:rsidR="00000000" w:rsidRPr="00161B35" w:rsidP="00161B35">
      <w:pPr>
        <w:pStyle w:val="ListBullet"/>
      </w:pPr>
      <w:r w:rsidRPr="00161B35">
        <w:t>characteristics of sweet yeast products, including:</w:t>
      </w:r>
    </w:p>
    <w:p w:rsidR="00000000" w:rsidRPr="00161B35" w:rsidP="00161B35">
      <w:pPr>
        <w:pStyle w:val="ListBullet2"/>
      </w:pPr>
      <w:r w:rsidRPr="00161B35">
        <w:t>filled sweet yeast product</w:t>
      </w:r>
    </w:p>
    <w:p w:rsidR="00000000" w:rsidRPr="00161B35" w:rsidP="00161B35">
      <w:pPr>
        <w:pStyle w:val="ListBullet2"/>
      </w:pPr>
      <w:r w:rsidRPr="00161B35">
        <w:t>fruited sweet yeast product</w:t>
      </w:r>
    </w:p>
    <w:p w:rsidR="00000000" w:rsidRPr="00161B35" w:rsidP="00161B35">
      <w:pPr>
        <w:pStyle w:val="ListBullet2"/>
      </w:pPr>
      <w:r w:rsidRPr="00161B35">
        <w:t>spiced sweet yeast bun or loaf</w:t>
      </w:r>
    </w:p>
    <w:p w:rsidR="00000000" w:rsidRPr="00161B35" w:rsidP="00161B35">
      <w:pPr>
        <w:pStyle w:val="ListBullet2"/>
      </w:pPr>
      <w:r w:rsidRPr="00161B35">
        <w:t>decorated sweet yeast product</w:t>
      </w:r>
    </w:p>
    <w:p w:rsidR="00000000" w:rsidRPr="00161B35" w:rsidP="00161B35">
      <w:pPr>
        <w:pStyle w:val="ListBullet"/>
      </w:pPr>
      <w:r w:rsidRPr="00161B35">
        <w:t>mixing processes and gluten development for enriched doughs</w:t>
      </w:r>
    </w:p>
    <w:p w:rsidR="00000000" w:rsidRPr="00161B35" w:rsidP="00161B35">
      <w:pPr>
        <w:pStyle w:val="ListBullet"/>
      </w:pPr>
      <w:r w:rsidRPr="00161B35">
        <w:t>principles of the sweet yeast production processes, including:</w:t>
      </w:r>
    </w:p>
    <w:p w:rsidR="00000000" w:rsidRPr="00161B35" w:rsidP="00161B35">
      <w:pPr>
        <w:pStyle w:val="ListBullet2"/>
      </w:pPr>
      <w:r w:rsidRPr="00161B35">
        <w:t>preparing fillings</w:t>
      </w:r>
    </w:p>
    <w:p w:rsidR="00000000" w:rsidRPr="00161B35" w:rsidP="00161B35">
      <w:pPr>
        <w:pStyle w:val="ListBullet2"/>
      </w:pPr>
      <w:r w:rsidRPr="00161B35">
        <w:t>inclusion of fruit and spices in sweet dough</w:t>
      </w:r>
    </w:p>
    <w:p w:rsidR="00000000" w:rsidRPr="00161B35" w:rsidP="00161B35">
      <w:pPr>
        <w:pStyle w:val="ListBullet2"/>
      </w:pPr>
      <w:r w:rsidRPr="00161B35">
        <w:t>decorating sweet yeast</w:t>
      </w:r>
    </w:p>
    <w:p w:rsidR="00000000" w:rsidRPr="00161B35" w:rsidP="00161B35">
      <w:pPr>
        <w:pStyle w:val="ListBullet2"/>
      </w:pPr>
      <w:r w:rsidRPr="00161B35">
        <w:t>cool phase ret</w:t>
      </w:r>
      <w:r w:rsidRPr="00161B35">
        <w:t>arding</w:t>
      </w:r>
    </w:p>
    <w:p w:rsidR="00000000" w:rsidRPr="00161B35" w:rsidP="00161B35">
      <w:pPr>
        <w:pStyle w:val="ListBullet2"/>
      </w:pPr>
      <w:r w:rsidRPr="00161B35">
        <w:t>warm phase retarding</w:t>
      </w:r>
    </w:p>
    <w:p w:rsidR="00000000" w:rsidRPr="00161B35" w:rsidP="00161B35">
      <w:pPr>
        <w:pStyle w:val="ListBullet2"/>
      </w:pPr>
      <w:r w:rsidRPr="00161B35">
        <w:t>baking</w:t>
      </w:r>
    </w:p>
    <w:p w:rsidR="00000000" w:rsidRPr="00161B35" w:rsidP="00161B35">
      <w:pPr>
        <w:pStyle w:val="ListBullet2"/>
      </w:pPr>
      <w:r w:rsidRPr="00161B35">
        <w:t>cooling</w:t>
      </w:r>
    </w:p>
    <w:p w:rsidR="00000000" w:rsidRPr="00161B35" w:rsidP="00161B35">
      <w:pPr>
        <w:pStyle w:val="ListBullet2"/>
      </w:pPr>
      <w:r w:rsidRPr="00161B35">
        <w:t>packaging</w:t>
      </w:r>
    </w:p>
    <w:p w:rsidR="00000000" w:rsidRPr="00161B35" w:rsidP="00161B35">
      <w:pPr>
        <w:pStyle w:val="ListBullet"/>
      </w:pPr>
      <w:r w:rsidRPr="00161B35">
        <w:t>techniques and requirements for finishing sweet yeast products</w:t>
      </w:r>
    </w:p>
    <w:p w:rsidR="00000000" w:rsidRPr="00161B35" w:rsidP="00161B35">
      <w:pPr>
        <w:pStyle w:val="ListBullet"/>
      </w:pPr>
      <w:r w:rsidRPr="00161B35">
        <w:t>impacts on production of different sweet yeast products, including:</w:t>
      </w:r>
    </w:p>
    <w:p w:rsidR="00000000" w:rsidRPr="00161B35" w:rsidP="00161B35">
      <w:pPr>
        <w:pStyle w:val="ListBullet2"/>
      </w:pPr>
      <w:r w:rsidRPr="00161B35">
        <w:t>dough temperature</w:t>
      </w:r>
    </w:p>
    <w:p w:rsidR="00000000" w:rsidRPr="00161B35" w:rsidP="00161B35">
      <w:pPr>
        <w:pStyle w:val="ListBullet2"/>
      </w:pPr>
      <w:r w:rsidRPr="00161B35">
        <w:t>mixing time and gluten development</w:t>
      </w:r>
    </w:p>
    <w:p w:rsidR="00000000" w:rsidRPr="00161B35" w:rsidP="00161B35">
      <w:pPr>
        <w:pStyle w:val="ListBullet2"/>
      </w:pPr>
      <w:r w:rsidRPr="00161B35">
        <w:t>water additi</w:t>
      </w:r>
      <w:r w:rsidRPr="00161B35">
        <w:t>on and consistency of dough</w:t>
      </w:r>
    </w:p>
    <w:p w:rsidR="00000000" w:rsidRPr="00161B35" w:rsidP="00161B35">
      <w:pPr>
        <w:pStyle w:val="ListBullet2"/>
      </w:pPr>
      <w:r w:rsidRPr="00161B35">
        <w:t>yeast activity</w:t>
      </w:r>
    </w:p>
    <w:p w:rsidR="00000000" w:rsidRPr="00161B35" w:rsidP="00161B35">
      <w:pPr>
        <w:pStyle w:val="ListBullet"/>
      </w:pPr>
      <w:r w:rsidRPr="00161B35">
        <w:t>techniques for calculating yields, adjusting recipes and measuring ingredients</w:t>
      </w:r>
    </w:p>
    <w:p w:rsidR="00000000" w:rsidRPr="00161B35" w:rsidP="00161B35">
      <w:pPr>
        <w:pStyle w:val="ListBullet"/>
      </w:pPr>
      <w:r w:rsidRPr="00161B35">
        <w:t>techniques for selecting tins and trays appropriate for dough piece scale weight, volume and size</w:t>
      </w:r>
    </w:p>
    <w:p w:rsidR="00000000" w:rsidRPr="00161B35" w:rsidP="00161B35">
      <w:pPr>
        <w:pStyle w:val="ListBullet"/>
      </w:pPr>
      <w:r w:rsidRPr="00161B35">
        <w:t>purpose and functions of sweet yeas</w:t>
      </w:r>
      <w:r w:rsidRPr="00161B35">
        <w:t>t settings, including:</w:t>
      </w:r>
    </w:p>
    <w:p w:rsidR="00000000" w:rsidRPr="00161B35" w:rsidP="00161B35">
      <w:pPr>
        <w:pStyle w:val="ListBullet2"/>
      </w:pPr>
      <w:r w:rsidRPr="00161B35">
        <w:t>baking times and temperatures</w:t>
      </w:r>
    </w:p>
    <w:p w:rsidR="00000000" w:rsidRPr="00161B35" w:rsidP="00161B35">
      <w:pPr>
        <w:pStyle w:val="ListBullet2"/>
      </w:pPr>
      <w:r w:rsidRPr="00161B35">
        <w:t>proving humidity and temperature</w:t>
      </w:r>
    </w:p>
    <w:p w:rsidR="00000000" w:rsidRPr="00161B35" w:rsidP="00161B35">
      <w:pPr>
        <w:pStyle w:val="ListBullet"/>
      </w:pPr>
      <w:r w:rsidRPr="00161B35">
        <w:t>required characteristics of sweet yeast products, including:</w:t>
      </w:r>
    </w:p>
    <w:p w:rsidR="00000000" w:rsidRPr="00161B35" w:rsidP="00161B35">
      <w:pPr>
        <w:pStyle w:val="ListBullet2"/>
      </w:pPr>
      <w:r w:rsidRPr="00161B35">
        <w:t>crumb softness</w:t>
      </w:r>
    </w:p>
    <w:p w:rsidR="00000000" w:rsidRPr="00161B35" w:rsidP="00161B35">
      <w:pPr>
        <w:pStyle w:val="ListBullet2"/>
      </w:pPr>
      <w:r w:rsidRPr="00161B35">
        <w:t>shelf life</w:t>
      </w:r>
    </w:p>
    <w:p w:rsidR="00000000" w:rsidRPr="00161B35" w:rsidP="00161B35">
      <w:pPr>
        <w:pStyle w:val="ListBullet2"/>
      </w:pPr>
      <w:r w:rsidRPr="00161B35">
        <w:t>flavour</w:t>
      </w:r>
    </w:p>
    <w:p w:rsidR="00000000" w:rsidRPr="00161B35" w:rsidP="00161B35">
      <w:pPr>
        <w:pStyle w:val="ListBullet2"/>
      </w:pPr>
      <w:r w:rsidRPr="00161B35">
        <w:t>visual appearance</w:t>
      </w:r>
    </w:p>
    <w:p w:rsidR="00000000" w:rsidRPr="00161B35" w:rsidP="00161B35">
      <w:pPr>
        <w:pStyle w:val="ListBullet"/>
      </w:pPr>
      <w:r w:rsidRPr="00161B35">
        <w:t>causes and corrective action for predictable and some</w:t>
      </w:r>
      <w:r w:rsidRPr="00161B35">
        <w:t>times unpredictable sweet yeast problems, including:</w:t>
      </w:r>
    </w:p>
    <w:p w:rsidR="00000000" w:rsidRPr="00161B35" w:rsidP="00161B35">
      <w:pPr>
        <w:pStyle w:val="ListBullet2"/>
      </w:pPr>
      <w:r w:rsidRPr="00161B35">
        <w:t>machinery failure</w:t>
      </w:r>
    </w:p>
    <w:p w:rsidR="00000000" w:rsidRPr="00161B35" w:rsidP="00161B35">
      <w:pPr>
        <w:pStyle w:val="ListBullet2"/>
      </w:pPr>
      <w:r w:rsidRPr="00161B35">
        <w:t>environmental factors, including heat, humidity and cold</w:t>
      </w:r>
    </w:p>
    <w:p w:rsidR="00000000" w:rsidRPr="00161B35" w:rsidP="00161B35">
      <w:pPr>
        <w:pStyle w:val="ListBullet2"/>
      </w:pPr>
      <w:r w:rsidRPr="00161B35">
        <w:t>poor quality ingredients</w:t>
      </w:r>
    </w:p>
    <w:p w:rsidR="00000000" w:rsidRPr="00161B35" w:rsidP="00161B35">
      <w:pPr>
        <w:pStyle w:val="ListBullet"/>
      </w:pPr>
      <w:r w:rsidRPr="00161B35">
        <w:t>techniques for disposing of waste</w:t>
      </w:r>
    </w:p>
    <w:p w:rsidR="00000000" w:rsidRPr="00161B35" w:rsidP="00161B35">
      <w:pPr>
        <w:pStyle w:val="ListBullet"/>
      </w:pPr>
      <w:r w:rsidRPr="00161B35">
        <w:t>sweet yeast production terminology.</w:t>
      </w:r>
    </w:p>
    <w:p w:rsidR="00000000" w:rsidRPr="00161B35" w:rsidP="00161B35">
      <w:pPr>
        <w:pStyle w:val="AllowPageBreak"/>
      </w:pPr>
    </w:p>
    <w:p w:rsidR="00000000" w:rsidRPr="00161B35" w:rsidP="00161B35">
      <w:pPr>
        <w:pStyle w:val="Heading1"/>
      </w:pPr>
      <w:bookmarkStart w:id="4" w:name="O_972056"/>
      <w:bookmarkEnd w:id="4"/>
      <w:r w:rsidRPr="00161B35">
        <w:t>Assessment Conditions</w:t>
      </w:r>
    </w:p>
    <w:p w:rsidR="00000000" w:rsidRPr="00161B35" w:rsidP="00F1466B">
      <w:pPr>
        <w:pStyle w:val="BodyText"/>
      </w:pPr>
      <w:r w:rsidRPr="00161B35">
        <w:t xml:space="preserve">Assessment of skills must take place under the following conditions: </w:t>
      </w:r>
    </w:p>
    <w:p w:rsidR="00000000" w:rsidRPr="00161B35" w:rsidP="00161B35">
      <w:pPr>
        <w:pStyle w:val="ListBullet"/>
      </w:pPr>
      <w:r w:rsidRPr="00161B35">
        <w:t>physical conditions:</w:t>
      </w:r>
    </w:p>
    <w:p w:rsidR="00000000" w:rsidRPr="00161B35" w:rsidP="00161B35">
      <w:pPr>
        <w:pStyle w:val="ListBullet2"/>
      </w:pPr>
      <w:r w:rsidRPr="00161B35">
        <w:t>a commercial bakery or an environment that accurately represents workplace conditions</w:t>
      </w:r>
    </w:p>
    <w:p w:rsidR="00000000" w:rsidRPr="00161B35" w:rsidP="00161B35">
      <w:pPr>
        <w:pStyle w:val="ListBullet"/>
      </w:pPr>
      <w:r w:rsidRPr="00161B35">
        <w:t>resources, equipment and materials:</w:t>
      </w:r>
    </w:p>
    <w:p w:rsidR="00000000" w:rsidRPr="00161B35" w:rsidP="00161B35">
      <w:pPr>
        <w:pStyle w:val="ListBullet2"/>
      </w:pPr>
      <w:r w:rsidRPr="00161B35">
        <w:t>personal protecti</w:t>
      </w:r>
      <w:r w:rsidRPr="00161B35">
        <w:t xml:space="preserve">ve equipment </w:t>
      </w:r>
    </w:p>
    <w:p w:rsidR="00000000" w:rsidRPr="00161B35" w:rsidP="00161B35">
      <w:pPr>
        <w:pStyle w:val="ListBullet2"/>
      </w:pPr>
      <w:r w:rsidRPr="00161B35">
        <w:t>equipment specified in the range of conditions</w:t>
      </w:r>
    </w:p>
    <w:p w:rsidR="00000000" w:rsidRPr="00161B35" w:rsidP="00161B35">
      <w:pPr>
        <w:pStyle w:val="ListBullet2"/>
      </w:pPr>
      <w:r w:rsidRPr="00161B35">
        <w:t>refrigeration</w:t>
      </w:r>
    </w:p>
    <w:p w:rsidR="00000000" w:rsidRPr="00161B35" w:rsidP="00161B35">
      <w:pPr>
        <w:pStyle w:val="ListBullet2"/>
      </w:pPr>
      <w:r w:rsidRPr="00161B35">
        <w:t>mechanical moulding equipment</w:t>
      </w:r>
    </w:p>
    <w:p w:rsidR="00000000" w:rsidRPr="00161B35" w:rsidP="00161B35">
      <w:pPr>
        <w:pStyle w:val="ListBullet2"/>
      </w:pPr>
      <w:r w:rsidRPr="00161B35">
        <w:t>mixing bowls</w:t>
      </w:r>
    </w:p>
    <w:p w:rsidR="00000000" w:rsidRPr="00161B35" w:rsidP="00161B35">
      <w:pPr>
        <w:pStyle w:val="ListBullet2"/>
      </w:pPr>
      <w:r w:rsidRPr="00161B35">
        <w:t>tins</w:t>
      </w:r>
    </w:p>
    <w:p w:rsidR="00000000" w:rsidRPr="00161B35" w:rsidP="00161B35">
      <w:pPr>
        <w:pStyle w:val="ListBullet2"/>
      </w:pPr>
      <w:r w:rsidRPr="00161B35">
        <w:t>ingredients that meet the sweet yeast product types required in the performance evidence</w:t>
      </w:r>
    </w:p>
    <w:p w:rsidR="00000000" w:rsidRPr="00161B35" w:rsidP="00161B35">
      <w:pPr>
        <w:pStyle w:val="ListBullet"/>
      </w:pPr>
      <w:r w:rsidRPr="00161B35">
        <w:t>specifications:</w:t>
      </w:r>
    </w:p>
    <w:p w:rsidR="00000000" w:rsidRPr="00161B35" w:rsidP="00161B35">
      <w:pPr>
        <w:pStyle w:val="ListBullet2"/>
      </w:pPr>
      <w:r w:rsidRPr="00161B35">
        <w:t>recipes that meet the sweet yeast product types required in the performance evidence</w:t>
      </w:r>
    </w:p>
    <w:p w:rsidR="00000000" w:rsidRPr="00161B35" w:rsidP="00161B35">
      <w:pPr>
        <w:pStyle w:val="ListBullet2"/>
      </w:pPr>
      <w:r w:rsidRPr="00161B35">
        <w:t>end-product quality specifications that meet the sweet yeast product types required in the performance evidence</w:t>
      </w:r>
    </w:p>
    <w:p w:rsidR="00000000" w:rsidRPr="00161B35" w:rsidP="00161B35">
      <w:pPr>
        <w:pStyle w:val="ListBullet2"/>
      </w:pPr>
      <w:r w:rsidRPr="00161B35">
        <w:t>food safety code regulatory requirements applicable to prod</w:t>
      </w:r>
      <w:r w:rsidRPr="00161B35">
        <w:t>ucing sweet yeast products</w:t>
      </w:r>
    </w:p>
    <w:p w:rsidR="00000000" w:rsidRPr="00161B35" w:rsidP="00161B35">
      <w:pPr>
        <w:pStyle w:val="ListBullet"/>
      </w:pPr>
      <w:r w:rsidRPr="00161B35">
        <w:t>timeframes:</w:t>
      </w:r>
    </w:p>
    <w:p w:rsidR="00000000" w:rsidRPr="00161B35" w:rsidP="00161B35">
      <w:pPr>
        <w:pStyle w:val="ListBullet2"/>
      </w:pPr>
      <w:r w:rsidRPr="00161B35">
        <w:t>according to the production schedule.</w:t>
      </w:r>
    </w:p>
    <w:p w:rsidR="00000000" w:rsidRPr="00161B35" w:rsidP="00161B35">
      <w:pPr>
        <w:pStyle w:val="BodyText"/>
      </w:pPr>
    </w:p>
    <w:p w:rsidR="00F1466B" w:rsidP="00F1466B">
      <w:pPr>
        <w:pStyle w:val="BodyText"/>
      </w:pPr>
      <w:r w:rsidRPr="00161B35">
        <w:t>Assessors of this unit must satisfy the requirements for assessors in applicable vocational education and training legislation, frameworks and/or standards.</w:t>
      </w:r>
    </w:p>
    <w:p w:rsidR="00000000" w:rsidRPr="00161B35" w:rsidP="00161B35">
      <w:pPr>
        <w:pStyle w:val="Heading1"/>
      </w:pPr>
      <w:bookmarkStart w:id="5" w:name="O_972059"/>
      <w:bookmarkEnd w:id="5"/>
      <w:r w:rsidRPr="00161B35">
        <w:t>Links</w:t>
      </w:r>
    </w:p>
    <w:p w:rsidR="00000000" w:rsidRPr="00161B35" w:rsidP="00F1466B">
      <w:pPr>
        <w:pStyle w:val="BodyText"/>
      </w:pPr>
      <w:r w:rsidRPr="00161B35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068E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61B35" w:rsidP="00161B35"/>
    <w:sectPr w:rsidSect="00161B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B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B35" w:rsidRPr="00F1466B" w:rsidP="00F146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B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66B" w:rsidP="00161B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466B" w:rsidP="00161B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1466B" w:rsidP="00161B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B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6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1B35" w:rsidRPr="00F1466B" w:rsidP="00F146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B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66B" w:rsidRPr="002D2AF8" w:rsidP="00161B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FBPRBK3014 Produce sweet yeast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F1466B" w:rsidP="00161B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82B5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D0A0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E8ED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1B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1B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1B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1B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1B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1B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1B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1B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1B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1B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1B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1B35"/>
  </w:style>
  <w:style w:type="character" w:customStyle="1" w:styleId="Heading1Char">
    <w:name w:val="Heading 1 Char"/>
    <w:basedOn w:val="DefaultParagraphFont"/>
    <w:link w:val="Heading1"/>
    <w:rsid w:val="00161B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1B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1B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1B3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1B35"/>
    <w:rPr>
      <w:b/>
      <w:spacing w:val="0"/>
    </w:rPr>
  </w:style>
  <w:style w:type="paragraph" w:styleId="ListBullet2">
    <w:name w:val="List Bullet 2"/>
    <w:basedOn w:val="List2"/>
    <w:rsid w:val="00161B3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61B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1B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1B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1B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1B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1B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1B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1B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1B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1B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1B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1B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1B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1B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1B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1B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1B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1B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1B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1B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1B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1B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1B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1B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1B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1B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1B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1B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1B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1B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1B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1B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1B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1B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1B35"/>
    <w:rPr>
      <w:i/>
    </w:rPr>
  </w:style>
  <w:style w:type="paragraph" w:styleId="Caption">
    <w:name w:val="caption"/>
    <w:basedOn w:val="BodyText"/>
    <w:next w:val="Normal"/>
    <w:qFormat/>
    <w:rsid w:val="00161B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1B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1B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1B35"/>
  </w:style>
  <w:style w:type="paragraph" w:styleId="TableofFigures">
    <w:name w:val="table of figures"/>
    <w:basedOn w:val="Normal"/>
    <w:next w:val="Normal"/>
    <w:semiHidden/>
    <w:rsid w:val="00161B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1B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61B35"/>
    <w:rPr>
      <w:rFonts w:ascii="Wingdings" w:hAnsi="Wingdings"/>
    </w:rPr>
  </w:style>
  <w:style w:type="paragraph" w:customStyle="1" w:styleId="TableHeading">
    <w:name w:val="Table Heading"/>
    <w:basedOn w:val="HeadingBase"/>
    <w:rsid w:val="00161B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1B35"/>
    <w:rPr>
      <w:color w:val="0033CC"/>
      <w:u w:val="none"/>
    </w:rPr>
  </w:style>
  <w:style w:type="paragraph" w:customStyle="1" w:styleId="BodyTextRight">
    <w:name w:val="Body Text Right"/>
    <w:basedOn w:val="BodyText"/>
    <w:rsid w:val="00161B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1B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1B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1B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1B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1B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1B35"/>
    <w:rPr>
      <w:sz w:val="32"/>
    </w:rPr>
  </w:style>
  <w:style w:type="paragraph" w:customStyle="1" w:styleId="HeadingProcedure">
    <w:name w:val="Heading Procedure"/>
    <w:basedOn w:val="HeadingBase"/>
    <w:next w:val="Normal"/>
    <w:rsid w:val="00161B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1B35"/>
    <w:pPr>
      <w:spacing w:before="60" w:after="60"/>
    </w:pPr>
  </w:style>
  <w:style w:type="paragraph" w:styleId="ListContinue">
    <w:name w:val="List Continue"/>
    <w:basedOn w:val="List"/>
    <w:rsid w:val="00161B35"/>
    <w:pPr>
      <w:ind w:firstLine="0"/>
    </w:pPr>
  </w:style>
  <w:style w:type="paragraph" w:customStyle="1" w:styleId="ListNote">
    <w:name w:val="List Note"/>
    <w:basedOn w:val="List"/>
    <w:rsid w:val="00161B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1B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1B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1B35"/>
    <w:rPr>
      <w:rFonts w:ascii="Courier New" w:hAnsi="Courier New"/>
    </w:rPr>
  </w:style>
  <w:style w:type="paragraph" w:customStyle="1" w:styleId="NoteBullet">
    <w:name w:val="Note Bullet"/>
    <w:basedOn w:val="Note"/>
    <w:rsid w:val="00161B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1B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1B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1B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1B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1B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1B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1B35"/>
    <w:rPr>
      <w:b/>
      <w:smallCaps/>
    </w:rPr>
  </w:style>
  <w:style w:type="paragraph" w:customStyle="1" w:styleId="TableListNumber">
    <w:name w:val="Table List Number"/>
    <w:basedOn w:val="ListNumber"/>
    <w:rsid w:val="00161B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1B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1B35"/>
    <w:pPr>
      <w:numPr>
        <w:numId w:val="9"/>
      </w:numPr>
    </w:pPr>
  </w:style>
  <w:style w:type="paragraph" w:customStyle="1" w:styleId="ListAlpha2">
    <w:name w:val="List Alpha 2"/>
    <w:basedOn w:val="List2"/>
    <w:rsid w:val="00161B35"/>
    <w:pPr>
      <w:numPr>
        <w:numId w:val="8"/>
      </w:numPr>
    </w:pPr>
  </w:style>
  <w:style w:type="paragraph" w:styleId="List2">
    <w:name w:val="List 2"/>
    <w:basedOn w:val="BodyText"/>
    <w:rsid w:val="00161B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1B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1B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1B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1B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1B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61B35"/>
    <w:pPr>
      <w:numPr>
        <w:numId w:val="4"/>
      </w:numPr>
    </w:pPr>
  </w:style>
  <w:style w:type="paragraph" w:styleId="ListContinue2">
    <w:name w:val="List Continue 2"/>
    <w:basedOn w:val="List2"/>
    <w:rsid w:val="00161B35"/>
    <w:pPr>
      <w:ind w:firstLine="0"/>
    </w:pPr>
  </w:style>
  <w:style w:type="paragraph" w:styleId="ListContinue3">
    <w:name w:val="List Continue 3"/>
    <w:basedOn w:val="List3"/>
    <w:rsid w:val="00161B35"/>
    <w:pPr>
      <w:ind w:left="1021" w:firstLine="0"/>
    </w:pPr>
  </w:style>
  <w:style w:type="paragraph" w:styleId="ListContinue4">
    <w:name w:val="List Continue 4"/>
    <w:basedOn w:val="List4"/>
    <w:rsid w:val="00161B35"/>
    <w:pPr>
      <w:ind w:firstLine="0"/>
    </w:pPr>
  </w:style>
  <w:style w:type="paragraph" w:styleId="ListContinue5">
    <w:name w:val="List Continue 5"/>
    <w:basedOn w:val="List5"/>
    <w:rsid w:val="00161B35"/>
    <w:pPr>
      <w:ind w:firstLine="0"/>
    </w:pPr>
  </w:style>
  <w:style w:type="paragraph" w:styleId="ListNumber3">
    <w:name w:val="List Number 3"/>
    <w:basedOn w:val="List3"/>
    <w:rsid w:val="00161B35"/>
    <w:pPr>
      <w:numPr>
        <w:numId w:val="5"/>
      </w:numPr>
    </w:pPr>
  </w:style>
  <w:style w:type="paragraph" w:styleId="ListNumber4">
    <w:name w:val="List Number 4"/>
    <w:basedOn w:val="List4"/>
    <w:rsid w:val="00161B35"/>
    <w:pPr>
      <w:numPr>
        <w:numId w:val="6"/>
      </w:numPr>
    </w:pPr>
  </w:style>
  <w:style w:type="paragraph" w:styleId="ListNumber5">
    <w:name w:val="List Number 5"/>
    <w:basedOn w:val="List5"/>
    <w:rsid w:val="00161B35"/>
    <w:pPr>
      <w:numPr>
        <w:numId w:val="7"/>
      </w:numPr>
    </w:pPr>
  </w:style>
  <w:style w:type="paragraph" w:styleId="BlockText">
    <w:name w:val="Block Text"/>
    <w:basedOn w:val="Normal"/>
    <w:rsid w:val="00161B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1B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1B35"/>
    <w:rPr>
      <w:sz w:val="16"/>
      <w:vertAlign w:val="superscript"/>
    </w:rPr>
  </w:style>
  <w:style w:type="character" w:customStyle="1" w:styleId="Symbols">
    <w:name w:val="Symbols"/>
    <w:basedOn w:val="DefaultParagraphFont"/>
    <w:rsid w:val="00161B35"/>
    <w:rPr>
      <w:rFonts w:ascii="Symbol" w:hAnsi="Symbol"/>
    </w:rPr>
  </w:style>
  <w:style w:type="character" w:customStyle="1" w:styleId="MenuOptions">
    <w:name w:val="Menu Options"/>
    <w:basedOn w:val="DefaultParagraphFont"/>
    <w:rsid w:val="00161B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1B35"/>
    <w:rPr>
      <w:b/>
    </w:rPr>
  </w:style>
  <w:style w:type="character" w:customStyle="1" w:styleId="Underlined">
    <w:name w:val="Underlined"/>
    <w:basedOn w:val="DefaultParagraphFont"/>
    <w:rsid w:val="00161B35"/>
    <w:rPr>
      <w:u w:val="single"/>
    </w:rPr>
  </w:style>
  <w:style w:type="paragraph" w:customStyle="1" w:styleId="TableBodyTextRight">
    <w:name w:val="Table Body Text Right"/>
    <w:basedOn w:val="TableBodyText"/>
    <w:rsid w:val="00161B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1B35"/>
    <w:rPr>
      <w:sz w:val="18"/>
    </w:rPr>
  </w:style>
  <w:style w:type="paragraph" w:customStyle="1" w:styleId="BodySmallRight">
    <w:name w:val="Body Small Right"/>
    <w:basedOn w:val="BodyTextRight"/>
    <w:rsid w:val="00161B35"/>
    <w:rPr>
      <w:sz w:val="18"/>
      <w:szCs w:val="18"/>
    </w:rPr>
  </w:style>
  <w:style w:type="paragraph" w:customStyle="1" w:styleId="MarginEdition">
    <w:name w:val="Margin Edition"/>
    <w:basedOn w:val="MarginNote"/>
    <w:rsid w:val="00161B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1B35"/>
    <w:rPr>
      <w:sz w:val="2"/>
      <w:szCs w:val="2"/>
    </w:rPr>
  </w:style>
  <w:style w:type="character" w:customStyle="1" w:styleId="Small">
    <w:name w:val="Small"/>
    <w:basedOn w:val="DefaultParagraphFont"/>
    <w:rsid w:val="00161B35"/>
    <w:rPr>
      <w:sz w:val="16"/>
    </w:rPr>
  </w:style>
  <w:style w:type="paragraph" w:customStyle="1" w:styleId="WideTable">
    <w:name w:val="Wide Table"/>
    <w:basedOn w:val="Normal"/>
    <w:rsid w:val="00161B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1B35"/>
  </w:style>
  <w:style w:type="paragraph" w:styleId="Quote">
    <w:name w:val="Quote"/>
    <w:basedOn w:val="Heading1"/>
    <w:link w:val="QuoteChar"/>
    <w:qFormat/>
    <w:rsid w:val="00161B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1B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1B35"/>
    <w:pPr>
      <w:pageBreakBefore/>
    </w:pPr>
  </w:style>
  <w:style w:type="paragraph" w:customStyle="1" w:styleId="Border">
    <w:name w:val="Border"/>
    <w:basedOn w:val="Normal"/>
    <w:qFormat/>
    <w:rsid w:val="00161B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1B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1B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1B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1B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1B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1B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1B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1B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1B35"/>
    <w:rPr>
      <w:u w:val="single"/>
    </w:rPr>
  </w:style>
  <w:style w:type="character" w:customStyle="1" w:styleId="BoldandItalics">
    <w:name w:val="Bold and Italics"/>
    <w:qFormat/>
    <w:rsid w:val="00161B35"/>
    <w:rPr>
      <w:b/>
      <w:i/>
      <w:u w:val="none"/>
    </w:rPr>
  </w:style>
  <w:style w:type="paragraph" w:styleId="BalloonText">
    <w:name w:val="Balloon Text"/>
    <w:basedOn w:val="Normal"/>
    <w:link w:val="BalloonTextChar"/>
    <w:rsid w:val="00161B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1B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1B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1B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1B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1B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1B35"/>
    <w:pPr>
      <w:spacing w:before="0" w:after="0"/>
    </w:pPr>
  </w:style>
  <w:style w:type="paragraph" w:customStyle="1" w:styleId="BodyTextBold">
    <w:name w:val="Body Text Bold"/>
    <w:basedOn w:val="BodyText"/>
    <w:qFormat/>
    <w:rsid w:val="00161B35"/>
    <w:rPr>
      <w:b/>
    </w:rPr>
  </w:style>
  <w:style w:type="character" w:styleId="Hyperlink">
    <w:name w:val="Hyperlink"/>
    <w:basedOn w:val="DefaultParagraphFont"/>
    <w:uiPriority w:val="99"/>
    <w:unhideWhenUsed/>
    <w:rsid w:val="00F146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746</Words>
  <Characters>4983</Characters>
  <Application>Microsoft Office Word</Application>
  <DocSecurity>0</DocSecurity>
  <Lines>155</Lines>
  <Paragraphs>146</Paragraphs>
  <ScaleCrop>false</ScaleCrop>
  <Company>Author-it Software Corporation Ltd.</Company>
  <LinksUpToDate>false</LinksUpToDate>
  <CharactersWithSpaces>5583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FBPRBK3014 Produce sweet yeast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2023-03-02T05:30:00Z</dcterms:created>
  <dcterms:modified xsi:type="dcterms:W3CDTF">2023-03-02T05:30:00Z</dcterms:modified>
</cp:coreProperties>
</file>