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ACA" w:rsidP="00953A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FBPRBK3004 Produce meringue products</w:t>
      </w:r>
      <w:r>
        <w:fldChar w:fldCharType="end"/>
      </w:r>
    </w:p>
    <w:p w:rsidR="00953ACA" w:rsidP="00953ACA">
      <w:pPr>
        <w:pStyle w:val="Version"/>
        <w:sectPr w:rsidSect="00A265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6578" w:rsidP="00A26578">
      <w:pPr>
        <w:pStyle w:val="SuperHeading"/>
      </w:pPr>
      <w:r w:rsidRPr="00A26578">
        <w:t>Assessment Requirements for FBPRBK3004 Produce meringue products</w:t>
      </w:r>
    </w:p>
    <w:p w:rsidR="00000000" w:rsidRPr="00A26578" w:rsidP="00A26578">
      <w:pPr>
        <w:pStyle w:val="Heading1"/>
      </w:pPr>
      <w:bookmarkStart w:id="1" w:name="O_970430"/>
      <w:bookmarkEnd w:id="1"/>
      <w:r w:rsidRPr="00A265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6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578" w:rsidP="00A26578">
            <w:pPr>
              <w:pStyle w:val="BodyText"/>
            </w:pPr>
            <w:r w:rsidRPr="00A2657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78">
            <w:pPr>
              <w:pStyle w:val="BodyText"/>
              <w:rPr>
                <w:lang w:val="en-NZ"/>
              </w:rPr>
            </w:pPr>
            <w:r w:rsidRPr="00A26578">
              <w:rPr>
                <w:rStyle w:val="SpecialBold"/>
              </w:rPr>
              <w:t>Comments</w:t>
            </w:r>
          </w:p>
        </w:tc>
      </w:tr>
      <w:tr w:rsidTr="00A26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78">
            <w:pPr>
              <w:pStyle w:val="BodyText"/>
              <w:rPr>
                <w:lang w:val="en-NZ"/>
              </w:rPr>
            </w:pPr>
            <w:r w:rsidRPr="00A265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578" w:rsidP="00A26578">
            <w:pPr>
              <w:pStyle w:val="BodyText"/>
            </w:pPr>
            <w:r w:rsidRPr="00A26578">
              <w:t>This version released with FBP Food, Beverage and Pharmaceutical Training Package version 1.0</w:t>
            </w:r>
          </w:p>
        </w:tc>
      </w:tr>
    </w:tbl>
    <w:p w:rsidR="00000000" w:rsidRPr="00A26578" w:rsidP="00A26578">
      <w:pPr>
        <w:pStyle w:val="BodyText"/>
      </w:pPr>
    </w:p>
    <w:p w:rsidR="00000000" w:rsidRPr="00A26578" w:rsidP="00A26578">
      <w:pPr>
        <w:pStyle w:val="AllowPageBreak"/>
      </w:pPr>
    </w:p>
    <w:p w:rsidR="00000000" w:rsidRPr="00A26578" w:rsidP="00A26578">
      <w:pPr>
        <w:pStyle w:val="Heading1"/>
      </w:pPr>
      <w:bookmarkStart w:id="2" w:name="O_970431"/>
      <w:bookmarkEnd w:id="2"/>
      <w:r w:rsidRPr="00A26578">
        <w:t>Performance Evidence</w:t>
      </w:r>
    </w:p>
    <w:p w:rsidR="00000000" w:rsidRPr="00A26578" w:rsidP="00953ACA">
      <w:pPr>
        <w:pStyle w:val="BodyText"/>
      </w:pPr>
      <w:r w:rsidRPr="00A26578">
        <w:t xml:space="preserve">An individual demonstrating competency in this unit must satisfy all of the elements and performance criteria of this unit. </w:t>
      </w:r>
    </w:p>
    <w:p w:rsidR="00000000" w:rsidRPr="00A26578" w:rsidP="00953ACA">
      <w:pPr>
        <w:pStyle w:val="BodyText"/>
      </w:pPr>
      <w:r w:rsidRPr="00A26578">
        <w:t>There must be evidence that the individual has produced meringue products according to the production schedul</w:t>
      </w:r>
      <w:r w:rsidRPr="00A26578">
        <w:t>e, including:</w:t>
      </w:r>
    </w:p>
    <w:p w:rsidR="00000000" w:rsidRPr="00A26578" w:rsidP="00A26578">
      <w:pPr>
        <w:pStyle w:val="ListBullet"/>
      </w:pPr>
      <w:r w:rsidRPr="00A26578">
        <w:t>producing the following three meringue types:</w:t>
      </w:r>
    </w:p>
    <w:p w:rsidR="00000000" w:rsidRPr="00A26578" w:rsidP="00A26578">
      <w:pPr>
        <w:pStyle w:val="ListBullet2"/>
      </w:pPr>
      <w:r w:rsidRPr="00A26578">
        <w:t>French meringue using cold meringue method</w:t>
      </w:r>
    </w:p>
    <w:p w:rsidR="00000000" w:rsidRPr="00A26578" w:rsidP="00A26578">
      <w:pPr>
        <w:pStyle w:val="ListBullet2"/>
      </w:pPr>
      <w:r w:rsidRPr="00A26578">
        <w:t>Swiss meringue using warm meringue method</w:t>
      </w:r>
    </w:p>
    <w:p w:rsidR="00000000" w:rsidRPr="00A26578" w:rsidP="00A26578">
      <w:pPr>
        <w:pStyle w:val="ListBullet2"/>
      </w:pPr>
      <w:r w:rsidRPr="00A26578">
        <w:t xml:space="preserve">Italian meringue using hot meringue method </w:t>
      </w:r>
    </w:p>
    <w:p w:rsidR="00000000" w:rsidRPr="00A26578" w:rsidP="00A26578">
      <w:pPr>
        <w:pStyle w:val="ListBullet"/>
      </w:pPr>
      <w:r w:rsidRPr="00A26578">
        <w:t>producing the following four meringue-based products:</w:t>
      </w:r>
    </w:p>
    <w:p w:rsidR="00000000" w:rsidRPr="00A26578" w:rsidP="00A26578">
      <w:pPr>
        <w:pStyle w:val="ListBullet2"/>
      </w:pPr>
      <w:r w:rsidRPr="00A26578">
        <w:t>meringue-based gateaux or torte</w:t>
      </w:r>
    </w:p>
    <w:p w:rsidR="00000000" w:rsidRPr="00A26578" w:rsidP="00A26578">
      <w:pPr>
        <w:pStyle w:val="ListBullet2"/>
      </w:pPr>
      <w:r w:rsidRPr="00A26578">
        <w:t>meringue garnish or figurine</w:t>
      </w:r>
    </w:p>
    <w:p w:rsidR="00000000" w:rsidRPr="00A26578" w:rsidP="00A26578">
      <w:pPr>
        <w:pStyle w:val="ListBullet2"/>
      </w:pPr>
      <w:r w:rsidRPr="00A26578">
        <w:t>meringue-based confection</w:t>
      </w:r>
    </w:p>
    <w:p w:rsidR="00000000" w:rsidRPr="00A26578" w:rsidP="00A26578">
      <w:pPr>
        <w:pStyle w:val="ListBullet2"/>
      </w:pPr>
      <w:r w:rsidRPr="00A26578">
        <w:t>meringue-based dessert</w:t>
      </w:r>
    </w:p>
    <w:p w:rsidR="00000000" w:rsidRPr="00A26578" w:rsidP="00A26578">
      <w:pPr>
        <w:pStyle w:val="ListBullet"/>
      </w:pPr>
      <w:r w:rsidRPr="00A26578">
        <w:t>using the following three creams and icings:</w:t>
      </w:r>
    </w:p>
    <w:p w:rsidR="00000000" w:rsidRPr="00A26578" w:rsidP="00A26578">
      <w:pPr>
        <w:pStyle w:val="ListBullet2"/>
      </w:pPr>
      <w:r w:rsidRPr="00A26578">
        <w:t>chocolate ganache</w:t>
      </w:r>
    </w:p>
    <w:p w:rsidR="00000000" w:rsidRPr="00A26578" w:rsidP="00A26578">
      <w:pPr>
        <w:pStyle w:val="ListBullet2"/>
      </w:pPr>
      <w:r w:rsidRPr="00A26578">
        <w:t>chocolate glaze</w:t>
      </w:r>
    </w:p>
    <w:p w:rsidR="00000000" w:rsidRPr="00A26578" w:rsidP="00A26578">
      <w:pPr>
        <w:pStyle w:val="ListBullet2"/>
      </w:pPr>
      <w:r w:rsidRPr="00A26578">
        <w:t>butter cream</w:t>
      </w:r>
    </w:p>
    <w:p w:rsidR="00000000" w:rsidRPr="00A26578" w:rsidP="00A26578">
      <w:pPr>
        <w:pStyle w:val="ListBullet"/>
      </w:pPr>
      <w:r w:rsidRPr="00A26578">
        <w:t>using the following four decorated finishes:</w:t>
      </w:r>
    </w:p>
    <w:p w:rsidR="00000000" w:rsidRPr="00A26578" w:rsidP="00A26578">
      <w:pPr>
        <w:pStyle w:val="ListBullet2"/>
      </w:pPr>
      <w:r w:rsidRPr="00A26578">
        <w:t>fruit</w:t>
      </w:r>
      <w:r w:rsidRPr="00A26578">
        <w:t xml:space="preserve"> decorated </w:t>
      </w:r>
    </w:p>
    <w:p w:rsidR="00000000" w:rsidRPr="00A26578" w:rsidP="00A26578">
      <w:pPr>
        <w:pStyle w:val="ListBullet2"/>
      </w:pPr>
      <w:r w:rsidRPr="00A26578">
        <w:t>cream decorated</w:t>
      </w:r>
    </w:p>
    <w:p w:rsidR="00000000" w:rsidRPr="00A26578" w:rsidP="00A26578">
      <w:pPr>
        <w:pStyle w:val="ListBullet2"/>
      </w:pPr>
      <w:r w:rsidRPr="00A26578">
        <w:t>chocolate decorated</w:t>
      </w:r>
    </w:p>
    <w:p w:rsidR="00000000" w:rsidRPr="00A26578" w:rsidP="00A26578">
      <w:pPr>
        <w:pStyle w:val="ListBullet2"/>
      </w:pPr>
      <w:r w:rsidRPr="00A26578">
        <w:t>scorched meringue</w:t>
      </w:r>
    </w:p>
    <w:p w:rsidR="00000000" w:rsidRPr="00A26578" w:rsidP="00A26578">
      <w:pPr>
        <w:pStyle w:val="ListBullet"/>
      </w:pPr>
      <w:r w:rsidRPr="00A26578">
        <w:t>selecting, using and cleaning the baking equipment listed in the range of conditions, including controlling electrical hazards applicable to cleaning</w:t>
      </w:r>
    </w:p>
    <w:p w:rsidR="00000000" w:rsidRPr="00A26578" w:rsidP="00A26578">
      <w:pPr>
        <w:pStyle w:val="ListBullet"/>
      </w:pPr>
      <w:r w:rsidRPr="00A26578">
        <w:t>documenting the production schedule, including the following six considerations:</w:t>
      </w:r>
    </w:p>
    <w:p w:rsidR="00000000" w:rsidRPr="00A26578" w:rsidP="00A26578">
      <w:pPr>
        <w:pStyle w:val="ListBullet2"/>
      </w:pPr>
      <w:r w:rsidRPr="00A26578">
        <w:t>timings</w:t>
      </w:r>
    </w:p>
    <w:p w:rsidR="00000000" w:rsidRPr="00A26578" w:rsidP="00A26578">
      <w:pPr>
        <w:pStyle w:val="ListBullet2"/>
      </w:pPr>
      <w:r w:rsidRPr="00A26578">
        <w:t>volume requirements</w:t>
      </w:r>
    </w:p>
    <w:p w:rsidR="00000000" w:rsidRPr="00A26578" w:rsidP="00A26578">
      <w:pPr>
        <w:pStyle w:val="ListBullet2"/>
      </w:pPr>
      <w:r w:rsidRPr="00A26578">
        <w:t>product processing requirements</w:t>
      </w:r>
    </w:p>
    <w:p w:rsidR="00000000" w:rsidRPr="00A26578" w:rsidP="00A26578">
      <w:pPr>
        <w:pStyle w:val="ListBullet2"/>
      </w:pPr>
      <w:r w:rsidRPr="00A26578">
        <w:t>meringue product finishing requirements for product type</w:t>
      </w:r>
    </w:p>
    <w:p w:rsidR="00000000" w:rsidRPr="00A26578" w:rsidP="00A26578">
      <w:pPr>
        <w:pStyle w:val="ListBullet2"/>
      </w:pPr>
      <w:r w:rsidRPr="00A26578">
        <w:t>recipe reformulation to minimise waste</w:t>
      </w:r>
    </w:p>
    <w:p w:rsidR="00000000" w:rsidRPr="00A26578" w:rsidP="00A26578">
      <w:pPr>
        <w:pStyle w:val="ListBullet2"/>
      </w:pPr>
      <w:r w:rsidRPr="00A26578">
        <w:t>bake parameters fo</w:t>
      </w:r>
      <w:r w:rsidRPr="00A26578">
        <w:t>r meringue product type.</w:t>
      </w:r>
    </w:p>
    <w:p w:rsidR="00000000" w:rsidRPr="00A26578" w:rsidP="00A26578">
      <w:pPr>
        <w:pStyle w:val="BodyText"/>
      </w:pPr>
    </w:p>
    <w:p w:rsidR="00000000" w:rsidRPr="00A26578" w:rsidP="00953ACA">
      <w:pPr>
        <w:pStyle w:val="BodyText"/>
      </w:pPr>
      <w:r w:rsidRPr="00A26578">
        <w:t>Wastage that cannot be reused in production must be less than 5% of the weight of the original production schedule.</w:t>
      </w:r>
    </w:p>
    <w:p w:rsidR="00000000" w:rsidRPr="00A26578" w:rsidP="00A26578">
      <w:pPr>
        <w:pStyle w:val="Heading1"/>
      </w:pPr>
      <w:bookmarkStart w:id="3" w:name="O_970432"/>
      <w:bookmarkEnd w:id="3"/>
      <w:r w:rsidRPr="00A26578">
        <w:t>Knowledge Evidence</w:t>
      </w:r>
    </w:p>
    <w:p w:rsidR="00000000" w:rsidRPr="00A26578" w:rsidP="00953ACA">
      <w:pPr>
        <w:pStyle w:val="BodyText"/>
      </w:pPr>
      <w:r w:rsidRPr="00A26578">
        <w:t>An individual must be able to demonstrate the knowledge required to perform th</w:t>
      </w:r>
      <w:r w:rsidRPr="00A26578">
        <w:t>e tasks outlined in the elements and performance criteria of this unit. This includes knowledge of:</w:t>
      </w:r>
    </w:p>
    <w:p w:rsidR="00000000" w:rsidRPr="00A26578" w:rsidP="00A26578">
      <w:pPr>
        <w:pStyle w:val="ListBullet"/>
      </w:pPr>
      <w:r w:rsidRPr="00A26578">
        <w:t xml:space="preserve">workplace health and safety requirements, including personal protective equipment (PPE), applicable to producing meringue products </w:t>
      </w:r>
    </w:p>
    <w:p w:rsidR="00000000" w:rsidRPr="00A26578" w:rsidP="00A26578">
      <w:pPr>
        <w:pStyle w:val="ListBullet"/>
      </w:pPr>
      <w:r w:rsidRPr="00A26578">
        <w:t>safe use and cleaning of baking equipment listed in the range of conditions, including electrical hazards</w:t>
      </w:r>
    </w:p>
    <w:p w:rsidR="00000000" w:rsidRPr="00A26578" w:rsidP="00A26578">
      <w:pPr>
        <w:pStyle w:val="ListBullet"/>
      </w:pPr>
      <w:r w:rsidRPr="00A26578">
        <w:t xml:space="preserve">regulatory requirements for food safety applicable to producing meringue products </w:t>
      </w:r>
    </w:p>
    <w:p w:rsidR="00000000" w:rsidRPr="00A26578" w:rsidP="00A26578">
      <w:pPr>
        <w:pStyle w:val="ListBullet"/>
      </w:pPr>
      <w:r w:rsidRPr="00A26578">
        <w:t>considerations for production scheduling, including:</w:t>
      </w:r>
    </w:p>
    <w:p w:rsidR="00000000" w:rsidRPr="00A26578" w:rsidP="00A26578">
      <w:pPr>
        <w:pStyle w:val="ListBullet2"/>
      </w:pPr>
      <w:r w:rsidRPr="00A26578">
        <w:t>timings</w:t>
      </w:r>
    </w:p>
    <w:p w:rsidR="00000000" w:rsidRPr="00A26578" w:rsidP="00A26578">
      <w:pPr>
        <w:pStyle w:val="ListBullet2"/>
      </w:pPr>
      <w:r w:rsidRPr="00A26578">
        <w:t>volum</w:t>
      </w:r>
      <w:r w:rsidRPr="00A26578">
        <w:t>e requirements</w:t>
      </w:r>
    </w:p>
    <w:p w:rsidR="00000000" w:rsidRPr="00A26578" w:rsidP="00A26578">
      <w:pPr>
        <w:pStyle w:val="ListBullet2"/>
      </w:pPr>
      <w:r w:rsidRPr="00A26578">
        <w:t>product processing requirements</w:t>
      </w:r>
    </w:p>
    <w:p w:rsidR="00000000" w:rsidRPr="00A26578" w:rsidP="00A26578">
      <w:pPr>
        <w:pStyle w:val="ListBullet2"/>
      </w:pPr>
      <w:r w:rsidRPr="00A26578">
        <w:t>meringue product finishing requirements for product type</w:t>
      </w:r>
    </w:p>
    <w:p w:rsidR="00000000" w:rsidRPr="00A26578" w:rsidP="00A26578">
      <w:pPr>
        <w:pStyle w:val="ListBullet2"/>
      </w:pPr>
      <w:r w:rsidRPr="00A26578">
        <w:t>recipe reformulation to minimise waste</w:t>
      </w:r>
    </w:p>
    <w:p w:rsidR="00000000" w:rsidRPr="00A26578" w:rsidP="00A26578">
      <w:pPr>
        <w:pStyle w:val="ListBullet2"/>
      </w:pPr>
      <w:r w:rsidRPr="00A26578">
        <w:t>bake parameters for meringue product type</w:t>
      </w:r>
    </w:p>
    <w:p w:rsidR="00000000" w:rsidRPr="00A26578" w:rsidP="00A26578">
      <w:pPr>
        <w:pStyle w:val="ListBullet"/>
      </w:pPr>
      <w:r w:rsidRPr="00A26578">
        <w:t>characteristics and processes of meringue types, including:</w:t>
      </w:r>
    </w:p>
    <w:p w:rsidR="00000000" w:rsidRPr="00A26578" w:rsidP="00A26578">
      <w:pPr>
        <w:pStyle w:val="ListBullet2"/>
      </w:pPr>
      <w:r w:rsidRPr="00A26578">
        <w:t>French me</w:t>
      </w:r>
      <w:r w:rsidRPr="00A26578">
        <w:t>ringue using cold meringue method</w:t>
      </w:r>
    </w:p>
    <w:p w:rsidR="00000000" w:rsidRPr="00A26578" w:rsidP="00A26578">
      <w:pPr>
        <w:pStyle w:val="ListBullet2"/>
      </w:pPr>
      <w:r w:rsidRPr="00A26578">
        <w:t>Swiss meringue using warm meringue method</w:t>
      </w:r>
    </w:p>
    <w:p w:rsidR="00000000" w:rsidRPr="00A26578" w:rsidP="00A26578">
      <w:pPr>
        <w:pStyle w:val="ListBullet2"/>
      </w:pPr>
      <w:r w:rsidRPr="00A26578">
        <w:t xml:space="preserve">Italian meringue using hot meringue method </w:t>
      </w:r>
    </w:p>
    <w:p w:rsidR="00000000" w:rsidRPr="00A26578" w:rsidP="00A26578">
      <w:pPr>
        <w:pStyle w:val="ListBullet"/>
      </w:pPr>
      <w:r w:rsidRPr="00A26578">
        <w:t>types of meringue-based products, including:</w:t>
      </w:r>
    </w:p>
    <w:p w:rsidR="00000000" w:rsidRPr="00A26578" w:rsidP="00A26578">
      <w:pPr>
        <w:pStyle w:val="ListBullet2"/>
      </w:pPr>
      <w:r w:rsidRPr="00A26578">
        <w:t>meringue-based gateaux and tortes</w:t>
      </w:r>
    </w:p>
    <w:p w:rsidR="00000000" w:rsidRPr="00A26578" w:rsidP="00A26578">
      <w:pPr>
        <w:pStyle w:val="ListBullet2"/>
      </w:pPr>
      <w:r w:rsidRPr="00A26578">
        <w:t>meringue garnish</w:t>
      </w:r>
    </w:p>
    <w:p w:rsidR="00000000" w:rsidRPr="00A26578" w:rsidP="00A26578">
      <w:pPr>
        <w:pStyle w:val="ListBullet2"/>
      </w:pPr>
      <w:r w:rsidRPr="00A26578">
        <w:t>meringue-based confection</w:t>
      </w:r>
    </w:p>
    <w:p w:rsidR="00000000" w:rsidRPr="00A26578" w:rsidP="00A26578">
      <w:pPr>
        <w:pStyle w:val="ListBullet2"/>
      </w:pPr>
      <w:r w:rsidRPr="00A26578">
        <w:t>meringue figurine</w:t>
      </w:r>
    </w:p>
    <w:p w:rsidR="00000000" w:rsidRPr="00A26578" w:rsidP="00A26578">
      <w:pPr>
        <w:pStyle w:val="ListBullet2"/>
      </w:pPr>
      <w:r w:rsidRPr="00A26578">
        <w:t>meringue-based dessert</w:t>
      </w:r>
    </w:p>
    <w:p w:rsidR="00000000" w:rsidRPr="00A26578" w:rsidP="00A26578">
      <w:pPr>
        <w:pStyle w:val="ListBullet"/>
      </w:pPr>
      <w:r w:rsidRPr="00A26578">
        <w:t>using butter creams, ganache and glazes, including:</w:t>
      </w:r>
    </w:p>
    <w:p w:rsidR="00000000" w:rsidRPr="00A26578" w:rsidP="00A26578">
      <w:pPr>
        <w:pStyle w:val="ListBullet2"/>
      </w:pPr>
      <w:r w:rsidRPr="00A26578">
        <w:t>chocolate ganache</w:t>
      </w:r>
    </w:p>
    <w:p w:rsidR="00000000" w:rsidRPr="00A26578" w:rsidP="00A26578">
      <w:pPr>
        <w:pStyle w:val="ListBullet2"/>
      </w:pPr>
      <w:r w:rsidRPr="00A26578">
        <w:t>chocolate glaze</w:t>
      </w:r>
    </w:p>
    <w:p w:rsidR="00000000" w:rsidRPr="00A26578" w:rsidP="00A26578">
      <w:pPr>
        <w:pStyle w:val="ListBullet2"/>
      </w:pPr>
      <w:r w:rsidRPr="00A26578">
        <w:t>butter cream</w:t>
      </w:r>
    </w:p>
    <w:p w:rsidR="00000000" w:rsidRPr="00A26578" w:rsidP="00A26578">
      <w:pPr>
        <w:pStyle w:val="ListBullet"/>
      </w:pPr>
      <w:r w:rsidRPr="00A26578">
        <w:t>types, functions and characteristics of ingredients used in meringue products production, including:</w:t>
      </w:r>
    </w:p>
    <w:p w:rsidR="00000000" w:rsidRPr="00A26578" w:rsidP="00A26578">
      <w:pPr>
        <w:pStyle w:val="ListBullet2"/>
      </w:pPr>
      <w:r w:rsidRPr="00A26578">
        <w:t>reaction of</w:t>
      </w:r>
      <w:r w:rsidRPr="00A26578">
        <w:t xml:space="preserve"> fat against protein in meringue</w:t>
      </w:r>
    </w:p>
    <w:p w:rsidR="00000000" w:rsidRPr="00A26578" w:rsidP="00A26578">
      <w:pPr>
        <w:pStyle w:val="ListBullet2"/>
      </w:pPr>
      <w:r w:rsidRPr="00A26578">
        <w:t>eggs</w:t>
      </w:r>
    </w:p>
    <w:p w:rsidR="00000000" w:rsidRPr="00A26578" w:rsidP="00A26578">
      <w:pPr>
        <w:pStyle w:val="ListBullet2"/>
      </w:pPr>
      <w:r w:rsidRPr="00A26578">
        <w:t>sugar</w:t>
      </w:r>
    </w:p>
    <w:p w:rsidR="00000000" w:rsidRPr="00A26578" w:rsidP="00A26578">
      <w:pPr>
        <w:pStyle w:val="ListBullet"/>
      </w:pPr>
      <w:r w:rsidRPr="00A26578">
        <w:t>processes for producing meringue products, including:</w:t>
      </w:r>
    </w:p>
    <w:p w:rsidR="00000000" w:rsidRPr="00A26578" w:rsidP="00A26578">
      <w:pPr>
        <w:pStyle w:val="ListBullet2"/>
      </w:pPr>
      <w:r w:rsidRPr="00A26578">
        <w:t>mixing physically aerated</w:t>
      </w:r>
    </w:p>
    <w:p w:rsidR="00000000" w:rsidRPr="00A26578" w:rsidP="00A26578">
      <w:pPr>
        <w:pStyle w:val="ListBullet2"/>
      </w:pPr>
      <w:r w:rsidRPr="00A26578">
        <w:t>piping meringue</w:t>
      </w:r>
    </w:p>
    <w:p w:rsidR="00000000" w:rsidRPr="00A26578" w:rsidP="00A26578">
      <w:pPr>
        <w:pStyle w:val="ListBullet2"/>
      </w:pPr>
      <w:r w:rsidRPr="00A26578">
        <w:t xml:space="preserve">baking </w:t>
      </w:r>
    </w:p>
    <w:p w:rsidR="00000000" w:rsidRPr="00A26578" w:rsidP="00A26578">
      <w:pPr>
        <w:pStyle w:val="ListBullet2"/>
      </w:pPr>
      <w:r w:rsidRPr="00A26578">
        <w:t>whisking</w:t>
      </w:r>
    </w:p>
    <w:p w:rsidR="00000000" w:rsidRPr="00A26578" w:rsidP="00A26578">
      <w:pPr>
        <w:pStyle w:val="ListBullet2"/>
      </w:pPr>
      <w:r w:rsidRPr="00A26578">
        <w:t>boiling</w:t>
      </w:r>
    </w:p>
    <w:p w:rsidR="00000000" w:rsidRPr="00A26578" w:rsidP="00A26578">
      <w:pPr>
        <w:pStyle w:val="ListBullet2"/>
      </w:pPr>
      <w:r w:rsidRPr="00A26578">
        <w:t>scorching</w:t>
      </w:r>
    </w:p>
    <w:p w:rsidR="00000000" w:rsidRPr="00A26578" w:rsidP="00A26578">
      <w:pPr>
        <w:pStyle w:val="ListBullet2"/>
      </w:pPr>
      <w:r w:rsidRPr="00A26578">
        <w:t>drying</w:t>
      </w:r>
    </w:p>
    <w:p w:rsidR="00000000" w:rsidRPr="00A26578" w:rsidP="00A26578">
      <w:pPr>
        <w:pStyle w:val="ListBullet"/>
      </w:pPr>
      <w:r w:rsidRPr="00A26578">
        <w:t>requirements for finishing, including:</w:t>
      </w:r>
    </w:p>
    <w:p w:rsidR="00000000" w:rsidRPr="00A26578" w:rsidP="00A26578">
      <w:pPr>
        <w:pStyle w:val="ListBullet2"/>
      </w:pPr>
      <w:r w:rsidRPr="00A26578">
        <w:t>decorating mediums to suit finishing</w:t>
      </w:r>
    </w:p>
    <w:p w:rsidR="00000000" w:rsidRPr="00A26578" w:rsidP="00A26578">
      <w:pPr>
        <w:pStyle w:val="ListBullet2"/>
      </w:pPr>
      <w:r w:rsidRPr="00A26578">
        <w:t>preparing ganache and glazes</w:t>
      </w:r>
    </w:p>
    <w:p w:rsidR="00000000" w:rsidRPr="00A26578" w:rsidP="00A26578">
      <w:pPr>
        <w:pStyle w:val="ListBullet2"/>
      </w:pPr>
      <w:r w:rsidRPr="00A26578">
        <w:t>melting chocolate</w:t>
      </w:r>
    </w:p>
    <w:p w:rsidR="00000000" w:rsidRPr="00A26578" w:rsidP="00A26578">
      <w:pPr>
        <w:pStyle w:val="ListBullet2"/>
      </w:pPr>
      <w:r w:rsidRPr="00A26578">
        <w:t>using meringue for garnishes</w:t>
      </w:r>
    </w:p>
    <w:p w:rsidR="00000000" w:rsidRPr="00A26578" w:rsidP="00A26578">
      <w:pPr>
        <w:pStyle w:val="ListBullet"/>
      </w:pPr>
      <w:r w:rsidRPr="00A26578">
        <w:t>purpose and functions of production settings, including:</w:t>
      </w:r>
    </w:p>
    <w:p w:rsidR="00000000" w:rsidRPr="00A26578" w:rsidP="00A26578">
      <w:pPr>
        <w:pStyle w:val="ListBullet2"/>
      </w:pPr>
      <w:r w:rsidRPr="00A26578">
        <w:t>oven temperatures for meringue batter type and volume</w:t>
      </w:r>
    </w:p>
    <w:p w:rsidR="00000000" w:rsidRPr="00A26578" w:rsidP="00A26578">
      <w:pPr>
        <w:pStyle w:val="ListBullet2"/>
      </w:pPr>
      <w:r w:rsidRPr="00A26578">
        <w:t>baking times for meringue batt</w:t>
      </w:r>
      <w:r w:rsidRPr="00A26578">
        <w:t>er type and volume</w:t>
      </w:r>
    </w:p>
    <w:p w:rsidR="00000000" w:rsidRPr="00A26578" w:rsidP="00A26578">
      <w:pPr>
        <w:pStyle w:val="ListBullet"/>
      </w:pPr>
      <w:r w:rsidRPr="00A26578">
        <w:t>techniques for testing bake of meringue by feel and sight</w:t>
      </w:r>
    </w:p>
    <w:p w:rsidR="00000000" w:rsidRPr="00A26578" w:rsidP="00A26578">
      <w:pPr>
        <w:pStyle w:val="ListBullet"/>
      </w:pPr>
      <w:r w:rsidRPr="00A26578">
        <w:t>required characteristics of meringue products, including:</w:t>
      </w:r>
    </w:p>
    <w:p w:rsidR="00000000" w:rsidRPr="00A26578" w:rsidP="00A26578">
      <w:pPr>
        <w:pStyle w:val="ListBullet2"/>
      </w:pPr>
      <w:r w:rsidRPr="00A26578">
        <w:t>softness</w:t>
      </w:r>
    </w:p>
    <w:p w:rsidR="00000000" w:rsidRPr="00A26578" w:rsidP="00A26578">
      <w:pPr>
        <w:pStyle w:val="ListBullet2"/>
      </w:pPr>
      <w:r w:rsidRPr="00A26578">
        <w:t>firmness</w:t>
      </w:r>
    </w:p>
    <w:p w:rsidR="00000000" w:rsidRPr="00A26578" w:rsidP="00A26578">
      <w:pPr>
        <w:pStyle w:val="ListBullet2"/>
      </w:pPr>
      <w:r w:rsidRPr="00A26578">
        <w:t>sweetness</w:t>
      </w:r>
    </w:p>
    <w:p w:rsidR="00000000" w:rsidRPr="00A26578" w:rsidP="00A26578">
      <w:pPr>
        <w:pStyle w:val="ListBullet2"/>
      </w:pPr>
      <w:r w:rsidRPr="00A26578">
        <w:t>stability</w:t>
      </w:r>
    </w:p>
    <w:p w:rsidR="00000000" w:rsidRPr="00A26578" w:rsidP="00A26578">
      <w:pPr>
        <w:pStyle w:val="ListBullet"/>
      </w:pPr>
      <w:r w:rsidRPr="00A26578">
        <w:t>causes and corrective action for predictable and sometimes unpredictable meringue production problems, including:</w:t>
      </w:r>
    </w:p>
    <w:p w:rsidR="00000000" w:rsidRPr="00A26578" w:rsidP="00A26578">
      <w:pPr>
        <w:pStyle w:val="ListBullet2"/>
      </w:pPr>
      <w:r w:rsidRPr="00A26578">
        <w:t>machinery failure</w:t>
      </w:r>
    </w:p>
    <w:p w:rsidR="00000000" w:rsidRPr="00A26578" w:rsidP="00A26578">
      <w:pPr>
        <w:pStyle w:val="ListBullet2"/>
      </w:pPr>
      <w:r w:rsidRPr="00A26578">
        <w:t>environmental factors, including heat, humidity and cold</w:t>
      </w:r>
    </w:p>
    <w:p w:rsidR="00000000" w:rsidRPr="00A26578" w:rsidP="00A26578">
      <w:pPr>
        <w:pStyle w:val="ListBullet2"/>
      </w:pPr>
      <w:r w:rsidRPr="00A26578">
        <w:t>poor quality ingredients</w:t>
      </w:r>
    </w:p>
    <w:p w:rsidR="00000000" w:rsidRPr="00A26578" w:rsidP="00A26578">
      <w:pPr>
        <w:pStyle w:val="ListBullet"/>
      </w:pPr>
      <w:r w:rsidRPr="00A26578">
        <w:t>meringue product terminology.</w:t>
      </w:r>
    </w:p>
    <w:p w:rsidR="00000000" w:rsidRPr="00A26578" w:rsidP="00A26578">
      <w:pPr>
        <w:pStyle w:val="AllowPageBreak"/>
      </w:pPr>
    </w:p>
    <w:p w:rsidR="00000000" w:rsidRPr="00A26578" w:rsidP="00A26578">
      <w:pPr>
        <w:pStyle w:val="Heading1"/>
      </w:pPr>
      <w:bookmarkStart w:id="4" w:name="O_970433"/>
      <w:bookmarkEnd w:id="4"/>
      <w:r w:rsidRPr="00A26578">
        <w:t>Assessment Conditions</w:t>
      </w:r>
    </w:p>
    <w:p w:rsidR="00000000" w:rsidRPr="00A26578" w:rsidP="00953ACA">
      <w:pPr>
        <w:pStyle w:val="BodyText"/>
      </w:pPr>
      <w:r w:rsidRPr="00A26578">
        <w:t xml:space="preserve">Assessment of skills must take place under the following conditions: </w:t>
      </w:r>
    </w:p>
    <w:p w:rsidR="00000000" w:rsidRPr="00A26578" w:rsidP="00A26578">
      <w:pPr>
        <w:pStyle w:val="ListBullet"/>
      </w:pPr>
      <w:r w:rsidRPr="00A26578">
        <w:t>physical conditions:</w:t>
      </w:r>
    </w:p>
    <w:p w:rsidR="00000000" w:rsidRPr="00A26578" w:rsidP="00A26578">
      <w:pPr>
        <w:pStyle w:val="ListBullet2"/>
      </w:pPr>
      <w:r w:rsidRPr="00A26578">
        <w:t>a commercial bakery or an environment that accurately represents workplace conditions</w:t>
      </w:r>
    </w:p>
    <w:p w:rsidR="00000000" w:rsidRPr="00A26578" w:rsidP="00A26578">
      <w:pPr>
        <w:pStyle w:val="ListBullet"/>
      </w:pPr>
      <w:r w:rsidRPr="00A26578">
        <w:t>resources, equipment and materials:</w:t>
      </w:r>
    </w:p>
    <w:p w:rsidR="00000000" w:rsidRPr="00A26578" w:rsidP="00A26578">
      <w:pPr>
        <w:pStyle w:val="ListBullet2"/>
      </w:pPr>
      <w:r w:rsidRPr="00A26578">
        <w:t xml:space="preserve">personal protective equipment </w:t>
      </w:r>
    </w:p>
    <w:p w:rsidR="00000000" w:rsidRPr="00A26578" w:rsidP="00A26578">
      <w:pPr>
        <w:pStyle w:val="ListBullet2"/>
      </w:pPr>
      <w:r w:rsidRPr="00A26578">
        <w:t>equipment specified in the range of conditions</w:t>
      </w:r>
    </w:p>
    <w:p w:rsidR="00000000" w:rsidRPr="00A26578" w:rsidP="00A26578">
      <w:pPr>
        <w:pStyle w:val="ListBullet2"/>
      </w:pPr>
      <w:r w:rsidRPr="00A26578">
        <w:t>industrial oven</w:t>
      </w:r>
    </w:p>
    <w:p w:rsidR="00000000" w:rsidRPr="00A26578" w:rsidP="00A26578">
      <w:pPr>
        <w:pStyle w:val="ListBullet2"/>
      </w:pPr>
      <w:r w:rsidRPr="00A26578">
        <w:t>trays</w:t>
      </w:r>
    </w:p>
    <w:p w:rsidR="00000000" w:rsidRPr="00A26578" w:rsidP="00A26578">
      <w:pPr>
        <w:pStyle w:val="ListBullet2"/>
      </w:pPr>
      <w:r w:rsidRPr="00A26578">
        <w:t>ingredients that meet the meringue product types required in the performance evidence</w:t>
      </w:r>
    </w:p>
    <w:p w:rsidR="00000000" w:rsidRPr="00A26578" w:rsidP="00A26578">
      <w:pPr>
        <w:pStyle w:val="ListBullet"/>
      </w:pPr>
      <w:r w:rsidRPr="00A26578">
        <w:t>specifications:</w:t>
      </w:r>
    </w:p>
    <w:p w:rsidR="00000000" w:rsidRPr="00A26578" w:rsidP="00A26578">
      <w:pPr>
        <w:pStyle w:val="ListBullet2"/>
      </w:pPr>
      <w:r w:rsidRPr="00A26578">
        <w:t>recipes that meet the meringue product types require</w:t>
      </w:r>
      <w:r w:rsidRPr="00A26578">
        <w:t>d in the performance evidence</w:t>
      </w:r>
    </w:p>
    <w:p w:rsidR="00000000" w:rsidRPr="00A26578" w:rsidP="00A26578">
      <w:pPr>
        <w:pStyle w:val="ListBullet2"/>
      </w:pPr>
      <w:r w:rsidRPr="00A26578">
        <w:t xml:space="preserve">end-product quality specifications to meet the meringue product types required in the performance evidence </w:t>
      </w:r>
    </w:p>
    <w:p w:rsidR="00000000" w:rsidRPr="00A26578" w:rsidP="00A26578">
      <w:pPr>
        <w:pStyle w:val="ListBullet2"/>
      </w:pPr>
      <w:r w:rsidRPr="00A26578">
        <w:t>food safety code regulatory requirements applicable to producing meringue products</w:t>
      </w:r>
    </w:p>
    <w:p w:rsidR="00000000" w:rsidRPr="00A26578" w:rsidP="00A26578">
      <w:pPr>
        <w:pStyle w:val="ListBullet"/>
      </w:pPr>
      <w:r w:rsidRPr="00A26578">
        <w:t>timeframes:</w:t>
      </w:r>
    </w:p>
    <w:p w:rsidR="00000000" w:rsidRPr="00A26578" w:rsidP="00A26578">
      <w:pPr>
        <w:pStyle w:val="ListBullet2"/>
      </w:pPr>
      <w:r w:rsidRPr="00A26578">
        <w:t>according to work req</w:t>
      </w:r>
      <w:r w:rsidRPr="00A26578">
        <w:t>uirements.</w:t>
      </w:r>
    </w:p>
    <w:p w:rsidR="00000000" w:rsidRPr="00A26578" w:rsidP="00A26578">
      <w:pPr>
        <w:pStyle w:val="BodyText"/>
      </w:pPr>
    </w:p>
    <w:p w:rsidR="00953ACA" w:rsidP="00953ACA">
      <w:pPr>
        <w:pStyle w:val="BodyText"/>
      </w:pPr>
      <w:r w:rsidRPr="00A26578">
        <w:t>Assessors of this unit must satisfy the requirements for assessors in applicable vocational education and training legislation, frameworks and/or standards.</w:t>
      </w:r>
    </w:p>
    <w:p w:rsidR="00000000" w:rsidRPr="00A26578" w:rsidP="00A26578">
      <w:pPr>
        <w:pStyle w:val="Heading1"/>
      </w:pPr>
      <w:bookmarkStart w:id="5" w:name="O_970436"/>
      <w:bookmarkEnd w:id="5"/>
      <w:r w:rsidRPr="00A26578">
        <w:t>Links</w:t>
      </w:r>
    </w:p>
    <w:p w:rsidR="00000000" w:rsidRPr="00A26578" w:rsidP="00953ACA">
      <w:pPr>
        <w:pStyle w:val="BodyText"/>
      </w:pPr>
      <w:r w:rsidRPr="00A2657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734C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26578" w:rsidP="00A26578"/>
    <w:sectPr w:rsidSect="00A265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78" w:rsidRPr="00953ACA" w:rsidP="00953A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ACA" w:rsidP="00A26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3ACA" w:rsidP="00A26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3ACA" w:rsidP="00A265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A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578" w:rsidRPr="00953ACA" w:rsidP="00953A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ACA" w:rsidRPr="002D2AF8" w:rsidP="00A26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FBPRBK3004 Produce meringue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953ACA" w:rsidP="00A265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2E59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7EE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3028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5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5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5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5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5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5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5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5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5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5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5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578"/>
  </w:style>
  <w:style w:type="character" w:customStyle="1" w:styleId="Heading1Char">
    <w:name w:val="Heading 1 Char"/>
    <w:basedOn w:val="DefaultParagraphFont"/>
    <w:link w:val="Heading1"/>
    <w:rsid w:val="00A265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5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5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5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6578"/>
    <w:rPr>
      <w:b/>
      <w:spacing w:val="0"/>
    </w:rPr>
  </w:style>
  <w:style w:type="paragraph" w:styleId="ListBullet2">
    <w:name w:val="List Bullet 2"/>
    <w:basedOn w:val="List2"/>
    <w:rsid w:val="00A265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65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5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5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5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5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5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5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5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5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5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5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5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5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5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5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5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5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5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65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5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5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65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5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5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5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5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5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5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5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5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578"/>
    <w:rPr>
      <w:i/>
    </w:rPr>
  </w:style>
  <w:style w:type="paragraph" w:styleId="Caption">
    <w:name w:val="caption"/>
    <w:basedOn w:val="BodyText"/>
    <w:next w:val="Normal"/>
    <w:qFormat/>
    <w:rsid w:val="00A265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5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5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578"/>
  </w:style>
  <w:style w:type="paragraph" w:styleId="TableofFigures">
    <w:name w:val="table of figures"/>
    <w:basedOn w:val="Normal"/>
    <w:next w:val="Normal"/>
    <w:semiHidden/>
    <w:rsid w:val="00A265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5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6578"/>
    <w:rPr>
      <w:rFonts w:ascii="Wingdings" w:hAnsi="Wingdings"/>
    </w:rPr>
  </w:style>
  <w:style w:type="paragraph" w:customStyle="1" w:styleId="TableHeading">
    <w:name w:val="Table Heading"/>
    <w:basedOn w:val="HeadingBase"/>
    <w:rsid w:val="00A265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578"/>
    <w:rPr>
      <w:color w:val="0033CC"/>
      <w:u w:val="none"/>
    </w:rPr>
  </w:style>
  <w:style w:type="paragraph" w:customStyle="1" w:styleId="BodyTextRight">
    <w:name w:val="Body Text Right"/>
    <w:basedOn w:val="BodyText"/>
    <w:rsid w:val="00A265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5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5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5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5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5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578"/>
    <w:rPr>
      <w:sz w:val="32"/>
    </w:rPr>
  </w:style>
  <w:style w:type="paragraph" w:customStyle="1" w:styleId="HeadingProcedure">
    <w:name w:val="Heading Procedure"/>
    <w:basedOn w:val="HeadingBase"/>
    <w:next w:val="Normal"/>
    <w:rsid w:val="00A265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578"/>
    <w:pPr>
      <w:spacing w:before="60" w:after="60"/>
    </w:pPr>
  </w:style>
  <w:style w:type="paragraph" w:styleId="ListContinue">
    <w:name w:val="List Continue"/>
    <w:basedOn w:val="List"/>
    <w:rsid w:val="00A26578"/>
    <w:pPr>
      <w:ind w:firstLine="0"/>
    </w:pPr>
  </w:style>
  <w:style w:type="paragraph" w:customStyle="1" w:styleId="ListNote">
    <w:name w:val="List Note"/>
    <w:basedOn w:val="List"/>
    <w:rsid w:val="00A265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5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5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578"/>
    <w:rPr>
      <w:rFonts w:ascii="Courier New" w:hAnsi="Courier New"/>
    </w:rPr>
  </w:style>
  <w:style w:type="paragraph" w:customStyle="1" w:styleId="NoteBullet">
    <w:name w:val="Note Bullet"/>
    <w:basedOn w:val="Note"/>
    <w:rsid w:val="00A265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5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5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5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5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65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5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578"/>
    <w:rPr>
      <w:b/>
      <w:smallCaps/>
    </w:rPr>
  </w:style>
  <w:style w:type="paragraph" w:customStyle="1" w:styleId="TableListNumber">
    <w:name w:val="Table List Number"/>
    <w:basedOn w:val="ListNumber"/>
    <w:rsid w:val="00A265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5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578"/>
    <w:pPr>
      <w:numPr>
        <w:numId w:val="9"/>
      </w:numPr>
    </w:pPr>
  </w:style>
  <w:style w:type="paragraph" w:customStyle="1" w:styleId="ListAlpha2">
    <w:name w:val="List Alpha 2"/>
    <w:basedOn w:val="List2"/>
    <w:rsid w:val="00A26578"/>
    <w:pPr>
      <w:numPr>
        <w:numId w:val="8"/>
      </w:numPr>
    </w:pPr>
  </w:style>
  <w:style w:type="paragraph" w:styleId="List2">
    <w:name w:val="List 2"/>
    <w:basedOn w:val="BodyText"/>
    <w:rsid w:val="00A265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5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5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5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5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5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6578"/>
    <w:pPr>
      <w:numPr>
        <w:numId w:val="4"/>
      </w:numPr>
    </w:pPr>
  </w:style>
  <w:style w:type="paragraph" w:styleId="ListContinue2">
    <w:name w:val="List Continue 2"/>
    <w:basedOn w:val="List2"/>
    <w:rsid w:val="00A26578"/>
    <w:pPr>
      <w:ind w:firstLine="0"/>
    </w:pPr>
  </w:style>
  <w:style w:type="paragraph" w:styleId="ListContinue3">
    <w:name w:val="List Continue 3"/>
    <w:basedOn w:val="List3"/>
    <w:rsid w:val="00A26578"/>
    <w:pPr>
      <w:ind w:left="1021" w:firstLine="0"/>
    </w:pPr>
  </w:style>
  <w:style w:type="paragraph" w:styleId="ListContinue4">
    <w:name w:val="List Continue 4"/>
    <w:basedOn w:val="List4"/>
    <w:rsid w:val="00A26578"/>
    <w:pPr>
      <w:ind w:firstLine="0"/>
    </w:pPr>
  </w:style>
  <w:style w:type="paragraph" w:styleId="ListContinue5">
    <w:name w:val="List Continue 5"/>
    <w:basedOn w:val="List5"/>
    <w:rsid w:val="00A26578"/>
    <w:pPr>
      <w:ind w:firstLine="0"/>
    </w:pPr>
  </w:style>
  <w:style w:type="paragraph" w:styleId="ListNumber3">
    <w:name w:val="List Number 3"/>
    <w:basedOn w:val="List3"/>
    <w:rsid w:val="00A26578"/>
    <w:pPr>
      <w:numPr>
        <w:numId w:val="5"/>
      </w:numPr>
    </w:pPr>
  </w:style>
  <w:style w:type="paragraph" w:styleId="ListNumber4">
    <w:name w:val="List Number 4"/>
    <w:basedOn w:val="List4"/>
    <w:rsid w:val="00A26578"/>
    <w:pPr>
      <w:numPr>
        <w:numId w:val="6"/>
      </w:numPr>
    </w:pPr>
  </w:style>
  <w:style w:type="paragraph" w:styleId="ListNumber5">
    <w:name w:val="List Number 5"/>
    <w:basedOn w:val="List5"/>
    <w:rsid w:val="00A26578"/>
    <w:pPr>
      <w:numPr>
        <w:numId w:val="7"/>
      </w:numPr>
    </w:pPr>
  </w:style>
  <w:style w:type="paragraph" w:styleId="BlockText">
    <w:name w:val="Block Text"/>
    <w:basedOn w:val="Normal"/>
    <w:rsid w:val="00A265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5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578"/>
    <w:rPr>
      <w:sz w:val="16"/>
      <w:vertAlign w:val="superscript"/>
    </w:rPr>
  </w:style>
  <w:style w:type="character" w:customStyle="1" w:styleId="Symbols">
    <w:name w:val="Symbols"/>
    <w:basedOn w:val="DefaultParagraphFont"/>
    <w:rsid w:val="00A26578"/>
    <w:rPr>
      <w:rFonts w:ascii="Symbol" w:hAnsi="Symbol"/>
    </w:rPr>
  </w:style>
  <w:style w:type="character" w:customStyle="1" w:styleId="MenuOptions">
    <w:name w:val="Menu Options"/>
    <w:basedOn w:val="DefaultParagraphFont"/>
    <w:rsid w:val="00A265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578"/>
    <w:rPr>
      <w:b/>
    </w:rPr>
  </w:style>
  <w:style w:type="character" w:customStyle="1" w:styleId="Underlined">
    <w:name w:val="Underlined"/>
    <w:basedOn w:val="DefaultParagraphFont"/>
    <w:rsid w:val="00A26578"/>
    <w:rPr>
      <w:u w:val="single"/>
    </w:rPr>
  </w:style>
  <w:style w:type="paragraph" w:customStyle="1" w:styleId="TableBodyTextRight">
    <w:name w:val="Table Body Text Right"/>
    <w:basedOn w:val="TableBodyText"/>
    <w:rsid w:val="00A265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578"/>
    <w:rPr>
      <w:sz w:val="18"/>
    </w:rPr>
  </w:style>
  <w:style w:type="paragraph" w:customStyle="1" w:styleId="BodySmallRight">
    <w:name w:val="Body Small Right"/>
    <w:basedOn w:val="BodyTextRight"/>
    <w:rsid w:val="00A26578"/>
    <w:rPr>
      <w:sz w:val="18"/>
      <w:szCs w:val="18"/>
    </w:rPr>
  </w:style>
  <w:style w:type="paragraph" w:customStyle="1" w:styleId="MarginEdition">
    <w:name w:val="Margin Edition"/>
    <w:basedOn w:val="MarginNote"/>
    <w:rsid w:val="00A265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578"/>
    <w:rPr>
      <w:sz w:val="2"/>
      <w:szCs w:val="2"/>
    </w:rPr>
  </w:style>
  <w:style w:type="character" w:customStyle="1" w:styleId="Small">
    <w:name w:val="Small"/>
    <w:basedOn w:val="DefaultParagraphFont"/>
    <w:rsid w:val="00A26578"/>
    <w:rPr>
      <w:sz w:val="16"/>
    </w:rPr>
  </w:style>
  <w:style w:type="paragraph" w:customStyle="1" w:styleId="WideTable">
    <w:name w:val="Wide Table"/>
    <w:basedOn w:val="Normal"/>
    <w:rsid w:val="00A265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578"/>
  </w:style>
  <w:style w:type="paragraph" w:styleId="Quote">
    <w:name w:val="Quote"/>
    <w:basedOn w:val="Heading1"/>
    <w:link w:val="QuoteChar"/>
    <w:qFormat/>
    <w:rsid w:val="00A265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5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578"/>
    <w:pPr>
      <w:pageBreakBefore/>
    </w:pPr>
  </w:style>
  <w:style w:type="paragraph" w:customStyle="1" w:styleId="Border">
    <w:name w:val="Border"/>
    <w:basedOn w:val="Normal"/>
    <w:qFormat/>
    <w:rsid w:val="00A265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5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5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5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5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5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5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5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5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578"/>
    <w:rPr>
      <w:u w:val="single"/>
    </w:rPr>
  </w:style>
  <w:style w:type="character" w:customStyle="1" w:styleId="BoldandItalics">
    <w:name w:val="Bold and Italics"/>
    <w:qFormat/>
    <w:rsid w:val="00A26578"/>
    <w:rPr>
      <w:b/>
      <w:i/>
      <w:u w:val="none"/>
    </w:rPr>
  </w:style>
  <w:style w:type="paragraph" w:styleId="BalloonText">
    <w:name w:val="Balloon Text"/>
    <w:basedOn w:val="Normal"/>
    <w:link w:val="BalloonTextChar"/>
    <w:rsid w:val="00A26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5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5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5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5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5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578"/>
    <w:pPr>
      <w:spacing w:before="0" w:after="0"/>
    </w:pPr>
  </w:style>
  <w:style w:type="paragraph" w:customStyle="1" w:styleId="BodyTextBold">
    <w:name w:val="Body Text Bold"/>
    <w:basedOn w:val="BodyText"/>
    <w:qFormat/>
    <w:rsid w:val="00A26578"/>
    <w:rPr>
      <w:b/>
    </w:rPr>
  </w:style>
  <w:style w:type="character" w:styleId="Hyperlink">
    <w:name w:val="Hyperlink"/>
    <w:basedOn w:val="DefaultParagraphFont"/>
    <w:uiPriority w:val="99"/>
    <w:unhideWhenUsed/>
    <w:rsid w:val="00953A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4491</Characters>
  <Application>Microsoft Office Word</Application>
  <DocSecurity>0</DocSecurity>
  <Lines>144</Lines>
  <Paragraphs>131</Paragraphs>
  <ScaleCrop>false</ScaleCrop>
  <Company>Author-it Software Corporation Ltd.</Company>
  <LinksUpToDate>false</LinksUpToDate>
  <CharactersWithSpaces>4996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FBPRBK3004 Produce meringue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2022-04-19T18:01:00Z</dcterms:created>
  <dcterms:modified xsi:type="dcterms:W3CDTF">2022-04-19T18:01:00Z</dcterms:modified>
</cp:coreProperties>
</file>