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73AF" w:rsidP="004473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FBPRBK3003 Produce specialist pastry products</w:t>
      </w:r>
      <w:r>
        <w:fldChar w:fldCharType="end"/>
      </w:r>
    </w:p>
    <w:p w:rsidR="004473AF" w:rsidP="004473AF">
      <w:pPr>
        <w:pStyle w:val="Version"/>
        <w:sectPr w:rsidSect="006E7D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7DE8" w:rsidP="006E7DE8">
      <w:pPr>
        <w:pStyle w:val="SuperHeading"/>
      </w:pPr>
      <w:r w:rsidRPr="006E7DE8">
        <w:t>Assessment Requirements for FBPRBK3003 Produce specialist pastry products</w:t>
      </w:r>
    </w:p>
    <w:p w:rsidR="00000000" w:rsidRPr="006E7DE8" w:rsidP="006E7DE8">
      <w:pPr>
        <w:pStyle w:val="Heading1"/>
      </w:pPr>
      <w:bookmarkStart w:id="1" w:name="O_970411"/>
      <w:bookmarkEnd w:id="1"/>
      <w:r w:rsidRPr="006E7D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E7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DE8" w:rsidP="006E7DE8">
            <w:pPr>
              <w:pStyle w:val="BodyText"/>
            </w:pPr>
            <w:r w:rsidRPr="006E7DE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E8">
            <w:pPr>
              <w:pStyle w:val="BodyText"/>
              <w:rPr>
                <w:lang w:val="en-NZ"/>
              </w:rPr>
            </w:pPr>
            <w:r w:rsidRPr="006E7DE8">
              <w:rPr>
                <w:rStyle w:val="SpecialBold"/>
              </w:rPr>
              <w:t>Comments</w:t>
            </w:r>
          </w:p>
        </w:tc>
      </w:tr>
      <w:tr w:rsidTr="006E7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E8">
            <w:pPr>
              <w:pStyle w:val="BodyText"/>
              <w:rPr>
                <w:lang w:val="en-NZ"/>
              </w:rPr>
            </w:pPr>
            <w:r w:rsidRPr="006E7DE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DE8" w:rsidP="006E7DE8">
            <w:pPr>
              <w:pStyle w:val="BodyText"/>
            </w:pPr>
            <w:r w:rsidRPr="006E7DE8">
              <w:t>This version released with FBP Food, Beverage and Pharmaceutical Training Package version 1.0</w:t>
            </w:r>
          </w:p>
        </w:tc>
      </w:tr>
    </w:tbl>
    <w:p w:rsidR="00000000" w:rsidRPr="006E7DE8" w:rsidP="006E7DE8">
      <w:pPr>
        <w:pStyle w:val="BodyText"/>
      </w:pPr>
    </w:p>
    <w:p w:rsidR="00000000" w:rsidRPr="006E7DE8" w:rsidP="006E7DE8">
      <w:pPr>
        <w:pStyle w:val="AllowPageBreak"/>
      </w:pPr>
    </w:p>
    <w:p w:rsidR="00000000" w:rsidRPr="006E7DE8" w:rsidP="006E7DE8">
      <w:pPr>
        <w:pStyle w:val="Heading1"/>
      </w:pPr>
      <w:bookmarkStart w:id="2" w:name="O_970412"/>
      <w:bookmarkEnd w:id="2"/>
      <w:r w:rsidRPr="006E7DE8">
        <w:t>Performance Evidence</w:t>
      </w:r>
    </w:p>
    <w:p w:rsidR="00000000" w:rsidRPr="006E7DE8" w:rsidP="004473AF">
      <w:pPr>
        <w:pStyle w:val="BodyText"/>
      </w:pPr>
      <w:r w:rsidRPr="006E7DE8">
        <w:t xml:space="preserve">An individual demonstrating competency in this unit must satisfy all of the elements and performance criteria of this unit. </w:t>
      </w:r>
    </w:p>
    <w:p w:rsidR="00000000" w:rsidRPr="006E7DE8" w:rsidP="004473AF">
      <w:pPr>
        <w:pStyle w:val="BodyText"/>
      </w:pPr>
      <w:r w:rsidRPr="006E7DE8">
        <w:t xml:space="preserve">There must be evidence that the individual has produced specialist pastry products according to a production </w:t>
      </w:r>
      <w:r w:rsidRPr="006E7DE8">
        <w:t>schedule, including:</w:t>
      </w:r>
    </w:p>
    <w:p w:rsidR="00000000" w:rsidRPr="006E7DE8" w:rsidP="006E7DE8">
      <w:pPr>
        <w:pStyle w:val="ListBullet"/>
      </w:pPr>
      <w:r w:rsidRPr="006E7DE8">
        <w:t>producing the following five types of specialist pastry products:</w:t>
      </w:r>
    </w:p>
    <w:p w:rsidR="00000000" w:rsidRPr="006E7DE8" w:rsidP="006E7DE8">
      <w:pPr>
        <w:pStyle w:val="ListBullet2"/>
      </w:pPr>
      <w:r w:rsidRPr="006E7DE8">
        <w:t>savoury filled laminated pastries</w:t>
      </w:r>
    </w:p>
    <w:p w:rsidR="00000000" w:rsidRPr="006E7DE8" w:rsidP="006E7DE8">
      <w:pPr>
        <w:pStyle w:val="ListBullet2"/>
      </w:pPr>
      <w:r w:rsidRPr="006E7DE8">
        <w:t xml:space="preserve">laminated pastry slice </w:t>
      </w:r>
    </w:p>
    <w:p w:rsidR="00000000" w:rsidRPr="006E7DE8" w:rsidP="006E7DE8">
      <w:pPr>
        <w:pStyle w:val="ListBullet2"/>
      </w:pPr>
      <w:r w:rsidRPr="006E7DE8">
        <w:t>filled sweet non laminated pastries</w:t>
      </w:r>
    </w:p>
    <w:p w:rsidR="00000000" w:rsidRPr="006E7DE8" w:rsidP="006E7DE8">
      <w:pPr>
        <w:pStyle w:val="ListBullet2"/>
      </w:pPr>
      <w:r w:rsidRPr="006E7DE8">
        <w:t>decorated non laminated pastry biscuits</w:t>
      </w:r>
    </w:p>
    <w:p w:rsidR="00000000" w:rsidRPr="006E7DE8" w:rsidP="006E7DE8">
      <w:pPr>
        <w:pStyle w:val="ListBullet2"/>
      </w:pPr>
      <w:r w:rsidRPr="006E7DE8">
        <w:t>sweet filled extensible dough</w:t>
      </w:r>
    </w:p>
    <w:p w:rsidR="00000000" w:rsidRPr="006E7DE8" w:rsidP="006E7DE8">
      <w:pPr>
        <w:pStyle w:val="ListBullet"/>
      </w:pPr>
      <w:r w:rsidRPr="006E7DE8">
        <w:t>using the following four specialist pastries made from scratch ingredients using butter or oil:</w:t>
      </w:r>
    </w:p>
    <w:p w:rsidR="00000000" w:rsidRPr="006E7DE8" w:rsidP="006E7DE8">
      <w:pPr>
        <w:pStyle w:val="ListBullet2"/>
      </w:pPr>
      <w:r w:rsidRPr="006E7DE8">
        <w:t>laminated puff or flaky pastry</w:t>
      </w:r>
    </w:p>
    <w:p w:rsidR="00000000" w:rsidRPr="006E7DE8" w:rsidP="006E7DE8">
      <w:pPr>
        <w:pStyle w:val="ListBullet2"/>
      </w:pPr>
      <w:r w:rsidRPr="006E7DE8">
        <w:t>sweet short pastry</w:t>
      </w:r>
    </w:p>
    <w:p w:rsidR="00000000" w:rsidRPr="006E7DE8" w:rsidP="006E7DE8">
      <w:pPr>
        <w:pStyle w:val="ListBullet2"/>
      </w:pPr>
      <w:r w:rsidRPr="006E7DE8">
        <w:t>savoury short pastry</w:t>
      </w:r>
    </w:p>
    <w:p w:rsidR="00000000" w:rsidRPr="006E7DE8" w:rsidP="006E7DE8">
      <w:pPr>
        <w:pStyle w:val="ListBullet2"/>
      </w:pPr>
      <w:r w:rsidRPr="006E7DE8">
        <w:t>extensible pastry dough</w:t>
      </w:r>
    </w:p>
    <w:p w:rsidR="00000000" w:rsidRPr="006E7DE8" w:rsidP="006E7DE8">
      <w:pPr>
        <w:pStyle w:val="ListBullet"/>
      </w:pPr>
      <w:r w:rsidRPr="006E7DE8">
        <w:t>using the following four fillings:</w:t>
      </w:r>
    </w:p>
    <w:p w:rsidR="00000000" w:rsidRPr="006E7DE8" w:rsidP="006E7DE8">
      <w:pPr>
        <w:pStyle w:val="ListBullet2"/>
      </w:pPr>
      <w:r w:rsidRPr="006E7DE8">
        <w:t>savoury filling</w:t>
      </w:r>
    </w:p>
    <w:p w:rsidR="00000000" w:rsidRPr="006E7DE8" w:rsidP="006E7DE8">
      <w:pPr>
        <w:pStyle w:val="ListBullet2"/>
      </w:pPr>
      <w:r w:rsidRPr="006E7DE8">
        <w:t>sweet filli</w:t>
      </w:r>
      <w:r w:rsidRPr="006E7DE8">
        <w:t>ng</w:t>
      </w:r>
    </w:p>
    <w:p w:rsidR="00000000" w:rsidRPr="006E7DE8" w:rsidP="006E7DE8">
      <w:pPr>
        <w:pStyle w:val="ListBullet2"/>
      </w:pPr>
      <w:r w:rsidRPr="006E7DE8">
        <w:t>custard filling</w:t>
      </w:r>
    </w:p>
    <w:p w:rsidR="00000000" w:rsidRPr="006E7DE8" w:rsidP="006E7DE8">
      <w:pPr>
        <w:pStyle w:val="ListBullet2"/>
      </w:pPr>
      <w:r w:rsidRPr="006E7DE8">
        <w:t>fresh fruit prepared for filling</w:t>
      </w:r>
    </w:p>
    <w:p w:rsidR="00000000" w:rsidRPr="006E7DE8" w:rsidP="006E7DE8">
      <w:pPr>
        <w:pStyle w:val="ListBullet"/>
      </w:pPr>
      <w:r w:rsidRPr="006E7DE8">
        <w:t>applying finishing and decorating using the following two methods:</w:t>
      </w:r>
    </w:p>
    <w:p w:rsidR="00000000" w:rsidRPr="006E7DE8" w:rsidP="006E7DE8">
      <w:pPr>
        <w:pStyle w:val="ListBullet2"/>
      </w:pPr>
      <w:r w:rsidRPr="006E7DE8">
        <w:t>pre-bake glazing and finishing</w:t>
      </w:r>
    </w:p>
    <w:p w:rsidR="00000000" w:rsidRPr="006E7DE8" w:rsidP="006E7DE8">
      <w:pPr>
        <w:pStyle w:val="ListBullet2"/>
      </w:pPr>
      <w:r w:rsidRPr="006E7DE8">
        <w:t>post-bake finishing and decorating</w:t>
      </w:r>
    </w:p>
    <w:p w:rsidR="00000000" w:rsidRPr="006E7DE8" w:rsidP="006E7DE8">
      <w:pPr>
        <w:pStyle w:val="ListBullet"/>
      </w:pPr>
      <w:r w:rsidRPr="006E7DE8">
        <w:t>using the following three butter incorporation methods:</w:t>
      </w:r>
    </w:p>
    <w:p w:rsidR="00000000" w:rsidRPr="006E7DE8" w:rsidP="006E7DE8">
      <w:pPr>
        <w:pStyle w:val="ListBullet2"/>
      </w:pPr>
      <w:r w:rsidRPr="006E7DE8">
        <w:t>English method</w:t>
      </w:r>
    </w:p>
    <w:p w:rsidR="00000000" w:rsidRPr="006E7DE8" w:rsidP="006E7DE8">
      <w:pPr>
        <w:pStyle w:val="ListBullet2"/>
      </w:pPr>
      <w:r w:rsidRPr="006E7DE8">
        <w:t>French method</w:t>
      </w:r>
    </w:p>
    <w:p w:rsidR="00000000" w:rsidRPr="006E7DE8" w:rsidP="006E7DE8">
      <w:pPr>
        <w:pStyle w:val="ListBullet2"/>
      </w:pPr>
      <w:r w:rsidRPr="006E7DE8">
        <w:t>sugar batter or crumbing method</w:t>
      </w:r>
    </w:p>
    <w:p w:rsidR="00000000" w:rsidRPr="006E7DE8" w:rsidP="006E7DE8">
      <w:pPr>
        <w:pStyle w:val="ListBullet"/>
      </w:pPr>
      <w:r w:rsidRPr="006E7DE8">
        <w:t>using a butter-to-flour laminated pastry ratio of minimum 50% half puff</w:t>
      </w:r>
    </w:p>
    <w:p w:rsidR="00000000" w:rsidRPr="006E7DE8" w:rsidP="006E7DE8">
      <w:pPr>
        <w:pStyle w:val="ListBullet"/>
      </w:pPr>
      <w:r w:rsidRPr="006E7DE8">
        <w:t>using the following nine production processes:</w:t>
      </w:r>
    </w:p>
    <w:p w:rsidR="00000000" w:rsidRPr="006E7DE8" w:rsidP="006E7DE8">
      <w:pPr>
        <w:pStyle w:val="ListBullet2"/>
      </w:pPr>
      <w:r w:rsidRPr="006E7DE8">
        <w:t>folding</w:t>
      </w:r>
    </w:p>
    <w:p w:rsidR="00000000" w:rsidRPr="006E7DE8" w:rsidP="006E7DE8">
      <w:pPr>
        <w:pStyle w:val="ListBullet2"/>
      </w:pPr>
      <w:r w:rsidRPr="006E7DE8">
        <w:t>sheeting</w:t>
      </w:r>
    </w:p>
    <w:p w:rsidR="00000000" w:rsidRPr="006E7DE8" w:rsidP="006E7DE8">
      <w:pPr>
        <w:pStyle w:val="ListBullet2"/>
      </w:pPr>
      <w:r w:rsidRPr="006E7DE8">
        <w:t>laminating</w:t>
      </w:r>
    </w:p>
    <w:p w:rsidR="00000000" w:rsidRPr="006E7DE8" w:rsidP="006E7DE8">
      <w:pPr>
        <w:pStyle w:val="ListBullet2"/>
      </w:pPr>
      <w:r w:rsidRPr="006E7DE8">
        <w:t>glazing</w:t>
      </w:r>
    </w:p>
    <w:p w:rsidR="00000000" w:rsidRPr="006E7DE8" w:rsidP="006E7DE8">
      <w:pPr>
        <w:pStyle w:val="ListBullet2"/>
      </w:pPr>
      <w:r w:rsidRPr="006E7DE8">
        <w:t>finishing and decorating</w:t>
      </w:r>
    </w:p>
    <w:p w:rsidR="00000000" w:rsidRPr="006E7DE8" w:rsidP="006E7DE8">
      <w:pPr>
        <w:pStyle w:val="ListBullet2"/>
      </w:pPr>
      <w:r w:rsidRPr="006E7DE8">
        <w:t>filling</w:t>
      </w:r>
    </w:p>
    <w:p w:rsidR="00000000" w:rsidRPr="006E7DE8" w:rsidP="006E7DE8">
      <w:pPr>
        <w:pStyle w:val="ListBullet2"/>
      </w:pPr>
      <w:r w:rsidRPr="006E7DE8">
        <w:t>bakin</w:t>
      </w:r>
      <w:r w:rsidRPr="006E7DE8">
        <w:t>g</w:t>
      </w:r>
    </w:p>
    <w:p w:rsidR="00000000" w:rsidRPr="006E7DE8" w:rsidP="006E7DE8">
      <w:pPr>
        <w:pStyle w:val="ListBullet2"/>
      </w:pPr>
      <w:r w:rsidRPr="006E7DE8">
        <w:t>rolling</w:t>
      </w:r>
    </w:p>
    <w:p w:rsidR="00000000" w:rsidRPr="006E7DE8" w:rsidP="006E7DE8">
      <w:pPr>
        <w:pStyle w:val="ListBullet2"/>
      </w:pPr>
      <w:r w:rsidRPr="006E7DE8">
        <w:t>stretching extensible pastry</w:t>
      </w:r>
    </w:p>
    <w:p w:rsidR="00000000" w:rsidRPr="006E7DE8" w:rsidP="006E7DE8">
      <w:pPr>
        <w:pStyle w:val="ListBullet"/>
      </w:pPr>
      <w:r w:rsidRPr="006E7DE8">
        <w:t xml:space="preserve">selecting, using and cleaning the pastry cooking equipment listed in the range of conditions, including controlling electrical hazards applicable to cleaning </w:t>
      </w:r>
    </w:p>
    <w:p w:rsidR="00000000" w:rsidRPr="006E7DE8" w:rsidP="006E7DE8">
      <w:pPr>
        <w:pStyle w:val="ListBullet"/>
      </w:pPr>
      <w:r w:rsidRPr="006E7DE8">
        <w:t>using the following two types of pastry equipment:</w:t>
      </w:r>
    </w:p>
    <w:p w:rsidR="00000000" w:rsidRPr="006E7DE8" w:rsidP="006E7DE8">
      <w:pPr>
        <w:pStyle w:val="ListBullet2"/>
      </w:pPr>
      <w:r w:rsidRPr="006E7DE8">
        <w:t>pastry sheeter or dough break to laminate</w:t>
      </w:r>
    </w:p>
    <w:p w:rsidR="00000000" w:rsidRPr="006E7DE8" w:rsidP="006E7DE8">
      <w:pPr>
        <w:pStyle w:val="ListBullet2"/>
      </w:pPr>
      <w:r w:rsidRPr="006E7DE8">
        <w:t>rolling pin to roll, finish and transfer pastry</w:t>
      </w:r>
    </w:p>
    <w:p w:rsidR="00000000" w:rsidRPr="006E7DE8" w:rsidP="006E7DE8">
      <w:pPr>
        <w:pStyle w:val="ListBullet"/>
      </w:pPr>
      <w:r w:rsidRPr="006E7DE8">
        <w:t>documenting the production schedule including the following six considerations:</w:t>
      </w:r>
    </w:p>
    <w:p w:rsidR="00000000" w:rsidRPr="006E7DE8" w:rsidP="006E7DE8">
      <w:pPr>
        <w:pStyle w:val="ListBullet2"/>
      </w:pPr>
      <w:r w:rsidRPr="006E7DE8">
        <w:t>timings</w:t>
      </w:r>
    </w:p>
    <w:p w:rsidR="00000000" w:rsidRPr="006E7DE8" w:rsidP="006E7DE8">
      <w:pPr>
        <w:pStyle w:val="ListBullet2"/>
      </w:pPr>
      <w:r w:rsidRPr="006E7DE8">
        <w:t>volume requirements</w:t>
      </w:r>
    </w:p>
    <w:p w:rsidR="00000000" w:rsidRPr="006E7DE8" w:rsidP="006E7DE8">
      <w:pPr>
        <w:pStyle w:val="ListBullet2"/>
      </w:pPr>
      <w:r w:rsidRPr="006E7DE8">
        <w:t>product processing requirements</w:t>
      </w:r>
    </w:p>
    <w:p w:rsidR="00000000" w:rsidRPr="006E7DE8" w:rsidP="006E7DE8">
      <w:pPr>
        <w:pStyle w:val="ListBullet2"/>
      </w:pPr>
      <w:r w:rsidRPr="006E7DE8">
        <w:t>finishing and decorating</w:t>
      </w:r>
      <w:r w:rsidRPr="006E7DE8">
        <w:t xml:space="preserve"> requirements for specialist pastry products</w:t>
      </w:r>
    </w:p>
    <w:p w:rsidR="00000000" w:rsidRPr="006E7DE8" w:rsidP="006E7DE8">
      <w:pPr>
        <w:pStyle w:val="ListBullet2"/>
      </w:pPr>
      <w:r w:rsidRPr="006E7DE8">
        <w:t>recipe reformulation to minimise waste</w:t>
      </w:r>
    </w:p>
    <w:p w:rsidR="00000000" w:rsidRPr="006E7DE8" w:rsidP="006E7DE8">
      <w:pPr>
        <w:pStyle w:val="ListBullet2"/>
      </w:pPr>
      <w:r w:rsidRPr="006E7DE8">
        <w:t>bake parameters for specialist pastry products.</w:t>
      </w:r>
    </w:p>
    <w:p w:rsidR="00000000" w:rsidRPr="006E7DE8" w:rsidP="006E7DE8">
      <w:pPr>
        <w:pStyle w:val="BodyText"/>
      </w:pPr>
    </w:p>
    <w:p w:rsidR="004473AF" w:rsidP="004473AF">
      <w:pPr>
        <w:pStyle w:val="BodyText"/>
      </w:pPr>
      <w:r w:rsidRPr="006E7DE8">
        <w:t>Wastage that cannot be reused in production must be less than 5% of the weight of the original production schedule.</w:t>
      </w:r>
    </w:p>
    <w:p w:rsidR="00000000" w:rsidRPr="006E7DE8" w:rsidP="006E7DE8">
      <w:pPr>
        <w:pStyle w:val="Heading1"/>
      </w:pPr>
      <w:bookmarkStart w:id="3" w:name="O_970413"/>
      <w:bookmarkEnd w:id="3"/>
      <w:r w:rsidRPr="006E7DE8">
        <w:t>Knowledge Evidence</w:t>
      </w:r>
    </w:p>
    <w:p w:rsidR="00000000" w:rsidRPr="006E7DE8" w:rsidP="004473AF">
      <w:pPr>
        <w:pStyle w:val="BodyText"/>
      </w:pPr>
      <w:r w:rsidRPr="006E7DE8">
        <w:t>An individual must be able to demonstrate the knowledge required to perform the tasks outlined in the elements and performance criteria of this unit. This includes knowledge of:</w:t>
      </w:r>
    </w:p>
    <w:p w:rsidR="00000000" w:rsidRPr="006E7DE8" w:rsidP="006E7DE8">
      <w:pPr>
        <w:pStyle w:val="ListBullet"/>
      </w:pPr>
      <w:r w:rsidRPr="006E7DE8">
        <w:t xml:space="preserve">workplace health and safety requirements, </w:t>
      </w:r>
      <w:r w:rsidRPr="006E7DE8">
        <w:t xml:space="preserve">including personal protective equipment, applicable to producing specialist pastry products </w:t>
      </w:r>
    </w:p>
    <w:p w:rsidR="00000000" w:rsidRPr="006E7DE8" w:rsidP="006E7DE8">
      <w:pPr>
        <w:pStyle w:val="ListBullet"/>
      </w:pPr>
      <w:r w:rsidRPr="006E7DE8">
        <w:t xml:space="preserve">safe use and cleaning of pastry cooking equipment listed in the range of conditions, including electrical hazards </w:t>
      </w:r>
    </w:p>
    <w:p w:rsidR="00000000" w:rsidRPr="006E7DE8" w:rsidP="006E7DE8">
      <w:pPr>
        <w:pStyle w:val="ListBullet"/>
      </w:pPr>
      <w:r w:rsidRPr="006E7DE8">
        <w:t>regulatory requirements for food safety applicab</w:t>
      </w:r>
      <w:r w:rsidRPr="006E7DE8">
        <w:t>le to producing specialist pastry products, including temperature control and prevention of cross-contamination in the use of dairy, meat, poultry, fish and vegetable products</w:t>
      </w:r>
    </w:p>
    <w:p w:rsidR="00000000" w:rsidRPr="006E7DE8" w:rsidP="006E7DE8">
      <w:pPr>
        <w:pStyle w:val="ListBullet"/>
      </w:pPr>
      <w:r w:rsidRPr="006E7DE8">
        <w:t>considerations for production scheduling, including:</w:t>
      </w:r>
    </w:p>
    <w:p w:rsidR="00000000" w:rsidRPr="006E7DE8" w:rsidP="006E7DE8">
      <w:pPr>
        <w:pStyle w:val="ListBullet2"/>
      </w:pPr>
      <w:r w:rsidRPr="006E7DE8">
        <w:t>timings</w:t>
      </w:r>
    </w:p>
    <w:p w:rsidR="00000000" w:rsidRPr="006E7DE8" w:rsidP="006E7DE8">
      <w:pPr>
        <w:pStyle w:val="ListBullet2"/>
      </w:pPr>
      <w:r w:rsidRPr="006E7DE8">
        <w:t>volume requirement</w:t>
      </w:r>
      <w:r w:rsidRPr="006E7DE8">
        <w:t>s</w:t>
      </w:r>
    </w:p>
    <w:p w:rsidR="00000000" w:rsidRPr="006E7DE8" w:rsidP="006E7DE8">
      <w:pPr>
        <w:pStyle w:val="ListBullet2"/>
      </w:pPr>
      <w:r w:rsidRPr="006E7DE8">
        <w:t>product processing requirements</w:t>
      </w:r>
    </w:p>
    <w:p w:rsidR="00000000" w:rsidRPr="006E7DE8" w:rsidP="006E7DE8">
      <w:pPr>
        <w:pStyle w:val="ListBullet2"/>
      </w:pPr>
      <w:r w:rsidRPr="006E7DE8">
        <w:t>finishing and decorating requirements for specialist pastry products</w:t>
      </w:r>
    </w:p>
    <w:p w:rsidR="00000000" w:rsidRPr="006E7DE8" w:rsidP="006E7DE8">
      <w:pPr>
        <w:pStyle w:val="ListBullet2"/>
      </w:pPr>
      <w:r w:rsidRPr="006E7DE8">
        <w:t>recipe reformulation to minimise waste</w:t>
      </w:r>
    </w:p>
    <w:p w:rsidR="00000000" w:rsidRPr="006E7DE8" w:rsidP="006E7DE8">
      <w:pPr>
        <w:pStyle w:val="ListBullet2"/>
      </w:pPr>
      <w:r w:rsidRPr="006E7DE8">
        <w:t>bake parameters for specialist pastry products</w:t>
      </w:r>
    </w:p>
    <w:p w:rsidR="00000000" w:rsidRPr="006E7DE8" w:rsidP="006E7DE8">
      <w:pPr>
        <w:pStyle w:val="ListBullet"/>
      </w:pPr>
      <w:r w:rsidRPr="006E7DE8">
        <w:t>characteristics and storage requirements of ingredients used in specialist pastry production, including:</w:t>
      </w:r>
    </w:p>
    <w:p w:rsidR="00000000" w:rsidRPr="006E7DE8" w:rsidP="006E7DE8">
      <w:pPr>
        <w:pStyle w:val="ListBullet2"/>
      </w:pPr>
      <w:r w:rsidRPr="006E7DE8">
        <w:t>pastry flour</w:t>
      </w:r>
    </w:p>
    <w:p w:rsidR="00000000" w:rsidRPr="006E7DE8" w:rsidP="006E7DE8">
      <w:pPr>
        <w:pStyle w:val="ListBullet2"/>
      </w:pPr>
      <w:r w:rsidRPr="006E7DE8">
        <w:t>unsalted butter</w:t>
      </w:r>
    </w:p>
    <w:p w:rsidR="00000000" w:rsidRPr="006E7DE8" w:rsidP="006E7DE8">
      <w:pPr>
        <w:pStyle w:val="ListBullet2"/>
      </w:pPr>
      <w:r w:rsidRPr="006E7DE8">
        <w:t>meat fillings</w:t>
      </w:r>
    </w:p>
    <w:p w:rsidR="00000000" w:rsidRPr="006E7DE8" w:rsidP="006E7DE8">
      <w:pPr>
        <w:pStyle w:val="ListBullet2"/>
      </w:pPr>
      <w:r w:rsidRPr="006E7DE8">
        <w:t>fruit fillings</w:t>
      </w:r>
    </w:p>
    <w:p w:rsidR="00000000" w:rsidRPr="006E7DE8" w:rsidP="006E7DE8">
      <w:pPr>
        <w:pStyle w:val="ListBullet2"/>
      </w:pPr>
      <w:r w:rsidRPr="006E7DE8">
        <w:t>glazes</w:t>
      </w:r>
    </w:p>
    <w:p w:rsidR="00000000" w:rsidRPr="006E7DE8" w:rsidP="006E7DE8">
      <w:pPr>
        <w:pStyle w:val="ListBullet2"/>
      </w:pPr>
      <w:r w:rsidRPr="006E7DE8">
        <w:t>fresh cream</w:t>
      </w:r>
    </w:p>
    <w:p w:rsidR="00000000" w:rsidRPr="006E7DE8" w:rsidP="006E7DE8">
      <w:pPr>
        <w:pStyle w:val="ListBullet"/>
      </w:pPr>
      <w:r w:rsidRPr="006E7DE8">
        <w:t>methods and processes for using butter in specialist pastries, including</w:t>
      </w:r>
      <w:r w:rsidRPr="006E7DE8">
        <w:t>:</w:t>
      </w:r>
    </w:p>
    <w:p w:rsidR="00000000" w:rsidRPr="006E7DE8" w:rsidP="006E7DE8">
      <w:pPr>
        <w:pStyle w:val="ListBullet2"/>
      </w:pPr>
      <w:r w:rsidRPr="006E7DE8">
        <w:t>English method</w:t>
      </w:r>
    </w:p>
    <w:p w:rsidR="00000000" w:rsidRPr="006E7DE8" w:rsidP="006E7DE8">
      <w:pPr>
        <w:pStyle w:val="ListBullet2"/>
      </w:pPr>
      <w:r w:rsidRPr="006E7DE8">
        <w:t>French method</w:t>
      </w:r>
    </w:p>
    <w:p w:rsidR="00000000" w:rsidRPr="006E7DE8" w:rsidP="006E7DE8">
      <w:pPr>
        <w:pStyle w:val="ListBullet2"/>
      </w:pPr>
      <w:r w:rsidRPr="006E7DE8">
        <w:t>the ratio of butter to flour</w:t>
      </w:r>
    </w:p>
    <w:p w:rsidR="00000000" w:rsidRPr="006E7DE8" w:rsidP="006E7DE8">
      <w:pPr>
        <w:pStyle w:val="ListBullet2"/>
      </w:pPr>
      <w:r w:rsidRPr="006E7DE8">
        <w:t>handling and storage of butter</w:t>
      </w:r>
    </w:p>
    <w:p w:rsidR="00000000" w:rsidRPr="006E7DE8" w:rsidP="006E7DE8">
      <w:pPr>
        <w:pStyle w:val="ListBullet2"/>
      </w:pPr>
      <w:r w:rsidRPr="006E7DE8">
        <w:t>consistency of dough to butter for laminating</w:t>
      </w:r>
    </w:p>
    <w:p w:rsidR="00000000" w:rsidRPr="006E7DE8" w:rsidP="006E7DE8">
      <w:pPr>
        <w:pStyle w:val="ListBullet2"/>
      </w:pPr>
      <w:r w:rsidRPr="006E7DE8">
        <w:t>handling and storage of pastry during processing</w:t>
      </w:r>
    </w:p>
    <w:p w:rsidR="00000000" w:rsidRPr="006E7DE8" w:rsidP="006E7DE8">
      <w:pPr>
        <w:pStyle w:val="ListBullet2"/>
      </w:pPr>
      <w:r w:rsidRPr="006E7DE8">
        <w:t>development of protein and gluten during lamination</w:t>
      </w:r>
    </w:p>
    <w:p w:rsidR="00000000" w:rsidRPr="006E7DE8" w:rsidP="006E7DE8">
      <w:pPr>
        <w:pStyle w:val="ListBullet"/>
      </w:pPr>
      <w:r w:rsidRPr="006E7DE8">
        <w:t>processing and finishing of specialist pastry products, including:</w:t>
      </w:r>
    </w:p>
    <w:p w:rsidR="00000000" w:rsidRPr="006E7DE8" w:rsidP="006E7DE8">
      <w:pPr>
        <w:pStyle w:val="ListBullet2"/>
      </w:pPr>
      <w:r w:rsidRPr="006E7DE8">
        <w:t>folding</w:t>
      </w:r>
    </w:p>
    <w:p w:rsidR="00000000" w:rsidRPr="006E7DE8" w:rsidP="006E7DE8">
      <w:pPr>
        <w:pStyle w:val="ListBullet2"/>
      </w:pPr>
      <w:r w:rsidRPr="006E7DE8">
        <w:t>sheeting</w:t>
      </w:r>
    </w:p>
    <w:p w:rsidR="00000000" w:rsidRPr="006E7DE8" w:rsidP="006E7DE8">
      <w:pPr>
        <w:pStyle w:val="ListBullet2"/>
      </w:pPr>
      <w:r w:rsidRPr="006E7DE8">
        <w:t>laminating</w:t>
      </w:r>
    </w:p>
    <w:p w:rsidR="00000000" w:rsidRPr="006E7DE8" w:rsidP="006E7DE8">
      <w:pPr>
        <w:pStyle w:val="ListBullet2"/>
      </w:pPr>
      <w:r w:rsidRPr="006E7DE8">
        <w:t>clarifying butter</w:t>
      </w:r>
    </w:p>
    <w:p w:rsidR="00000000" w:rsidRPr="006E7DE8" w:rsidP="006E7DE8">
      <w:pPr>
        <w:pStyle w:val="ListBullet2"/>
      </w:pPr>
      <w:r w:rsidRPr="006E7DE8">
        <w:t>stretching extensible pastry dough</w:t>
      </w:r>
    </w:p>
    <w:p w:rsidR="00000000" w:rsidRPr="006E7DE8" w:rsidP="006E7DE8">
      <w:pPr>
        <w:pStyle w:val="ListBullet2"/>
      </w:pPr>
      <w:r w:rsidRPr="006E7DE8">
        <w:t>glazing</w:t>
      </w:r>
    </w:p>
    <w:p w:rsidR="00000000" w:rsidRPr="006E7DE8" w:rsidP="006E7DE8">
      <w:pPr>
        <w:pStyle w:val="ListBullet2"/>
      </w:pPr>
      <w:r w:rsidRPr="006E7DE8">
        <w:t>finishing and decorating</w:t>
      </w:r>
    </w:p>
    <w:p w:rsidR="00000000" w:rsidRPr="006E7DE8" w:rsidP="006E7DE8">
      <w:pPr>
        <w:pStyle w:val="ListBullet2"/>
      </w:pPr>
      <w:r w:rsidRPr="006E7DE8">
        <w:t>filling</w:t>
      </w:r>
    </w:p>
    <w:p w:rsidR="00000000" w:rsidRPr="006E7DE8" w:rsidP="006E7DE8">
      <w:pPr>
        <w:pStyle w:val="ListBullet2"/>
      </w:pPr>
      <w:r w:rsidRPr="006E7DE8">
        <w:t>pre-bake glazing</w:t>
      </w:r>
    </w:p>
    <w:p w:rsidR="00000000" w:rsidRPr="006E7DE8" w:rsidP="006E7DE8">
      <w:pPr>
        <w:pStyle w:val="ListBullet2"/>
      </w:pPr>
      <w:r w:rsidRPr="006E7DE8">
        <w:t>post-bake glazing</w:t>
      </w:r>
    </w:p>
    <w:p w:rsidR="00000000" w:rsidRPr="006E7DE8" w:rsidP="006E7DE8">
      <w:pPr>
        <w:pStyle w:val="ListBullet"/>
      </w:pPr>
      <w:r w:rsidRPr="006E7DE8">
        <w:t>identifying and rectifying fac</w:t>
      </w:r>
      <w:r w:rsidRPr="006E7DE8">
        <w:t>tors that affect lift, including:</w:t>
      </w:r>
    </w:p>
    <w:p w:rsidR="00000000" w:rsidRPr="006E7DE8" w:rsidP="006E7DE8">
      <w:pPr>
        <w:pStyle w:val="ListBullet2"/>
      </w:pPr>
      <w:r w:rsidRPr="006E7DE8">
        <w:t>number of turns</w:t>
      </w:r>
    </w:p>
    <w:p w:rsidR="00000000" w:rsidRPr="006E7DE8" w:rsidP="006E7DE8">
      <w:pPr>
        <w:pStyle w:val="ListBullet2"/>
      </w:pPr>
      <w:r w:rsidRPr="006E7DE8">
        <w:t>amount of roll in butter</w:t>
      </w:r>
    </w:p>
    <w:p w:rsidR="00000000" w:rsidRPr="006E7DE8" w:rsidP="006E7DE8">
      <w:pPr>
        <w:pStyle w:val="ListBullet2"/>
      </w:pPr>
      <w:r w:rsidRPr="006E7DE8">
        <w:t>heat energy in baking specialist pastry</w:t>
      </w:r>
    </w:p>
    <w:p w:rsidR="00000000" w:rsidRPr="006E7DE8" w:rsidP="006E7DE8">
      <w:pPr>
        <w:pStyle w:val="ListBullet"/>
      </w:pPr>
      <w:r w:rsidRPr="006E7DE8">
        <w:t>baking processes of specialist pastry production, including:</w:t>
      </w:r>
    </w:p>
    <w:p w:rsidR="00000000" w:rsidRPr="006E7DE8" w:rsidP="006E7DE8">
      <w:pPr>
        <w:pStyle w:val="ListBullet2"/>
      </w:pPr>
      <w:r w:rsidRPr="006E7DE8">
        <w:t>oven temperatures</w:t>
      </w:r>
    </w:p>
    <w:p w:rsidR="00000000" w:rsidRPr="006E7DE8" w:rsidP="006E7DE8">
      <w:pPr>
        <w:pStyle w:val="ListBullet2"/>
      </w:pPr>
      <w:r w:rsidRPr="006E7DE8">
        <w:t>baking times</w:t>
      </w:r>
    </w:p>
    <w:p w:rsidR="00000000" w:rsidRPr="006E7DE8" w:rsidP="006E7DE8">
      <w:pPr>
        <w:pStyle w:val="ListBullet"/>
      </w:pPr>
      <w:r w:rsidRPr="006E7DE8">
        <w:t>techniques for calculating yields, adjusting recipes and measuring ingredients</w:t>
      </w:r>
    </w:p>
    <w:p w:rsidR="00000000" w:rsidRPr="006E7DE8" w:rsidP="006E7DE8">
      <w:pPr>
        <w:pStyle w:val="ListBullet"/>
      </w:pPr>
      <w:r w:rsidRPr="006E7DE8">
        <w:t>causes and corrective action for predictable and sometimes unpredictable specialist pastry production problems, including:</w:t>
      </w:r>
    </w:p>
    <w:p w:rsidR="00000000" w:rsidRPr="006E7DE8" w:rsidP="006E7DE8">
      <w:pPr>
        <w:pStyle w:val="ListBullet2"/>
      </w:pPr>
      <w:r w:rsidRPr="006E7DE8">
        <w:t>temperature and heat in baking</w:t>
      </w:r>
    </w:p>
    <w:p w:rsidR="00000000" w:rsidRPr="006E7DE8" w:rsidP="006E7DE8">
      <w:pPr>
        <w:pStyle w:val="ListBullet2"/>
      </w:pPr>
      <w:r w:rsidRPr="006E7DE8">
        <w:t>shrinkage of pastry</w:t>
      </w:r>
    </w:p>
    <w:p w:rsidR="00000000" w:rsidRPr="006E7DE8" w:rsidP="006E7DE8">
      <w:pPr>
        <w:pStyle w:val="ListBullet"/>
      </w:pPr>
      <w:r w:rsidRPr="006E7DE8">
        <w:t>t</w:t>
      </w:r>
      <w:r w:rsidRPr="006E7DE8">
        <w:t>echniques for retrieval of scrap, blending with virgin and disposing of waste</w:t>
      </w:r>
    </w:p>
    <w:p w:rsidR="00000000" w:rsidRPr="006E7DE8" w:rsidP="006E7DE8">
      <w:pPr>
        <w:pStyle w:val="ListBullet"/>
      </w:pPr>
      <w:r w:rsidRPr="006E7DE8">
        <w:t>specialist pastry production terminology.</w:t>
      </w:r>
    </w:p>
    <w:p w:rsidR="00000000" w:rsidRPr="006E7DE8" w:rsidP="006E7DE8">
      <w:pPr>
        <w:pStyle w:val="AllowPageBreak"/>
      </w:pPr>
    </w:p>
    <w:p w:rsidR="00000000" w:rsidRPr="006E7DE8" w:rsidP="006E7DE8">
      <w:pPr>
        <w:pStyle w:val="Heading1"/>
      </w:pPr>
      <w:bookmarkStart w:id="4" w:name="O_970414"/>
      <w:bookmarkEnd w:id="4"/>
      <w:r w:rsidRPr="006E7DE8">
        <w:t>Assessment Conditions</w:t>
      </w:r>
    </w:p>
    <w:p w:rsidR="00000000" w:rsidRPr="006E7DE8" w:rsidP="004473AF">
      <w:pPr>
        <w:pStyle w:val="BodyText"/>
      </w:pPr>
      <w:r w:rsidRPr="006E7DE8">
        <w:t xml:space="preserve">Assessment of skills must take place under the following conditions: </w:t>
      </w:r>
    </w:p>
    <w:p w:rsidR="00000000" w:rsidRPr="006E7DE8" w:rsidP="006E7DE8">
      <w:pPr>
        <w:pStyle w:val="ListBullet"/>
      </w:pPr>
      <w:r w:rsidRPr="006E7DE8">
        <w:t>physical conditions:</w:t>
      </w:r>
    </w:p>
    <w:p w:rsidR="00000000" w:rsidRPr="006E7DE8" w:rsidP="006E7DE8">
      <w:pPr>
        <w:pStyle w:val="ListBullet2"/>
      </w:pPr>
      <w:r w:rsidRPr="006E7DE8">
        <w:t>a commercial bakery or an environment that accurately represents workplace conditions</w:t>
      </w:r>
    </w:p>
    <w:p w:rsidR="00000000" w:rsidRPr="006E7DE8" w:rsidP="006E7DE8">
      <w:pPr>
        <w:pStyle w:val="ListBullet"/>
      </w:pPr>
      <w:r w:rsidRPr="006E7DE8">
        <w:t>resources, equipment and materials:</w:t>
      </w:r>
    </w:p>
    <w:p w:rsidR="00000000" w:rsidRPr="006E7DE8" w:rsidP="006E7DE8">
      <w:pPr>
        <w:pStyle w:val="ListBullet2"/>
      </w:pPr>
      <w:r w:rsidRPr="006E7DE8">
        <w:t>personal protective equipment (PPE)</w:t>
      </w:r>
    </w:p>
    <w:p w:rsidR="00000000" w:rsidRPr="006E7DE8" w:rsidP="006E7DE8">
      <w:pPr>
        <w:pStyle w:val="ListBullet2"/>
      </w:pPr>
      <w:r w:rsidRPr="006E7DE8">
        <w:t>equipment specified in the range of conditions</w:t>
      </w:r>
    </w:p>
    <w:p w:rsidR="00000000" w:rsidRPr="006E7DE8" w:rsidP="006E7DE8">
      <w:pPr>
        <w:pStyle w:val="ListBullet2"/>
      </w:pPr>
      <w:r w:rsidRPr="006E7DE8">
        <w:t>industrial mixer and attachments</w:t>
      </w:r>
    </w:p>
    <w:p w:rsidR="00000000" w:rsidRPr="006E7DE8" w:rsidP="006E7DE8">
      <w:pPr>
        <w:pStyle w:val="ListBullet2"/>
      </w:pPr>
      <w:r w:rsidRPr="006E7DE8">
        <w:t>industrial oven</w:t>
      </w:r>
    </w:p>
    <w:p w:rsidR="00000000" w:rsidRPr="006E7DE8" w:rsidP="006E7DE8">
      <w:pPr>
        <w:pStyle w:val="ListBullet2"/>
      </w:pPr>
      <w:r w:rsidRPr="006E7DE8">
        <w:t>industrial cook tops</w:t>
      </w:r>
    </w:p>
    <w:p w:rsidR="00000000" w:rsidRPr="006E7DE8" w:rsidP="006E7DE8">
      <w:pPr>
        <w:pStyle w:val="ListBullet2"/>
      </w:pPr>
      <w:r w:rsidRPr="006E7DE8">
        <w:t>sink and wash area</w:t>
      </w:r>
    </w:p>
    <w:p w:rsidR="00000000" w:rsidRPr="006E7DE8" w:rsidP="006E7DE8">
      <w:pPr>
        <w:pStyle w:val="ListBullet2"/>
      </w:pPr>
      <w:r w:rsidRPr="006E7DE8">
        <w:t>electronic or analogue scales</w:t>
      </w:r>
    </w:p>
    <w:p w:rsidR="00000000" w:rsidRPr="006E7DE8" w:rsidP="006E7DE8">
      <w:pPr>
        <w:pStyle w:val="ListBullet2"/>
      </w:pPr>
      <w:r w:rsidRPr="006E7DE8">
        <w:t>ingredients that meet the specialist pastry product types required in the performance evidence</w:t>
      </w:r>
    </w:p>
    <w:p w:rsidR="00000000" w:rsidRPr="006E7DE8" w:rsidP="006E7DE8">
      <w:pPr>
        <w:pStyle w:val="ListBullet"/>
      </w:pPr>
      <w:r w:rsidRPr="006E7DE8">
        <w:t>specifications:</w:t>
      </w:r>
    </w:p>
    <w:p w:rsidR="00000000" w:rsidRPr="006E7DE8" w:rsidP="006E7DE8">
      <w:pPr>
        <w:pStyle w:val="ListBullet2"/>
      </w:pPr>
      <w:r w:rsidRPr="006E7DE8">
        <w:t>recipes that meet the specialist pastry product types required in the per</w:t>
      </w:r>
      <w:r w:rsidRPr="006E7DE8">
        <w:t>formance evidence</w:t>
      </w:r>
    </w:p>
    <w:p w:rsidR="00000000" w:rsidRPr="006E7DE8" w:rsidP="006E7DE8">
      <w:pPr>
        <w:pStyle w:val="ListBullet2"/>
      </w:pPr>
      <w:r w:rsidRPr="006E7DE8">
        <w:t>end-product quality specifications to meet the speciality pastry product types required in the performance evidence</w:t>
      </w:r>
    </w:p>
    <w:p w:rsidR="00000000" w:rsidRPr="006E7DE8" w:rsidP="006E7DE8">
      <w:pPr>
        <w:pStyle w:val="ListBullet2"/>
      </w:pPr>
      <w:r w:rsidRPr="006E7DE8">
        <w:t>food safety code regulatory requirements applicable to producing specialist pastry products</w:t>
      </w:r>
    </w:p>
    <w:p w:rsidR="00000000" w:rsidRPr="006E7DE8" w:rsidP="006E7DE8">
      <w:pPr>
        <w:pStyle w:val="ListBullet"/>
      </w:pPr>
      <w:r w:rsidRPr="006E7DE8">
        <w:t>timeframes:</w:t>
      </w:r>
    </w:p>
    <w:p w:rsidR="00000000" w:rsidRPr="006E7DE8" w:rsidP="006E7DE8">
      <w:pPr>
        <w:pStyle w:val="ListBullet2"/>
      </w:pPr>
      <w:r w:rsidRPr="006E7DE8">
        <w:t>according to the production schedule.</w:t>
      </w:r>
    </w:p>
    <w:p w:rsidR="00000000" w:rsidRPr="006E7DE8" w:rsidP="006E7DE8">
      <w:pPr>
        <w:pStyle w:val="BodyText"/>
      </w:pPr>
    </w:p>
    <w:p w:rsidR="004473AF" w:rsidP="004473AF">
      <w:pPr>
        <w:pStyle w:val="BodyText"/>
      </w:pPr>
      <w:r w:rsidRPr="006E7DE8">
        <w:t>Assessors of this unit must satisfy the requirements for assessors in applicable vocational education and training legislation, frameworks and/or standards.</w:t>
      </w:r>
    </w:p>
    <w:p w:rsidR="00000000" w:rsidRPr="006E7DE8" w:rsidP="006E7DE8">
      <w:pPr>
        <w:pStyle w:val="Heading1"/>
      </w:pPr>
      <w:bookmarkStart w:id="5" w:name="O_970417"/>
      <w:bookmarkEnd w:id="5"/>
      <w:r w:rsidRPr="006E7DE8">
        <w:t>Links</w:t>
      </w:r>
    </w:p>
    <w:p w:rsidR="00000000" w:rsidRPr="006E7DE8" w:rsidP="004473AF">
      <w:pPr>
        <w:pStyle w:val="BodyText"/>
      </w:pPr>
      <w:r w:rsidRPr="006E7DE8">
        <w:t>Companion Volumes, including Impleme</w:t>
      </w:r>
      <w:r w:rsidRPr="006E7DE8">
        <w:t xml:space="preserve">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5466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E7DE8" w:rsidP="006E7DE8"/>
    <w:sectPr w:rsidSect="006E7D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E8" w:rsidRPr="004473AF" w:rsidP="004473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3AF" w:rsidP="006E7D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73AF" w:rsidP="006E7D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473AF" w:rsidP="006E7D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3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7DE8" w:rsidRPr="004473AF" w:rsidP="004473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3AF" w:rsidRPr="002D2AF8" w:rsidP="006E7D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FBPRBK3003 Produce specialist pastry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4473AF" w:rsidP="006E7D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0A75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DA2C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9685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D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7D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D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D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D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D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D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D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D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D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D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DE8"/>
  </w:style>
  <w:style w:type="character" w:customStyle="1" w:styleId="Heading1Char">
    <w:name w:val="Heading 1 Char"/>
    <w:basedOn w:val="DefaultParagraphFont"/>
    <w:link w:val="Heading1"/>
    <w:rsid w:val="006E7D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D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D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7D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7DE8"/>
    <w:rPr>
      <w:b/>
      <w:spacing w:val="0"/>
    </w:rPr>
  </w:style>
  <w:style w:type="paragraph" w:styleId="ListBullet2">
    <w:name w:val="List Bullet 2"/>
    <w:basedOn w:val="List2"/>
    <w:rsid w:val="006E7D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7D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7D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7D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D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D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D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D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D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7D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7D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7D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D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D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D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D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7D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D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7D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D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D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7D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7D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7D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D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D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7D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D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7D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D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7D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D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D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D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D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7DE8"/>
    <w:rPr>
      <w:i/>
    </w:rPr>
  </w:style>
  <w:style w:type="paragraph" w:styleId="Caption">
    <w:name w:val="caption"/>
    <w:basedOn w:val="BodyText"/>
    <w:next w:val="Normal"/>
    <w:qFormat/>
    <w:rsid w:val="006E7D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D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D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DE8"/>
  </w:style>
  <w:style w:type="paragraph" w:styleId="TableofFigures">
    <w:name w:val="table of figures"/>
    <w:basedOn w:val="Normal"/>
    <w:next w:val="Normal"/>
    <w:semiHidden/>
    <w:rsid w:val="006E7D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D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7DE8"/>
    <w:rPr>
      <w:rFonts w:ascii="Wingdings" w:hAnsi="Wingdings"/>
    </w:rPr>
  </w:style>
  <w:style w:type="paragraph" w:customStyle="1" w:styleId="TableHeading">
    <w:name w:val="Table Heading"/>
    <w:basedOn w:val="HeadingBase"/>
    <w:rsid w:val="006E7D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7DE8"/>
    <w:rPr>
      <w:color w:val="0033CC"/>
      <w:u w:val="none"/>
    </w:rPr>
  </w:style>
  <w:style w:type="paragraph" w:customStyle="1" w:styleId="BodyTextRight">
    <w:name w:val="Body Text Right"/>
    <w:basedOn w:val="BodyText"/>
    <w:rsid w:val="006E7D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D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D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D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D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D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7DE8"/>
    <w:rPr>
      <w:sz w:val="32"/>
    </w:rPr>
  </w:style>
  <w:style w:type="paragraph" w:customStyle="1" w:styleId="HeadingProcedure">
    <w:name w:val="Heading Procedure"/>
    <w:basedOn w:val="HeadingBase"/>
    <w:next w:val="Normal"/>
    <w:rsid w:val="006E7D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DE8"/>
    <w:pPr>
      <w:spacing w:before="60" w:after="60"/>
    </w:pPr>
  </w:style>
  <w:style w:type="paragraph" w:styleId="ListContinue">
    <w:name w:val="List Continue"/>
    <w:basedOn w:val="List"/>
    <w:rsid w:val="006E7DE8"/>
    <w:pPr>
      <w:ind w:firstLine="0"/>
    </w:pPr>
  </w:style>
  <w:style w:type="paragraph" w:customStyle="1" w:styleId="ListNote">
    <w:name w:val="List Note"/>
    <w:basedOn w:val="List"/>
    <w:rsid w:val="006E7D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D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D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DE8"/>
    <w:rPr>
      <w:rFonts w:ascii="Courier New" w:hAnsi="Courier New"/>
    </w:rPr>
  </w:style>
  <w:style w:type="paragraph" w:customStyle="1" w:styleId="NoteBullet">
    <w:name w:val="Note Bullet"/>
    <w:basedOn w:val="Note"/>
    <w:rsid w:val="006E7D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D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D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D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D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7D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D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7DE8"/>
    <w:rPr>
      <w:b/>
      <w:smallCaps/>
    </w:rPr>
  </w:style>
  <w:style w:type="paragraph" w:customStyle="1" w:styleId="TableListNumber">
    <w:name w:val="Table List Number"/>
    <w:basedOn w:val="ListNumber"/>
    <w:rsid w:val="006E7D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D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DE8"/>
    <w:pPr>
      <w:numPr>
        <w:numId w:val="9"/>
      </w:numPr>
    </w:pPr>
  </w:style>
  <w:style w:type="paragraph" w:customStyle="1" w:styleId="ListAlpha2">
    <w:name w:val="List Alpha 2"/>
    <w:basedOn w:val="List2"/>
    <w:rsid w:val="006E7DE8"/>
    <w:pPr>
      <w:numPr>
        <w:numId w:val="8"/>
      </w:numPr>
    </w:pPr>
  </w:style>
  <w:style w:type="paragraph" w:styleId="List2">
    <w:name w:val="List 2"/>
    <w:basedOn w:val="BodyText"/>
    <w:rsid w:val="006E7D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7D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D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D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7D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7D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7DE8"/>
    <w:pPr>
      <w:numPr>
        <w:numId w:val="4"/>
      </w:numPr>
    </w:pPr>
  </w:style>
  <w:style w:type="paragraph" w:styleId="ListContinue2">
    <w:name w:val="List Continue 2"/>
    <w:basedOn w:val="List2"/>
    <w:rsid w:val="006E7DE8"/>
    <w:pPr>
      <w:ind w:firstLine="0"/>
    </w:pPr>
  </w:style>
  <w:style w:type="paragraph" w:styleId="ListContinue3">
    <w:name w:val="List Continue 3"/>
    <w:basedOn w:val="List3"/>
    <w:rsid w:val="006E7DE8"/>
    <w:pPr>
      <w:ind w:left="1021" w:firstLine="0"/>
    </w:pPr>
  </w:style>
  <w:style w:type="paragraph" w:styleId="ListContinue4">
    <w:name w:val="List Continue 4"/>
    <w:basedOn w:val="List4"/>
    <w:rsid w:val="006E7DE8"/>
    <w:pPr>
      <w:ind w:firstLine="0"/>
    </w:pPr>
  </w:style>
  <w:style w:type="paragraph" w:styleId="ListContinue5">
    <w:name w:val="List Continue 5"/>
    <w:basedOn w:val="List5"/>
    <w:rsid w:val="006E7DE8"/>
    <w:pPr>
      <w:ind w:firstLine="0"/>
    </w:pPr>
  </w:style>
  <w:style w:type="paragraph" w:styleId="ListNumber3">
    <w:name w:val="List Number 3"/>
    <w:basedOn w:val="List3"/>
    <w:rsid w:val="006E7DE8"/>
    <w:pPr>
      <w:numPr>
        <w:numId w:val="5"/>
      </w:numPr>
    </w:pPr>
  </w:style>
  <w:style w:type="paragraph" w:styleId="ListNumber4">
    <w:name w:val="List Number 4"/>
    <w:basedOn w:val="List4"/>
    <w:rsid w:val="006E7DE8"/>
    <w:pPr>
      <w:numPr>
        <w:numId w:val="6"/>
      </w:numPr>
    </w:pPr>
  </w:style>
  <w:style w:type="paragraph" w:styleId="ListNumber5">
    <w:name w:val="List Number 5"/>
    <w:basedOn w:val="List5"/>
    <w:rsid w:val="006E7DE8"/>
    <w:pPr>
      <w:numPr>
        <w:numId w:val="7"/>
      </w:numPr>
    </w:pPr>
  </w:style>
  <w:style w:type="paragraph" w:styleId="BlockText">
    <w:name w:val="Block Text"/>
    <w:basedOn w:val="Normal"/>
    <w:rsid w:val="006E7D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D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7DE8"/>
    <w:rPr>
      <w:sz w:val="16"/>
      <w:vertAlign w:val="superscript"/>
    </w:rPr>
  </w:style>
  <w:style w:type="character" w:customStyle="1" w:styleId="Symbols">
    <w:name w:val="Symbols"/>
    <w:basedOn w:val="DefaultParagraphFont"/>
    <w:rsid w:val="006E7DE8"/>
    <w:rPr>
      <w:rFonts w:ascii="Symbol" w:hAnsi="Symbol"/>
    </w:rPr>
  </w:style>
  <w:style w:type="character" w:customStyle="1" w:styleId="MenuOptions">
    <w:name w:val="Menu Options"/>
    <w:basedOn w:val="DefaultParagraphFont"/>
    <w:rsid w:val="006E7D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DE8"/>
    <w:rPr>
      <w:b/>
    </w:rPr>
  </w:style>
  <w:style w:type="character" w:customStyle="1" w:styleId="Underlined">
    <w:name w:val="Underlined"/>
    <w:basedOn w:val="DefaultParagraphFont"/>
    <w:rsid w:val="006E7DE8"/>
    <w:rPr>
      <w:u w:val="single"/>
    </w:rPr>
  </w:style>
  <w:style w:type="paragraph" w:customStyle="1" w:styleId="TableBodyTextRight">
    <w:name w:val="Table Body Text Right"/>
    <w:basedOn w:val="TableBodyText"/>
    <w:rsid w:val="006E7D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DE8"/>
    <w:rPr>
      <w:sz w:val="18"/>
    </w:rPr>
  </w:style>
  <w:style w:type="paragraph" w:customStyle="1" w:styleId="BodySmallRight">
    <w:name w:val="Body Small Right"/>
    <w:basedOn w:val="BodyTextRight"/>
    <w:rsid w:val="006E7DE8"/>
    <w:rPr>
      <w:sz w:val="18"/>
      <w:szCs w:val="18"/>
    </w:rPr>
  </w:style>
  <w:style w:type="paragraph" w:customStyle="1" w:styleId="MarginEdition">
    <w:name w:val="Margin Edition"/>
    <w:basedOn w:val="MarginNote"/>
    <w:rsid w:val="006E7D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DE8"/>
    <w:rPr>
      <w:sz w:val="2"/>
      <w:szCs w:val="2"/>
    </w:rPr>
  </w:style>
  <w:style w:type="character" w:customStyle="1" w:styleId="Small">
    <w:name w:val="Small"/>
    <w:basedOn w:val="DefaultParagraphFont"/>
    <w:rsid w:val="006E7DE8"/>
    <w:rPr>
      <w:sz w:val="16"/>
    </w:rPr>
  </w:style>
  <w:style w:type="paragraph" w:customStyle="1" w:styleId="WideTable">
    <w:name w:val="Wide Table"/>
    <w:basedOn w:val="Normal"/>
    <w:rsid w:val="006E7D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DE8"/>
  </w:style>
  <w:style w:type="paragraph" w:styleId="Quote">
    <w:name w:val="Quote"/>
    <w:basedOn w:val="Heading1"/>
    <w:link w:val="QuoteChar"/>
    <w:qFormat/>
    <w:rsid w:val="006E7D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D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DE8"/>
    <w:pPr>
      <w:pageBreakBefore/>
    </w:pPr>
  </w:style>
  <w:style w:type="paragraph" w:customStyle="1" w:styleId="Border">
    <w:name w:val="Border"/>
    <w:basedOn w:val="Normal"/>
    <w:qFormat/>
    <w:rsid w:val="006E7D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D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D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D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7D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D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D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D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D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DE8"/>
    <w:rPr>
      <w:u w:val="single"/>
    </w:rPr>
  </w:style>
  <w:style w:type="character" w:customStyle="1" w:styleId="BoldandItalics">
    <w:name w:val="Bold and Italics"/>
    <w:qFormat/>
    <w:rsid w:val="006E7DE8"/>
    <w:rPr>
      <w:b/>
      <w:i/>
      <w:u w:val="none"/>
    </w:rPr>
  </w:style>
  <w:style w:type="paragraph" w:styleId="BalloonText">
    <w:name w:val="Balloon Text"/>
    <w:basedOn w:val="Normal"/>
    <w:link w:val="BalloonTextChar"/>
    <w:rsid w:val="006E7D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D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7D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D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7D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7D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7DE8"/>
    <w:pPr>
      <w:spacing w:before="0" w:after="0"/>
    </w:pPr>
  </w:style>
  <w:style w:type="paragraph" w:customStyle="1" w:styleId="BodyTextBold">
    <w:name w:val="Body Text Bold"/>
    <w:basedOn w:val="BodyText"/>
    <w:qFormat/>
    <w:rsid w:val="006E7DE8"/>
    <w:rPr>
      <w:b/>
    </w:rPr>
  </w:style>
  <w:style w:type="character" w:styleId="Hyperlink">
    <w:name w:val="Hyperlink"/>
    <w:basedOn w:val="DefaultParagraphFont"/>
    <w:uiPriority w:val="99"/>
    <w:unhideWhenUsed/>
    <w:rsid w:val="004473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764</Words>
  <Characters>5209</Characters>
  <Application>Microsoft Office Word</Application>
  <DocSecurity>0</DocSecurity>
  <Lines>168</Lines>
  <Paragraphs>149</Paragraphs>
  <ScaleCrop>false</ScaleCrop>
  <Company>Author-it Software Corporation Ltd.</Company>
  <LinksUpToDate>false</LinksUpToDate>
  <CharactersWithSpaces>5824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FBPRBK3003 Produce specialist pastry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2023-01-26T22:02:00Z</dcterms:created>
  <dcterms:modified xsi:type="dcterms:W3CDTF">2023-01-26T22:02:00Z</dcterms:modified>
</cp:coreProperties>
</file>