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554" w:rsidP="00456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FBPRBK3002 Produce non laminated pastry products</w:t>
      </w:r>
      <w:r>
        <w:fldChar w:fldCharType="end"/>
      </w:r>
    </w:p>
    <w:p w:rsidR="00456554" w:rsidP="00456554">
      <w:pPr>
        <w:pStyle w:val="Version"/>
        <w:sectPr w:rsidSect="00C53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ABD" w:rsidP="00C53ABD">
      <w:pPr>
        <w:pStyle w:val="SuperHeading"/>
      </w:pPr>
      <w:r w:rsidRPr="00C53ABD">
        <w:t>Assessment Requirements for FBPRBK3002 Produce non laminated pastry products</w:t>
      </w:r>
    </w:p>
    <w:p w:rsidR="00000000" w:rsidRPr="00C53ABD" w:rsidP="00C53ABD">
      <w:pPr>
        <w:pStyle w:val="Heading1"/>
      </w:pPr>
      <w:bookmarkStart w:id="1" w:name="O_970392"/>
      <w:bookmarkEnd w:id="1"/>
      <w:r w:rsidRPr="00C53A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3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BD" w:rsidP="00C53ABD">
            <w:pPr>
              <w:pStyle w:val="BodyText"/>
            </w:pPr>
            <w:r w:rsidRPr="00C53AB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BD">
            <w:pPr>
              <w:pStyle w:val="BodyText"/>
              <w:rPr>
                <w:lang w:val="en-NZ"/>
              </w:rPr>
            </w:pPr>
            <w:r w:rsidRPr="00C53ABD">
              <w:rPr>
                <w:rStyle w:val="SpecialBold"/>
              </w:rPr>
              <w:t>Comments</w:t>
            </w:r>
          </w:p>
        </w:tc>
      </w:tr>
      <w:tr w:rsidTr="00C53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BD">
            <w:pPr>
              <w:pStyle w:val="BodyText"/>
              <w:rPr>
                <w:lang w:val="en-NZ"/>
              </w:rPr>
            </w:pPr>
            <w:r w:rsidRPr="00C53A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BD" w:rsidP="00C53ABD">
            <w:pPr>
              <w:pStyle w:val="BodyText"/>
            </w:pPr>
            <w:r w:rsidRPr="00C53ABD">
              <w:t>This version released with FBP Food, Beverage and Pharmaceutical Training Package version 1.0</w:t>
            </w:r>
          </w:p>
        </w:tc>
      </w:tr>
    </w:tbl>
    <w:p w:rsidR="00000000" w:rsidRPr="00C53ABD" w:rsidP="00C53ABD">
      <w:pPr>
        <w:pStyle w:val="BodyText"/>
      </w:pPr>
    </w:p>
    <w:p w:rsidR="00000000" w:rsidRPr="00C53ABD" w:rsidP="00C53ABD">
      <w:pPr>
        <w:pStyle w:val="AllowPageBreak"/>
      </w:pPr>
    </w:p>
    <w:p w:rsidR="00000000" w:rsidRPr="00C53ABD" w:rsidP="00C53ABD">
      <w:pPr>
        <w:pStyle w:val="Heading1"/>
      </w:pPr>
      <w:bookmarkStart w:id="2" w:name="O_970393"/>
      <w:bookmarkEnd w:id="2"/>
      <w:r w:rsidRPr="00C53ABD">
        <w:t>Performance Evidence</w:t>
      </w:r>
    </w:p>
    <w:p w:rsidR="00000000" w:rsidRPr="00C53ABD" w:rsidP="00456554">
      <w:pPr>
        <w:pStyle w:val="BodyText"/>
      </w:pPr>
      <w:r w:rsidRPr="00C53ABD">
        <w:t xml:space="preserve">An individual demonstrating competency in this unit must satisfy all of the elements and performance criteria of this unit. </w:t>
      </w:r>
    </w:p>
    <w:p w:rsidR="00000000" w:rsidRPr="00C53ABD" w:rsidP="00456554">
      <w:pPr>
        <w:pStyle w:val="BodyText"/>
      </w:pPr>
      <w:r w:rsidRPr="00C53ABD">
        <w:t>There must be evidence that the individual has produced non laminated pastry products according to a producti</w:t>
      </w:r>
      <w:r w:rsidRPr="00C53ABD">
        <w:t>on schedule, including:</w:t>
      </w:r>
    </w:p>
    <w:p w:rsidR="00000000" w:rsidRPr="00C53ABD" w:rsidP="00C53ABD">
      <w:pPr>
        <w:pStyle w:val="ListBullet"/>
      </w:pPr>
      <w:r w:rsidRPr="00C53ABD">
        <w:t>preparing the following three non laminated pastry types from scratch:</w:t>
      </w:r>
    </w:p>
    <w:p w:rsidR="00000000" w:rsidRPr="00C53ABD" w:rsidP="00C53ABD">
      <w:pPr>
        <w:pStyle w:val="ListBullet2"/>
      </w:pPr>
      <w:r w:rsidRPr="00C53ABD">
        <w:t>sweet short pastry</w:t>
      </w:r>
    </w:p>
    <w:p w:rsidR="00000000" w:rsidRPr="00C53ABD" w:rsidP="00C53ABD">
      <w:pPr>
        <w:pStyle w:val="ListBullet2"/>
      </w:pPr>
      <w:r w:rsidRPr="00C53ABD">
        <w:t>savoury short pastry</w:t>
      </w:r>
    </w:p>
    <w:p w:rsidR="00000000" w:rsidRPr="00C53ABD" w:rsidP="00C53ABD">
      <w:pPr>
        <w:pStyle w:val="ListBullet2"/>
      </w:pPr>
      <w:r w:rsidRPr="00C53ABD">
        <w:t>choux pastry</w:t>
      </w:r>
    </w:p>
    <w:p w:rsidR="00000000" w:rsidRPr="00C53ABD" w:rsidP="00C53ABD">
      <w:pPr>
        <w:pStyle w:val="ListBullet"/>
      </w:pPr>
      <w:r w:rsidRPr="00C53ABD">
        <w:t>producing the following five non laminated pastry products:</w:t>
      </w:r>
    </w:p>
    <w:p w:rsidR="00000000" w:rsidRPr="00C53ABD" w:rsidP="00C53ABD">
      <w:pPr>
        <w:pStyle w:val="ListBullet2"/>
      </w:pPr>
      <w:r w:rsidRPr="00C53ABD">
        <w:t>filled sweet non laminated pies or tarts</w:t>
      </w:r>
    </w:p>
    <w:p w:rsidR="00000000" w:rsidRPr="00C53ABD" w:rsidP="00C53ABD">
      <w:pPr>
        <w:pStyle w:val="ListBullet2"/>
      </w:pPr>
      <w:r w:rsidRPr="00C53ABD">
        <w:t>sweet non laminated biscuit product</w:t>
      </w:r>
    </w:p>
    <w:p w:rsidR="00000000" w:rsidRPr="00C53ABD" w:rsidP="00C53ABD">
      <w:pPr>
        <w:pStyle w:val="ListBullet2"/>
      </w:pPr>
      <w:r w:rsidRPr="00C53ABD">
        <w:t>filled savoury non laminated pie or tart product</w:t>
      </w:r>
    </w:p>
    <w:p w:rsidR="00000000" w:rsidRPr="00C53ABD" w:rsidP="00C53ABD">
      <w:pPr>
        <w:pStyle w:val="ListBullet2"/>
      </w:pPr>
      <w:r w:rsidRPr="00C53ABD">
        <w:t>decorated and filled choux pastry</w:t>
      </w:r>
    </w:p>
    <w:p w:rsidR="00000000" w:rsidRPr="00C53ABD" w:rsidP="00C53ABD">
      <w:pPr>
        <w:pStyle w:val="ListBullet2"/>
      </w:pPr>
      <w:r w:rsidRPr="00C53ABD">
        <w:t xml:space="preserve">sweet non laminated pastry slice </w:t>
      </w:r>
    </w:p>
    <w:p w:rsidR="00000000" w:rsidRPr="00C53ABD" w:rsidP="00C53ABD">
      <w:pPr>
        <w:pStyle w:val="ListBullet"/>
      </w:pPr>
      <w:r w:rsidRPr="00C53ABD">
        <w:t>applying the following four finishes to non laminated pastry products:</w:t>
      </w:r>
    </w:p>
    <w:p w:rsidR="00000000" w:rsidRPr="00C53ABD" w:rsidP="00C53ABD">
      <w:pPr>
        <w:pStyle w:val="ListBullet2"/>
      </w:pPr>
      <w:r w:rsidRPr="00C53ABD">
        <w:t>non laminated product pre-bake</w:t>
      </w:r>
      <w:r w:rsidRPr="00C53ABD">
        <w:t xml:space="preserve"> finished</w:t>
      </w:r>
    </w:p>
    <w:p w:rsidR="00000000" w:rsidRPr="00C53ABD" w:rsidP="00C53ABD">
      <w:pPr>
        <w:pStyle w:val="ListBullet2"/>
      </w:pPr>
      <w:r w:rsidRPr="00C53ABD">
        <w:t>non laminated product post-bake decorated</w:t>
      </w:r>
    </w:p>
    <w:p w:rsidR="00000000" w:rsidRPr="00C53ABD" w:rsidP="00C53ABD">
      <w:pPr>
        <w:pStyle w:val="ListBullet2"/>
      </w:pPr>
      <w:r w:rsidRPr="00C53ABD">
        <w:t>decorated choux pastry products</w:t>
      </w:r>
    </w:p>
    <w:p w:rsidR="00000000" w:rsidRPr="00C53ABD" w:rsidP="00C53ABD">
      <w:pPr>
        <w:pStyle w:val="ListBullet2"/>
      </w:pPr>
      <w:r w:rsidRPr="00C53ABD">
        <w:t>chocolate finishing</w:t>
      </w:r>
    </w:p>
    <w:p w:rsidR="00000000" w:rsidRPr="00C53ABD" w:rsidP="00C53ABD">
      <w:pPr>
        <w:pStyle w:val="ListBullet"/>
      </w:pPr>
      <w:r w:rsidRPr="00C53ABD">
        <w:t>using the following five fillings:</w:t>
      </w:r>
    </w:p>
    <w:p w:rsidR="00000000" w:rsidRPr="00C53ABD" w:rsidP="00C53ABD">
      <w:pPr>
        <w:pStyle w:val="ListBullet2"/>
      </w:pPr>
      <w:r w:rsidRPr="00C53ABD">
        <w:t>meat filling</w:t>
      </w:r>
    </w:p>
    <w:p w:rsidR="00000000" w:rsidRPr="00C53ABD" w:rsidP="00C53ABD">
      <w:pPr>
        <w:pStyle w:val="ListBullet2"/>
      </w:pPr>
      <w:r w:rsidRPr="00C53ABD">
        <w:t>vegetable filling</w:t>
      </w:r>
    </w:p>
    <w:p w:rsidR="00000000" w:rsidRPr="00C53ABD" w:rsidP="00C53ABD">
      <w:pPr>
        <w:pStyle w:val="ListBullet2"/>
      </w:pPr>
      <w:r w:rsidRPr="00C53ABD">
        <w:t>fruit filling</w:t>
      </w:r>
    </w:p>
    <w:p w:rsidR="00000000" w:rsidRPr="00C53ABD" w:rsidP="00C53ABD">
      <w:pPr>
        <w:pStyle w:val="ListBullet2"/>
      </w:pPr>
      <w:r w:rsidRPr="00C53ABD">
        <w:t>custard filling</w:t>
      </w:r>
    </w:p>
    <w:p w:rsidR="00000000" w:rsidRPr="00C53ABD" w:rsidP="00C53ABD">
      <w:pPr>
        <w:pStyle w:val="ListBullet2"/>
      </w:pPr>
      <w:r w:rsidRPr="00C53ABD">
        <w:t>cream filling</w:t>
      </w:r>
    </w:p>
    <w:p w:rsidR="00000000" w:rsidRPr="00C53ABD" w:rsidP="00C53ABD">
      <w:pPr>
        <w:pStyle w:val="ListBullet"/>
      </w:pPr>
      <w:r w:rsidRPr="00C53ABD">
        <w:t>using the following three mixing methods:</w:t>
      </w:r>
    </w:p>
    <w:p w:rsidR="00000000" w:rsidRPr="00C53ABD" w:rsidP="00C53ABD">
      <w:pPr>
        <w:pStyle w:val="ListBullet2"/>
      </w:pPr>
      <w:r w:rsidRPr="00C53ABD">
        <w:t>crumbing</w:t>
      </w:r>
    </w:p>
    <w:p w:rsidR="00000000" w:rsidRPr="00C53ABD" w:rsidP="00C53ABD">
      <w:pPr>
        <w:pStyle w:val="ListBullet2"/>
      </w:pPr>
      <w:r w:rsidRPr="00C53ABD">
        <w:t>sugar batter method</w:t>
      </w:r>
    </w:p>
    <w:p w:rsidR="00000000" w:rsidRPr="00C53ABD" w:rsidP="00C53ABD">
      <w:pPr>
        <w:pStyle w:val="ListBullet2"/>
      </w:pPr>
      <w:r w:rsidRPr="00C53ABD">
        <w:t>roux</w:t>
      </w:r>
    </w:p>
    <w:p w:rsidR="00000000" w:rsidRPr="00C53ABD" w:rsidP="00C53ABD">
      <w:pPr>
        <w:pStyle w:val="ListBullet"/>
      </w:pPr>
      <w:r w:rsidRPr="00C53ABD">
        <w:t>using the following seven production processes:</w:t>
      </w:r>
    </w:p>
    <w:p w:rsidR="00000000" w:rsidRPr="00C53ABD" w:rsidP="00C53ABD">
      <w:pPr>
        <w:pStyle w:val="ListBullet2"/>
      </w:pPr>
      <w:r w:rsidRPr="00C53ABD">
        <w:t>sheeting or rolling</w:t>
      </w:r>
    </w:p>
    <w:p w:rsidR="00000000" w:rsidRPr="00C53ABD" w:rsidP="00C53ABD">
      <w:pPr>
        <w:pStyle w:val="ListBullet2"/>
      </w:pPr>
      <w:r w:rsidRPr="00C53ABD">
        <w:t>cutting or portioning</w:t>
      </w:r>
    </w:p>
    <w:p w:rsidR="00000000" w:rsidRPr="00C53ABD" w:rsidP="00C53ABD">
      <w:pPr>
        <w:pStyle w:val="ListBullet2"/>
      </w:pPr>
      <w:r w:rsidRPr="00C53ABD">
        <w:t>forming pastry products</w:t>
      </w:r>
    </w:p>
    <w:p w:rsidR="00000000" w:rsidRPr="00C53ABD" w:rsidP="00C53ABD">
      <w:pPr>
        <w:pStyle w:val="ListBullet2"/>
      </w:pPr>
      <w:r w:rsidRPr="00C53ABD">
        <w:t>filling</w:t>
      </w:r>
    </w:p>
    <w:p w:rsidR="00000000" w:rsidRPr="00C53ABD" w:rsidP="00C53ABD">
      <w:pPr>
        <w:pStyle w:val="ListBullet2"/>
      </w:pPr>
      <w:r w:rsidRPr="00C53ABD">
        <w:t>baking</w:t>
      </w:r>
    </w:p>
    <w:p w:rsidR="00000000" w:rsidRPr="00C53ABD" w:rsidP="00C53ABD">
      <w:pPr>
        <w:pStyle w:val="ListBullet2"/>
      </w:pPr>
      <w:r w:rsidRPr="00C53ABD">
        <w:t>blind baking</w:t>
      </w:r>
    </w:p>
    <w:p w:rsidR="00000000" w:rsidRPr="00C53ABD" w:rsidP="00C53ABD">
      <w:pPr>
        <w:pStyle w:val="ListBullet2"/>
      </w:pPr>
      <w:r w:rsidRPr="00C53ABD">
        <w:t>finishing and decorating</w:t>
      </w:r>
    </w:p>
    <w:p w:rsidR="00000000" w:rsidRPr="00C53ABD" w:rsidP="00C53ABD">
      <w:pPr>
        <w:pStyle w:val="ListBullet"/>
      </w:pPr>
      <w:r w:rsidRPr="00C53ABD">
        <w:t xml:space="preserve">selecting, using and cleaning the pastry cooking equipment listed in the range of conditions, including controlling electrical hazards applicable to cleaning </w:t>
      </w:r>
    </w:p>
    <w:p w:rsidR="00000000" w:rsidRPr="00C53ABD" w:rsidP="00C53ABD">
      <w:pPr>
        <w:pStyle w:val="ListBullet"/>
      </w:pPr>
      <w:r w:rsidRPr="00C53ABD">
        <w:t>documenting the production schedule, including the following six considerations:</w:t>
      </w:r>
    </w:p>
    <w:p w:rsidR="00000000" w:rsidRPr="00C53ABD" w:rsidP="00C53ABD">
      <w:pPr>
        <w:pStyle w:val="ListBullet"/>
      </w:pPr>
      <w:r w:rsidRPr="00C53ABD">
        <w:t>timings</w:t>
      </w:r>
    </w:p>
    <w:p w:rsidR="00000000" w:rsidRPr="00C53ABD" w:rsidP="00C53ABD">
      <w:pPr>
        <w:pStyle w:val="ListBullet"/>
      </w:pPr>
      <w:r w:rsidRPr="00C53ABD">
        <w:t>volume r</w:t>
      </w:r>
      <w:r w:rsidRPr="00C53ABD">
        <w:t>equirements</w:t>
      </w:r>
    </w:p>
    <w:p w:rsidR="00000000" w:rsidRPr="00C53ABD" w:rsidP="00C53ABD">
      <w:pPr>
        <w:pStyle w:val="ListBullet"/>
      </w:pPr>
      <w:r w:rsidRPr="00C53ABD">
        <w:t>product processing requirements</w:t>
      </w:r>
    </w:p>
    <w:p w:rsidR="00000000" w:rsidRPr="00C53ABD" w:rsidP="00C53ABD">
      <w:pPr>
        <w:pStyle w:val="ListBullet"/>
      </w:pPr>
      <w:r w:rsidRPr="00C53ABD">
        <w:t>finishing requirements for non laminated pastry</w:t>
      </w:r>
    </w:p>
    <w:p w:rsidR="00000000" w:rsidRPr="00C53ABD" w:rsidP="00C53ABD">
      <w:pPr>
        <w:pStyle w:val="ListBullet"/>
      </w:pPr>
      <w:r w:rsidRPr="00C53ABD">
        <w:t>recipe reformulation to minimise waste</w:t>
      </w:r>
    </w:p>
    <w:p w:rsidR="00000000" w:rsidRPr="00C53ABD" w:rsidP="00C53ABD">
      <w:pPr>
        <w:pStyle w:val="ListBullet"/>
      </w:pPr>
      <w:r w:rsidRPr="00C53ABD">
        <w:t>bake parameters for non laminated pastry.</w:t>
      </w:r>
    </w:p>
    <w:p w:rsidR="00000000" w:rsidRPr="00C53ABD" w:rsidP="00C53ABD">
      <w:pPr>
        <w:pStyle w:val="BodyText"/>
      </w:pPr>
    </w:p>
    <w:p w:rsidR="00000000" w:rsidRPr="00C53ABD" w:rsidP="00456554">
      <w:pPr>
        <w:pStyle w:val="BodyText"/>
      </w:pPr>
      <w:r w:rsidRPr="00C53ABD">
        <w:t xml:space="preserve">Wastage that cannot be reused in production must be less than 5% of the weight of </w:t>
      </w:r>
      <w:r w:rsidRPr="00C53ABD">
        <w:t>the original production schedule.</w:t>
      </w:r>
    </w:p>
    <w:p w:rsidR="00000000" w:rsidRPr="00C53ABD" w:rsidP="00C53ABD">
      <w:pPr>
        <w:pStyle w:val="Heading1"/>
      </w:pPr>
      <w:bookmarkStart w:id="3" w:name="O_970394"/>
      <w:bookmarkEnd w:id="3"/>
      <w:r w:rsidRPr="00C53ABD">
        <w:t>Knowledge Evidence</w:t>
      </w:r>
    </w:p>
    <w:p w:rsidR="00000000" w:rsidRPr="00C53ABD" w:rsidP="00456554">
      <w:pPr>
        <w:pStyle w:val="BodyText"/>
      </w:pPr>
      <w:r w:rsidRPr="00C53ABD">
        <w:t>An individual must be able to demonstrate the knowledge required to perform the tasks outlined in the elements and performance criteria of this unit. This includes knowledge of:</w:t>
      </w:r>
    </w:p>
    <w:p w:rsidR="00000000" w:rsidRPr="00C53ABD" w:rsidP="00C53ABD">
      <w:pPr>
        <w:pStyle w:val="ListBullet"/>
      </w:pPr>
      <w:r w:rsidRPr="00C53ABD">
        <w:t xml:space="preserve">workplace health and safety requirements, including personal protective equipment (PPE), applicable to producing non laminated pastry products </w:t>
      </w:r>
    </w:p>
    <w:p w:rsidR="00000000" w:rsidRPr="00C53ABD" w:rsidP="00C53ABD">
      <w:pPr>
        <w:pStyle w:val="ListBullet"/>
      </w:pPr>
      <w:r w:rsidRPr="00C53ABD">
        <w:t>safe use and cleaning of pastry cooking equipment listed in the range of conditions, including electrical hazard</w:t>
      </w:r>
      <w:r w:rsidRPr="00C53ABD">
        <w:t>s</w:t>
      </w:r>
    </w:p>
    <w:p w:rsidR="00000000" w:rsidRPr="00C53ABD" w:rsidP="00C53ABD">
      <w:pPr>
        <w:pStyle w:val="ListBullet"/>
      </w:pPr>
      <w:r w:rsidRPr="00C53ABD">
        <w:t>regulatory requirements for food safety applicable to producing non laminated pastry products, including temperature control and prevention of cross-contamination in the use of dairy, meat, poultry, fish and vegetable products</w:t>
      </w:r>
    </w:p>
    <w:p w:rsidR="00000000" w:rsidRPr="00C53ABD" w:rsidP="00C53ABD">
      <w:pPr>
        <w:pStyle w:val="ListBullet"/>
      </w:pPr>
      <w:r w:rsidRPr="00C53ABD">
        <w:t>considerations for producti</w:t>
      </w:r>
      <w:r w:rsidRPr="00C53ABD">
        <w:t>on scheduling, including:</w:t>
      </w:r>
    </w:p>
    <w:p w:rsidR="00000000" w:rsidRPr="00C53ABD" w:rsidP="00C53ABD">
      <w:pPr>
        <w:pStyle w:val="ListBullet2"/>
      </w:pPr>
      <w:r w:rsidRPr="00C53ABD">
        <w:t>timings</w:t>
      </w:r>
    </w:p>
    <w:p w:rsidR="00000000" w:rsidRPr="00C53ABD" w:rsidP="00C53ABD">
      <w:pPr>
        <w:pStyle w:val="ListBullet2"/>
      </w:pPr>
      <w:r w:rsidRPr="00C53ABD">
        <w:t>volume requirements</w:t>
      </w:r>
    </w:p>
    <w:p w:rsidR="00000000" w:rsidRPr="00C53ABD" w:rsidP="00C53ABD">
      <w:pPr>
        <w:pStyle w:val="ListBullet2"/>
      </w:pPr>
      <w:r w:rsidRPr="00C53ABD">
        <w:t>product processing requirements</w:t>
      </w:r>
    </w:p>
    <w:p w:rsidR="00000000" w:rsidRPr="00C53ABD" w:rsidP="00C53ABD">
      <w:pPr>
        <w:pStyle w:val="ListBullet2"/>
      </w:pPr>
      <w:r w:rsidRPr="00C53ABD">
        <w:t>finishing requirements for non laminated pastry</w:t>
      </w:r>
    </w:p>
    <w:p w:rsidR="00000000" w:rsidRPr="00C53ABD" w:rsidP="00C53ABD">
      <w:pPr>
        <w:pStyle w:val="ListBullet2"/>
      </w:pPr>
      <w:r w:rsidRPr="00C53ABD">
        <w:t>recipe reformulation to minimise waste</w:t>
      </w:r>
    </w:p>
    <w:p w:rsidR="00000000" w:rsidRPr="00C53ABD" w:rsidP="00C53ABD">
      <w:pPr>
        <w:pStyle w:val="ListBullet2"/>
      </w:pPr>
      <w:r w:rsidRPr="00C53ABD">
        <w:t>bake parameters for non laminated pastry</w:t>
      </w:r>
    </w:p>
    <w:p w:rsidR="00000000" w:rsidRPr="00C53ABD" w:rsidP="00C53ABD">
      <w:pPr>
        <w:pStyle w:val="ListBullet"/>
      </w:pPr>
      <w:r w:rsidRPr="00C53ABD">
        <w:t>storage and serving temperatures of fini</w:t>
      </w:r>
      <w:r w:rsidRPr="00C53ABD">
        <w:t>shed non laminated products used, including:</w:t>
      </w:r>
    </w:p>
    <w:p w:rsidR="00000000" w:rsidRPr="00C53ABD" w:rsidP="00C53ABD">
      <w:pPr>
        <w:pStyle w:val="ListBullet2"/>
      </w:pPr>
      <w:r w:rsidRPr="00C53ABD">
        <w:t>hot savoury product</w:t>
      </w:r>
    </w:p>
    <w:p w:rsidR="00000000" w:rsidRPr="00C53ABD" w:rsidP="00C53ABD">
      <w:pPr>
        <w:pStyle w:val="ListBullet2"/>
      </w:pPr>
      <w:r w:rsidRPr="00C53ABD">
        <w:t>cold sweet products</w:t>
      </w:r>
    </w:p>
    <w:p w:rsidR="00000000" w:rsidRPr="00C53ABD" w:rsidP="00C53ABD">
      <w:pPr>
        <w:pStyle w:val="ListBullet2"/>
      </w:pPr>
      <w:r w:rsidRPr="00C53ABD">
        <w:t>products that are reheated for service</w:t>
      </w:r>
    </w:p>
    <w:p w:rsidR="00000000" w:rsidRPr="00C53ABD" w:rsidP="00C53ABD">
      <w:pPr>
        <w:pStyle w:val="ListBullet"/>
      </w:pPr>
      <w:r w:rsidRPr="00C53ABD">
        <w:t>characteristics and storage requirements of ingredients used in non laminated pastry production, including:</w:t>
      </w:r>
    </w:p>
    <w:p w:rsidR="00000000" w:rsidRPr="00C53ABD" w:rsidP="00C53ABD">
      <w:pPr>
        <w:pStyle w:val="ListBullet2"/>
      </w:pPr>
      <w:r w:rsidRPr="00C53ABD">
        <w:t>flour</w:t>
      </w:r>
    </w:p>
    <w:p w:rsidR="00000000" w:rsidRPr="00C53ABD" w:rsidP="00C53ABD">
      <w:pPr>
        <w:pStyle w:val="ListBullet2"/>
      </w:pPr>
      <w:r w:rsidRPr="00C53ABD">
        <w:t>fats/margarines for sweet non laminated pastries</w:t>
      </w:r>
    </w:p>
    <w:p w:rsidR="00000000" w:rsidRPr="00C53ABD" w:rsidP="00C53ABD">
      <w:pPr>
        <w:pStyle w:val="ListBullet2"/>
      </w:pPr>
      <w:r w:rsidRPr="00C53ABD">
        <w:t>fats/margarines for savoury non laminated pastries</w:t>
      </w:r>
    </w:p>
    <w:p w:rsidR="00000000" w:rsidRPr="00C53ABD" w:rsidP="00C53ABD">
      <w:pPr>
        <w:pStyle w:val="ListBullet2"/>
      </w:pPr>
      <w:r w:rsidRPr="00C53ABD">
        <w:t>meats</w:t>
      </w:r>
    </w:p>
    <w:p w:rsidR="00000000" w:rsidRPr="00C53ABD" w:rsidP="00C53ABD">
      <w:pPr>
        <w:pStyle w:val="ListBullet2"/>
      </w:pPr>
      <w:r w:rsidRPr="00C53ABD">
        <w:t>vegetables</w:t>
      </w:r>
    </w:p>
    <w:p w:rsidR="00000000" w:rsidRPr="00C53ABD" w:rsidP="00C53ABD">
      <w:pPr>
        <w:pStyle w:val="ListBullet2"/>
      </w:pPr>
      <w:r w:rsidRPr="00C53ABD">
        <w:t>fruits</w:t>
      </w:r>
    </w:p>
    <w:p w:rsidR="00000000" w:rsidRPr="00C53ABD" w:rsidP="00C53ABD">
      <w:pPr>
        <w:pStyle w:val="ListBullet2"/>
      </w:pPr>
      <w:r w:rsidRPr="00C53ABD">
        <w:t>chocolate</w:t>
      </w:r>
    </w:p>
    <w:p w:rsidR="00000000" w:rsidRPr="00C53ABD" w:rsidP="00C53ABD">
      <w:pPr>
        <w:pStyle w:val="ListBullet2"/>
      </w:pPr>
      <w:r w:rsidRPr="00C53ABD">
        <w:t>thickening starches</w:t>
      </w:r>
    </w:p>
    <w:p w:rsidR="00000000" w:rsidRPr="00C53ABD" w:rsidP="00C53ABD">
      <w:pPr>
        <w:pStyle w:val="ListBullet"/>
      </w:pPr>
      <w:r w:rsidRPr="00C53ABD">
        <w:t>types, functions, settings, safety features, safe use and cleaning of pastry cooking equipment listed</w:t>
      </w:r>
      <w:r w:rsidRPr="00C53ABD">
        <w:t xml:space="preserve"> in the range of conditions, including electrical hazards and risk controls applicable to cleaning</w:t>
      </w:r>
    </w:p>
    <w:p w:rsidR="00000000" w:rsidRPr="00C53ABD" w:rsidP="00C53ABD">
      <w:pPr>
        <w:pStyle w:val="ListBullet"/>
      </w:pPr>
      <w:r w:rsidRPr="00C53ABD">
        <w:t>preparing and storing fillings, including:</w:t>
      </w:r>
    </w:p>
    <w:p w:rsidR="00000000" w:rsidRPr="00C53ABD" w:rsidP="00C53ABD">
      <w:pPr>
        <w:pStyle w:val="ListBullet2"/>
      </w:pPr>
      <w:r w:rsidRPr="00C53ABD">
        <w:t>cold fillings, including the effect of pregeletanised starches</w:t>
      </w:r>
    </w:p>
    <w:p w:rsidR="00000000" w:rsidRPr="00C53ABD" w:rsidP="00C53ABD">
      <w:pPr>
        <w:pStyle w:val="ListBullet2"/>
      </w:pPr>
      <w:r w:rsidRPr="00C53ABD">
        <w:t>meat fillings</w:t>
      </w:r>
    </w:p>
    <w:p w:rsidR="00000000" w:rsidRPr="00C53ABD" w:rsidP="00C53ABD">
      <w:pPr>
        <w:pStyle w:val="ListBullet2"/>
      </w:pPr>
      <w:r w:rsidRPr="00C53ABD">
        <w:t>vegetable fillings</w:t>
      </w:r>
    </w:p>
    <w:p w:rsidR="00000000" w:rsidRPr="00C53ABD" w:rsidP="00C53ABD">
      <w:pPr>
        <w:pStyle w:val="ListBullet2"/>
      </w:pPr>
      <w:r w:rsidRPr="00C53ABD">
        <w:t>custard fillings</w:t>
      </w:r>
    </w:p>
    <w:p w:rsidR="00000000" w:rsidRPr="00C53ABD" w:rsidP="00C53ABD">
      <w:pPr>
        <w:pStyle w:val="ListBullet"/>
      </w:pPr>
      <w:r w:rsidRPr="00C53ABD">
        <w:t>mixing methods for producing non laminated pastry products, including:</w:t>
      </w:r>
    </w:p>
    <w:p w:rsidR="00000000" w:rsidRPr="00C53ABD" w:rsidP="00C53ABD">
      <w:pPr>
        <w:pStyle w:val="ListBullet2"/>
      </w:pPr>
      <w:r w:rsidRPr="00C53ABD">
        <w:t>crumbing</w:t>
      </w:r>
    </w:p>
    <w:p w:rsidR="00000000" w:rsidRPr="00C53ABD" w:rsidP="00C53ABD">
      <w:pPr>
        <w:pStyle w:val="ListBullet2"/>
      </w:pPr>
      <w:r w:rsidRPr="00C53ABD">
        <w:t>sugar batter method</w:t>
      </w:r>
    </w:p>
    <w:p w:rsidR="00000000" w:rsidRPr="00C53ABD" w:rsidP="00C53ABD">
      <w:pPr>
        <w:pStyle w:val="ListBullet2"/>
      </w:pPr>
      <w:r w:rsidRPr="00C53ABD">
        <w:t xml:space="preserve">choux pastry method </w:t>
      </w:r>
    </w:p>
    <w:p w:rsidR="00000000" w:rsidRPr="00C53ABD" w:rsidP="00C53ABD">
      <w:pPr>
        <w:pStyle w:val="ListBullet"/>
      </w:pPr>
      <w:r w:rsidRPr="00C53ABD">
        <w:t>processes and techniques for producing non laminated pastry products, including:</w:t>
      </w:r>
    </w:p>
    <w:p w:rsidR="00000000" w:rsidRPr="00C53ABD" w:rsidP="00C53ABD">
      <w:pPr>
        <w:pStyle w:val="ListBullet2"/>
      </w:pPr>
      <w:r w:rsidRPr="00C53ABD">
        <w:t>rolling to match pastry product type thickness req</w:t>
      </w:r>
      <w:r w:rsidRPr="00C53ABD">
        <w:t>uirements and rolling faults</w:t>
      </w:r>
    </w:p>
    <w:p w:rsidR="00000000" w:rsidRPr="00C53ABD" w:rsidP="00C53ABD">
      <w:pPr>
        <w:pStyle w:val="ListBullet2"/>
      </w:pPr>
      <w:r w:rsidRPr="00C53ABD">
        <w:t>processing using manual and mechanical pins, breaks and sheeters</w:t>
      </w:r>
    </w:p>
    <w:p w:rsidR="00000000" w:rsidRPr="00C53ABD" w:rsidP="00C53ABD">
      <w:pPr>
        <w:pStyle w:val="ListBullet2"/>
      </w:pPr>
      <w:r w:rsidRPr="00C53ABD">
        <w:t>ratios of fats to flour in sweet and savoury non laminated pastries</w:t>
      </w:r>
    </w:p>
    <w:p w:rsidR="00000000" w:rsidRPr="00C53ABD" w:rsidP="00C53ABD">
      <w:pPr>
        <w:pStyle w:val="ListBullet2"/>
      </w:pPr>
      <w:r w:rsidRPr="00C53ABD">
        <w:t>development of protein during pastry processing</w:t>
      </w:r>
    </w:p>
    <w:p w:rsidR="00000000" w:rsidRPr="00C53ABD" w:rsidP="00C53ABD">
      <w:pPr>
        <w:pStyle w:val="ListBullet2"/>
      </w:pPr>
      <w:r w:rsidRPr="00C53ABD">
        <w:t>forming pastry into foils or tins</w:t>
      </w:r>
    </w:p>
    <w:p w:rsidR="00000000" w:rsidRPr="00C53ABD" w:rsidP="00C53ABD">
      <w:pPr>
        <w:pStyle w:val="ListBullet2"/>
      </w:pPr>
      <w:r w:rsidRPr="00C53ABD">
        <w:t xml:space="preserve">depositing, </w:t>
      </w:r>
      <w:r w:rsidRPr="00C53ABD">
        <w:t>filling and piping fillings</w:t>
      </w:r>
    </w:p>
    <w:p w:rsidR="00000000" w:rsidRPr="00C53ABD" w:rsidP="00C53ABD">
      <w:pPr>
        <w:pStyle w:val="ListBullet2"/>
      </w:pPr>
      <w:r w:rsidRPr="00C53ABD">
        <w:t>finishing and decorating</w:t>
      </w:r>
    </w:p>
    <w:p w:rsidR="00000000" w:rsidRPr="00C53ABD" w:rsidP="00C53ABD">
      <w:pPr>
        <w:pStyle w:val="ListBullet2"/>
      </w:pPr>
      <w:r w:rsidRPr="00C53ABD">
        <w:t>cutting, slicing and portioning</w:t>
      </w:r>
    </w:p>
    <w:p w:rsidR="00000000" w:rsidRPr="00C53ABD" w:rsidP="00C53ABD">
      <w:pPr>
        <w:pStyle w:val="ListBullet2"/>
      </w:pPr>
      <w:r w:rsidRPr="00C53ABD">
        <w:t>baking, including blind baking</w:t>
      </w:r>
    </w:p>
    <w:p w:rsidR="00000000" w:rsidRPr="00C53ABD" w:rsidP="00C53ABD">
      <w:pPr>
        <w:pStyle w:val="ListBullet2"/>
      </w:pPr>
      <w:r w:rsidRPr="00C53ABD">
        <w:t>cause of aeration in non laminated pastry during baking</w:t>
      </w:r>
    </w:p>
    <w:p w:rsidR="00000000" w:rsidRPr="00C53ABD" w:rsidP="00C53ABD">
      <w:pPr>
        <w:pStyle w:val="ListBullet"/>
      </w:pPr>
      <w:r w:rsidRPr="00C53ABD">
        <w:t>causes and corrective action for predictable and sometimes unpredic</w:t>
      </w:r>
      <w:r w:rsidRPr="00C53ABD">
        <w:t>table non laminated pastry production problems, including:</w:t>
      </w:r>
    </w:p>
    <w:p w:rsidR="00000000" w:rsidRPr="00C53ABD" w:rsidP="00C53ABD">
      <w:pPr>
        <w:pStyle w:val="ListBullet2"/>
      </w:pPr>
      <w:r w:rsidRPr="00C53ABD">
        <w:t>temperature and heat in baking</w:t>
      </w:r>
    </w:p>
    <w:p w:rsidR="00000000" w:rsidRPr="00C53ABD" w:rsidP="00C53ABD">
      <w:pPr>
        <w:pStyle w:val="ListBullet2"/>
      </w:pPr>
      <w:r w:rsidRPr="00C53ABD">
        <w:t>shrinkage of pastry</w:t>
      </w:r>
    </w:p>
    <w:p w:rsidR="00000000" w:rsidRPr="00C53ABD" w:rsidP="00C53ABD">
      <w:pPr>
        <w:pStyle w:val="ListBullet"/>
      </w:pPr>
      <w:r w:rsidRPr="00C53ABD">
        <w:t>techniques for retrieval of scrap, blending with virgin and disposing of waste</w:t>
      </w:r>
    </w:p>
    <w:p w:rsidR="00000000" w:rsidRPr="00C53ABD" w:rsidP="00C53ABD">
      <w:pPr>
        <w:pStyle w:val="ListBullet"/>
      </w:pPr>
      <w:r w:rsidRPr="00C53ABD">
        <w:t>non laminated pastry production terminology.</w:t>
      </w:r>
    </w:p>
    <w:p w:rsidR="00000000" w:rsidRPr="00C53ABD" w:rsidP="00C53ABD">
      <w:pPr>
        <w:pStyle w:val="AllowPageBreak"/>
      </w:pPr>
    </w:p>
    <w:p w:rsidR="00000000" w:rsidRPr="00C53ABD" w:rsidP="00C53ABD">
      <w:pPr>
        <w:pStyle w:val="Heading1"/>
      </w:pPr>
      <w:bookmarkStart w:id="4" w:name="O_970395"/>
      <w:bookmarkEnd w:id="4"/>
      <w:r w:rsidRPr="00C53ABD">
        <w:t>Ass</w:t>
      </w:r>
      <w:r w:rsidRPr="00C53ABD">
        <w:t>essment Conditions</w:t>
      </w:r>
    </w:p>
    <w:p w:rsidR="00000000" w:rsidRPr="00C53ABD" w:rsidP="00456554">
      <w:pPr>
        <w:pStyle w:val="BodyText"/>
      </w:pPr>
      <w:r w:rsidRPr="00C53ABD">
        <w:t xml:space="preserve">Assessment of skills must take place under the following conditions: </w:t>
      </w:r>
    </w:p>
    <w:p w:rsidR="00000000" w:rsidRPr="00C53ABD" w:rsidP="00C53ABD">
      <w:pPr>
        <w:pStyle w:val="ListBullet"/>
      </w:pPr>
      <w:r w:rsidRPr="00C53ABD">
        <w:t>physical conditions:</w:t>
      </w:r>
    </w:p>
    <w:p w:rsidR="00000000" w:rsidRPr="00C53ABD" w:rsidP="00C53ABD">
      <w:pPr>
        <w:pStyle w:val="ListBullet2"/>
      </w:pPr>
      <w:r w:rsidRPr="00C53ABD">
        <w:t>a commercial bakery or an environment that accurately represents workplace conditions</w:t>
      </w:r>
    </w:p>
    <w:p w:rsidR="00000000" w:rsidRPr="00C53ABD" w:rsidP="00C53ABD">
      <w:pPr>
        <w:pStyle w:val="ListBullet"/>
      </w:pPr>
      <w:r w:rsidRPr="00C53ABD">
        <w:t>resources, equipment and materials:</w:t>
      </w:r>
    </w:p>
    <w:p w:rsidR="00000000" w:rsidRPr="00C53ABD" w:rsidP="00C53ABD">
      <w:pPr>
        <w:pStyle w:val="ListBullet2"/>
      </w:pPr>
      <w:r w:rsidRPr="00C53ABD">
        <w:t xml:space="preserve">personal protective </w:t>
      </w:r>
      <w:r w:rsidRPr="00C53ABD">
        <w:t xml:space="preserve">equipment </w:t>
      </w:r>
    </w:p>
    <w:p w:rsidR="00000000" w:rsidRPr="00C53ABD" w:rsidP="00C53ABD">
      <w:pPr>
        <w:pStyle w:val="ListBullet2"/>
      </w:pPr>
      <w:r w:rsidRPr="00C53ABD">
        <w:t>equipment specified in the range of conditions</w:t>
      </w:r>
    </w:p>
    <w:p w:rsidR="00000000" w:rsidRPr="00C53ABD" w:rsidP="00C53ABD">
      <w:pPr>
        <w:pStyle w:val="ListBullet2"/>
      </w:pPr>
      <w:r w:rsidRPr="00C53ABD">
        <w:t>industrial oven</w:t>
      </w:r>
    </w:p>
    <w:p w:rsidR="00000000" w:rsidRPr="00C53ABD" w:rsidP="00C53ABD">
      <w:pPr>
        <w:pStyle w:val="ListBullet2"/>
      </w:pPr>
      <w:r w:rsidRPr="00C53ABD">
        <w:t>electronic or analogue scales</w:t>
      </w:r>
    </w:p>
    <w:p w:rsidR="00000000" w:rsidRPr="00C53ABD" w:rsidP="00C53ABD">
      <w:pPr>
        <w:pStyle w:val="ListBullet2"/>
      </w:pPr>
      <w:r w:rsidRPr="00C53ABD">
        <w:t>pastry foils or tins</w:t>
      </w:r>
    </w:p>
    <w:p w:rsidR="00000000" w:rsidRPr="00C53ABD" w:rsidP="00C53ABD">
      <w:pPr>
        <w:pStyle w:val="ListBullet2"/>
      </w:pPr>
      <w:r w:rsidRPr="00C53ABD">
        <w:t>pastry sheeter or break</w:t>
      </w:r>
    </w:p>
    <w:p w:rsidR="00000000" w:rsidRPr="00C53ABD" w:rsidP="00C53ABD">
      <w:pPr>
        <w:pStyle w:val="ListBullet2"/>
      </w:pPr>
      <w:r w:rsidRPr="00C53ABD">
        <w:t>rolling pins</w:t>
      </w:r>
    </w:p>
    <w:p w:rsidR="00000000" w:rsidRPr="00C53ABD" w:rsidP="00C53ABD">
      <w:pPr>
        <w:pStyle w:val="ListBullet2"/>
      </w:pPr>
      <w:r w:rsidRPr="00C53ABD">
        <w:t>pastry cutters</w:t>
      </w:r>
    </w:p>
    <w:p w:rsidR="00000000" w:rsidRPr="00C53ABD" w:rsidP="00C53ABD">
      <w:pPr>
        <w:pStyle w:val="ListBullet2"/>
      </w:pPr>
      <w:r w:rsidRPr="00C53ABD">
        <w:t>ingredients that meet the non laminated pastry product types required in the performance evidence</w:t>
      </w:r>
    </w:p>
    <w:p w:rsidR="00000000" w:rsidRPr="00C53ABD" w:rsidP="00C53ABD">
      <w:pPr>
        <w:pStyle w:val="ListBullet"/>
      </w:pPr>
      <w:r w:rsidRPr="00C53ABD">
        <w:t>specifications:</w:t>
      </w:r>
    </w:p>
    <w:p w:rsidR="00000000" w:rsidRPr="00C53ABD" w:rsidP="00C53ABD">
      <w:pPr>
        <w:pStyle w:val="ListBullet2"/>
      </w:pPr>
      <w:r w:rsidRPr="00C53ABD">
        <w:t>recipes that meet the non laminated pastry product types required in the performance evidence</w:t>
      </w:r>
    </w:p>
    <w:p w:rsidR="00000000" w:rsidRPr="00C53ABD" w:rsidP="00C53ABD">
      <w:pPr>
        <w:pStyle w:val="ListBullet2"/>
      </w:pPr>
      <w:r w:rsidRPr="00C53ABD">
        <w:t>end-product quality specifications to meet the</w:t>
      </w:r>
      <w:r w:rsidRPr="00C53ABD">
        <w:t xml:space="preserve"> non laminated pastry product types required in the performance evidence</w:t>
      </w:r>
    </w:p>
    <w:p w:rsidR="00000000" w:rsidRPr="00C53ABD" w:rsidP="00C53ABD">
      <w:pPr>
        <w:pStyle w:val="ListBullet2"/>
      </w:pPr>
      <w:r w:rsidRPr="00C53ABD">
        <w:t>food safety code regulatory requirements applicable to producing non laminated pastry products</w:t>
      </w:r>
    </w:p>
    <w:p w:rsidR="00000000" w:rsidRPr="00C53ABD" w:rsidP="00C53ABD">
      <w:pPr>
        <w:pStyle w:val="ListBullet"/>
      </w:pPr>
      <w:r w:rsidRPr="00C53ABD">
        <w:t>timeframes:</w:t>
      </w:r>
    </w:p>
    <w:p w:rsidR="00000000" w:rsidRPr="00C53ABD" w:rsidP="00C53ABD">
      <w:pPr>
        <w:pStyle w:val="ListBullet2"/>
      </w:pPr>
      <w:r w:rsidRPr="00C53ABD">
        <w:t>according to the production schedule.</w:t>
      </w:r>
    </w:p>
    <w:p w:rsidR="00000000" w:rsidRPr="00C53ABD" w:rsidP="00C53ABD">
      <w:pPr>
        <w:pStyle w:val="BodyText"/>
      </w:pPr>
    </w:p>
    <w:p w:rsidR="00000000" w:rsidRPr="00C53ABD" w:rsidP="00456554">
      <w:pPr>
        <w:pStyle w:val="BodyText"/>
      </w:pPr>
      <w:r w:rsidRPr="00C53ABD">
        <w:t>Assessors of this unit must satisfy</w:t>
      </w:r>
      <w:r w:rsidRPr="00C53ABD">
        <w:t xml:space="preserve"> the requirements for assessors in applicable vocational education and training legislation, frameworks and/or standards.</w:t>
      </w:r>
    </w:p>
    <w:p w:rsidR="00000000" w:rsidRPr="00C53ABD" w:rsidP="00C53ABD">
      <w:pPr>
        <w:pStyle w:val="Heading1"/>
      </w:pPr>
      <w:bookmarkStart w:id="5" w:name="O_970398"/>
      <w:bookmarkEnd w:id="5"/>
      <w:r w:rsidRPr="00C53ABD">
        <w:t>Links</w:t>
      </w:r>
    </w:p>
    <w:p w:rsidR="00000000" w:rsidRPr="00C53ABD" w:rsidP="00456554">
      <w:pPr>
        <w:pStyle w:val="BodyText"/>
      </w:pPr>
      <w:r w:rsidRPr="00C53AB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66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53ABD" w:rsidP="00C53ABD"/>
    <w:sectPr w:rsidSect="00C53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BD" w:rsidRPr="00456554" w:rsidP="00456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54" w:rsidP="00C53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554" w:rsidP="00C53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6554" w:rsidP="00C53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ABD" w:rsidRPr="00456554" w:rsidP="00456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554" w:rsidRPr="002D2AF8" w:rsidP="00C53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FBPRBK3002 Produce non laminated pastry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56554" w:rsidP="00C53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0E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822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BC7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ABD"/>
  </w:style>
  <w:style w:type="character" w:customStyle="1" w:styleId="Heading1Char">
    <w:name w:val="Heading 1 Char"/>
    <w:basedOn w:val="DefaultParagraphFont"/>
    <w:link w:val="Heading1"/>
    <w:rsid w:val="00C53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ABD"/>
    <w:rPr>
      <w:b/>
      <w:spacing w:val="0"/>
    </w:rPr>
  </w:style>
  <w:style w:type="paragraph" w:styleId="ListBullet2">
    <w:name w:val="List Bullet 2"/>
    <w:basedOn w:val="List2"/>
    <w:rsid w:val="00C53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ABD"/>
    <w:rPr>
      <w:i/>
    </w:rPr>
  </w:style>
  <w:style w:type="paragraph" w:styleId="Caption">
    <w:name w:val="caption"/>
    <w:basedOn w:val="BodyText"/>
    <w:next w:val="Normal"/>
    <w:qFormat/>
    <w:rsid w:val="00C53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ABD"/>
  </w:style>
  <w:style w:type="paragraph" w:styleId="TableofFigures">
    <w:name w:val="table of figures"/>
    <w:basedOn w:val="Normal"/>
    <w:next w:val="Normal"/>
    <w:semiHidden/>
    <w:rsid w:val="00C53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ABD"/>
    <w:rPr>
      <w:rFonts w:ascii="Wingdings" w:hAnsi="Wingdings"/>
    </w:rPr>
  </w:style>
  <w:style w:type="paragraph" w:customStyle="1" w:styleId="TableHeading">
    <w:name w:val="Table Heading"/>
    <w:basedOn w:val="HeadingBase"/>
    <w:rsid w:val="00C53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ABD"/>
    <w:rPr>
      <w:color w:val="0033CC"/>
      <w:u w:val="none"/>
    </w:rPr>
  </w:style>
  <w:style w:type="paragraph" w:customStyle="1" w:styleId="BodyTextRight">
    <w:name w:val="Body Text Right"/>
    <w:basedOn w:val="BodyText"/>
    <w:rsid w:val="00C53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ABD"/>
    <w:rPr>
      <w:sz w:val="32"/>
    </w:rPr>
  </w:style>
  <w:style w:type="paragraph" w:customStyle="1" w:styleId="HeadingProcedure">
    <w:name w:val="Heading Procedure"/>
    <w:basedOn w:val="HeadingBase"/>
    <w:next w:val="Normal"/>
    <w:rsid w:val="00C53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ABD"/>
    <w:pPr>
      <w:spacing w:before="60" w:after="60"/>
    </w:pPr>
  </w:style>
  <w:style w:type="paragraph" w:styleId="ListContinue">
    <w:name w:val="List Continue"/>
    <w:basedOn w:val="List"/>
    <w:rsid w:val="00C53ABD"/>
    <w:pPr>
      <w:ind w:firstLine="0"/>
    </w:pPr>
  </w:style>
  <w:style w:type="paragraph" w:customStyle="1" w:styleId="ListNote">
    <w:name w:val="List Note"/>
    <w:basedOn w:val="List"/>
    <w:rsid w:val="00C53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ABD"/>
    <w:rPr>
      <w:rFonts w:ascii="Courier New" w:hAnsi="Courier New"/>
    </w:rPr>
  </w:style>
  <w:style w:type="paragraph" w:customStyle="1" w:styleId="NoteBullet">
    <w:name w:val="Note Bullet"/>
    <w:basedOn w:val="Note"/>
    <w:rsid w:val="00C53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ABD"/>
    <w:rPr>
      <w:b/>
      <w:smallCaps/>
    </w:rPr>
  </w:style>
  <w:style w:type="paragraph" w:customStyle="1" w:styleId="TableListNumber">
    <w:name w:val="Table List Number"/>
    <w:basedOn w:val="ListNumber"/>
    <w:rsid w:val="00C53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ABD"/>
    <w:pPr>
      <w:numPr>
        <w:numId w:val="9"/>
      </w:numPr>
    </w:pPr>
  </w:style>
  <w:style w:type="paragraph" w:customStyle="1" w:styleId="ListAlpha2">
    <w:name w:val="List Alpha 2"/>
    <w:basedOn w:val="List2"/>
    <w:rsid w:val="00C53ABD"/>
    <w:pPr>
      <w:numPr>
        <w:numId w:val="8"/>
      </w:numPr>
    </w:pPr>
  </w:style>
  <w:style w:type="paragraph" w:styleId="List2">
    <w:name w:val="List 2"/>
    <w:basedOn w:val="BodyText"/>
    <w:rsid w:val="00C53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ABD"/>
    <w:pPr>
      <w:numPr>
        <w:numId w:val="4"/>
      </w:numPr>
    </w:pPr>
  </w:style>
  <w:style w:type="paragraph" w:styleId="ListContinue2">
    <w:name w:val="List Continue 2"/>
    <w:basedOn w:val="List2"/>
    <w:rsid w:val="00C53ABD"/>
    <w:pPr>
      <w:ind w:firstLine="0"/>
    </w:pPr>
  </w:style>
  <w:style w:type="paragraph" w:styleId="ListContinue3">
    <w:name w:val="List Continue 3"/>
    <w:basedOn w:val="List3"/>
    <w:rsid w:val="00C53ABD"/>
    <w:pPr>
      <w:ind w:left="1021" w:firstLine="0"/>
    </w:pPr>
  </w:style>
  <w:style w:type="paragraph" w:styleId="ListContinue4">
    <w:name w:val="List Continue 4"/>
    <w:basedOn w:val="List4"/>
    <w:rsid w:val="00C53ABD"/>
    <w:pPr>
      <w:ind w:firstLine="0"/>
    </w:pPr>
  </w:style>
  <w:style w:type="paragraph" w:styleId="ListContinue5">
    <w:name w:val="List Continue 5"/>
    <w:basedOn w:val="List5"/>
    <w:rsid w:val="00C53ABD"/>
    <w:pPr>
      <w:ind w:firstLine="0"/>
    </w:pPr>
  </w:style>
  <w:style w:type="paragraph" w:styleId="ListNumber3">
    <w:name w:val="List Number 3"/>
    <w:basedOn w:val="List3"/>
    <w:rsid w:val="00C53ABD"/>
    <w:pPr>
      <w:numPr>
        <w:numId w:val="5"/>
      </w:numPr>
    </w:pPr>
  </w:style>
  <w:style w:type="paragraph" w:styleId="ListNumber4">
    <w:name w:val="List Number 4"/>
    <w:basedOn w:val="List4"/>
    <w:rsid w:val="00C53ABD"/>
    <w:pPr>
      <w:numPr>
        <w:numId w:val="6"/>
      </w:numPr>
    </w:pPr>
  </w:style>
  <w:style w:type="paragraph" w:styleId="ListNumber5">
    <w:name w:val="List Number 5"/>
    <w:basedOn w:val="List5"/>
    <w:rsid w:val="00C53ABD"/>
    <w:pPr>
      <w:numPr>
        <w:numId w:val="7"/>
      </w:numPr>
    </w:pPr>
  </w:style>
  <w:style w:type="paragraph" w:styleId="BlockText">
    <w:name w:val="Block Text"/>
    <w:basedOn w:val="Normal"/>
    <w:rsid w:val="00C53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ABD"/>
    <w:rPr>
      <w:sz w:val="16"/>
      <w:vertAlign w:val="superscript"/>
    </w:rPr>
  </w:style>
  <w:style w:type="character" w:customStyle="1" w:styleId="Symbols">
    <w:name w:val="Symbols"/>
    <w:basedOn w:val="DefaultParagraphFont"/>
    <w:rsid w:val="00C53ABD"/>
    <w:rPr>
      <w:rFonts w:ascii="Symbol" w:hAnsi="Symbol"/>
    </w:rPr>
  </w:style>
  <w:style w:type="character" w:customStyle="1" w:styleId="MenuOptions">
    <w:name w:val="Menu Options"/>
    <w:basedOn w:val="DefaultParagraphFont"/>
    <w:rsid w:val="00C53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ABD"/>
    <w:rPr>
      <w:b/>
    </w:rPr>
  </w:style>
  <w:style w:type="character" w:customStyle="1" w:styleId="Underlined">
    <w:name w:val="Underlined"/>
    <w:basedOn w:val="DefaultParagraphFont"/>
    <w:rsid w:val="00C53ABD"/>
    <w:rPr>
      <w:u w:val="single"/>
    </w:rPr>
  </w:style>
  <w:style w:type="paragraph" w:customStyle="1" w:styleId="TableBodyTextRight">
    <w:name w:val="Table Body Text Right"/>
    <w:basedOn w:val="TableBodyText"/>
    <w:rsid w:val="00C53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ABD"/>
    <w:rPr>
      <w:sz w:val="18"/>
    </w:rPr>
  </w:style>
  <w:style w:type="paragraph" w:customStyle="1" w:styleId="BodySmallRight">
    <w:name w:val="Body Small Right"/>
    <w:basedOn w:val="BodyTextRight"/>
    <w:rsid w:val="00C53ABD"/>
    <w:rPr>
      <w:sz w:val="18"/>
      <w:szCs w:val="18"/>
    </w:rPr>
  </w:style>
  <w:style w:type="paragraph" w:customStyle="1" w:styleId="MarginEdition">
    <w:name w:val="Margin Edition"/>
    <w:basedOn w:val="MarginNote"/>
    <w:rsid w:val="00C53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ABD"/>
    <w:rPr>
      <w:sz w:val="2"/>
      <w:szCs w:val="2"/>
    </w:rPr>
  </w:style>
  <w:style w:type="character" w:customStyle="1" w:styleId="Small">
    <w:name w:val="Small"/>
    <w:basedOn w:val="DefaultParagraphFont"/>
    <w:rsid w:val="00C53ABD"/>
    <w:rPr>
      <w:sz w:val="16"/>
    </w:rPr>
  </w:style>
  <w:style w:type="paragraph" w:customStyle="1" w:styleId="WideTable">
    <w:name w:val="Wide Table"/>
    <w:basedOn w:val="Normal"/>
    <w:rsid w:val="00C53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ABD"/>
  </w:style>
  <w:style w:type="paragraph" w:styleId="Quote">
    <w:name w:val="Quote"/>
    <w:basedOn w:val="Heading1"/>
    <w:link w:val="QuoteChar"/>
    <w:qFormat/>
    <w:rsid w:val="00C53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ABD"/>
    <w:pPr>
      <w:pageBreakBefore/>
    </w:pPr>
  </w:style>
  <w:style w:type="paragraph" w:customStyle="1" w:styleId="Border">
    <w:name w:val="Border"/>
    <w:basedOn w:val="Normal"/>
    <w:qFormat/>
    <w:rsid w:val="00C53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ABD"/>
    <w:rPr>
      <w:u w:val="single"/>
    </w:rPr>
  </w:style>
  <w:style w:type="character" w:customStyle="1" w:styleId="BoldandItalics">
    <w:name w:val="Bold and Italics"/>
    <w:qFormat/>
    <w:rsid w:val="00C53ABD"/>
    <w:rPr>
      <w:b/>
      <w:i/>
      <w:u w:val="none"/>
    </w:rPr>
  </w:style>
  <w:style w:type="paragraph" w:styleId="BalloonText">
    <w:name w:val="Balloon Text"/>
    <w:basedOn w:val="Normal"/>
    <w:link w:val="BalloonTextChar"/>
    <w:rsid w:val="00C53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ABD"/>
    <w:pPr>
      <w:spacing w:before="0" w:after="0"/>
    </w:pPr>
  </w:style>
  <w:style w:type="paragraph" w:customStyle="1" w:styleId="BodyTextBold">
    <w:name w:val="Body Text Bold"/>
    <w:basedOn w:val="BodyText"/>
    <w:qFormat/>
    <w:rsid w:val="00C53ABD"/>
    <w:rPr>
      <w:b/>
    </w:rPr>
  </w:style>
  <w:style w:type="character" w:styleId="Hyperlink">
    <w:name w:val="Hyperlink"/>
    <w:basedOn w:val="DefaultParagraphFont"/>
    <w:uiPriority w:val="99"/>
    <w:unhideWhenUsed/>
    <w:rsid w:val="00456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5363</Characters>
  <Application>Microsoft Office Word</Application>
  <DocSecurity>0</DocSecurity>
  <Lines>162</Lines>
  <Paragraphs>146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FBPRBK3002 Produce non laminated pastry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