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4ED" w:rsidP="006B34ED">
      <w:pPr>
        <w:pStyle w:val="Title"/>
      </w:pPr>
      <w:r>
        <w:fldChar w:fldCharType="begin"/>
      </w:r>
      <w:r>
        <w:instrText xml:space="preserve"> TITLE   \* MERGEFORMAT </w:instrText>
      </w:r>
      <w:r>
        <w:fldChar w:fldCharType="separate"/>
      </w:r>
      <w:r>
        <w:t>FBPRBK3001 Produce laminated pastry products</w:t>
      </w:r>
      <w:r>
        <w:fldChar w:fldCharType="end"/>
      </w:r>
    </w:p>
    <w:p w:rsidR="006B34ED" w:rsidP="006B34ED">
      <w:pPr>
        <w:pStyle w:val="Version"/>
        <w:sectPr w:rsidSect="009F27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2786" w:rsidP="009F2786">
      <w:pPr>
        <w:pStyle w:val="SuperHeading"/>
      </w:pPr>
      <w:r w:rsidRPr="009F2786">
        <w:t>FBPRBK3001 Produce laminated pastry products</w:t>
      </w:r>
    </w:p>
    <w:p w:rsidR="00000000" w:rsidRPr="009F2786" w:rsidP="009F2786">
      <w:pPr>
        <w:pStyle w:val="Heading1"/>
      </w:pPr>
      <w:bookmarkStart w:id="1" w:name="O_1019482"/>
      <w:bookmarkEnd w:id="1"/>
      <w:r w:rsidRPr="009F2786">
        <w:t>Modification History</w:t>
      </w:r>
    </w:p>
    <w:tbl>
      <w:tblPr>
        <w:tblW w:w="9520" w:type="dxa"/>
        <w:tblLayout w:type="fixed"/>
        <w:tblCellMar>
          <w:left w:w="62" w:type="dxa"/>
          <w:right w:w="62" w:type="dxa"/>
        </w:tblCellMar>
        <w:tblLook w:val="0000"/>
      </w:tblPr>
      <w:tblGrid>
        <w:gridCol w:w="2581"/>
        <w:gridCol w:w="6939"/>
      </w:tblGrid>
      <w:tr w:rsidTr="009F27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rPr>
                <w:rStyle w:val="SpecialBold"/>
              </w:rPr>
              <w:t>Comments</w:t>
            </w:r>
          </w:p>
        </w:tc>
      </w:tr>
      <w:tr w:rsidTr="009F27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This version released with FBP Food, Beverage and Pharmaceutical Training Package version 2.0</w:t>
            </w:r>
          </w:p>
        </w:tc>
      </w:tr>
      <w:tr w:rsidTr="009F278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This version released with FBP Food, Beverage and Pharmaceutical Training Package version 1.0</w:t>
            </w:r>
          </w:p>
        </w:tc>
      </w:tr>
    </w:tbl>
    <w:p w:rsidR="00000000" w:rsidRPr="009F2786" w:rsidP="009F2786">
      <w:pPr>
        <w:pStyle w:val="BodyText"/>
      </w:pPr>
    </w:p>
    <w:p w:rsidR="00000000" w:rsidRPr="009F2786" w:rsidP="009F2786">
      <w:pPr>
        <w:pStyle w:val="AllowPageBreak"/>
      </w:pPr>
    </w:p>
    <w:p w:rsidR="00000000" w:rsidRPr="009F2786" w:rsidP="009F2786">
      <w:pPr>
        <w:pStyle w:val="Heading1"/>
      </w:pPr>
      <w:bookmarkStart w:id="2" w:name="O_1019481"/>
      <w:bookmarkEnd w:id="2"/>
      <w:r w:rsidRPr="009F2786">
        <w:t>Application</w:t>
      </w:r>
    </w:p>
    <w:p w:rsidR="00000000" w:rsidRPr="009F2786" w:rsidP="006B34ED">
      <w:pPr>
        <w:pStyle w:val="BodyText"/>
      </w:pPr>
      <w:r w:rsidRPr="009F2786">
        <w:t>This unit of competency describes the skills and knowledge required to produce laminated pastry products using pastry fats in a commercial baking environment.</w:t>
      </w:r>
    </w:p>
    <w:p w:rsidR="00000000" w:rsidRPr="009F2786" w:rsidP="006B34ED">
      <w:pPr>
        <w:pStyle w:val="BodyText"/>
      </w:pPr>
      <w:r w:rsidRPr="009F2786">
        <w:t>This unit applies to individuals who apply a broad range of kno</w:t>
      </w:r>
      <w:r w:rsidRPr="009F2786">
        <w:t>wledge and skills with responsibility for their own work. This includes applying and communicating known solutions to predictable problems.</w:t>
      </w:r>
    </w:p>
    <w:p w:rsidR="00000000" w:rsidRPr="009F2786" w:rsidP="006B34ED">
      <w:pPr>
        <w:pStyle w:val="BodyText"/>
      </w:pPr>
      <w:r w:rsidRPr="009F2786">
        <w:t>All work must be carried out to comply with workplace procedures, in accordance with State/Territory food safety, an</w:t>
      </w:r>
      <w:r w:rsidRPr="009F2786">
        <w:t>d work health and safety, regulations and legislation that apply to the workplace.</w:t>
      </w:r>
    </w:p>
    <w:p w:rsidR="006B34ED" w:rsidP="006B34ED">
      <w:pPr>
        <w:pStyle w:val="BodyText"/>
      </w:pPr>
      <w:r w:rsidRPr="009F2786">
        <w:t>No occupational licensing, legislative or certification requirements apply to this unit at the time of publication.</w:t>
      </w:r>
    </w:p>
    <w:p w:rsidR="00000000" w:rsidRPr="009F2786" w:rsidP="009F2786">
      <w:pPr>
        <w:pStyle w:val="Heading1"/>
      </w:pPr>
      <w:bookmarkStart w:id="3" w:name="O_1019480"/>
      <w:bookmarkEnd w:id="3"/>
      <w:r w:rsidRPr="009F2786">
        <w:t>Pre-requisite Unit</w:t>
      </w:r>
    </w:p>
    <w:p w:rsidR="00000000" w:rsidRPr="009F2786" w:rsidP="006B34ED">
      <w:pPr>
        <w:pStyle w:val="BodyText"/>
      </w:pPr>
      <w:r w:rsidRPr="009F2786">
        <w:t>Nil</w:t>
      </w:r>
    </w:p>
    <w:p w:rsidR="00000000" w:rsidRPr="009F2786" w:rsidP="009F2786">
      <w:pPr>
        <w:pStyle w:val="Heading1"/>
      </w:pPr>
      <w:bookmarkStart w:id="4" w:name="O_1019479"/>
      <w:bookmarkEnd w:id="4"/>
      <w:r w:rsidRPr="009F2786">
        <w:t>Unit Sector</w:t>
      </w:r>
    </w:p>
    <w:p w:rsidR="00000000" w:rsidRPr="009F2786" w:rsidP="006B34ED">
      <w:pPr>
        <w:pStyle w:val="BodyText"/>
      </w:pPr>
      <w:r w:rsidRPr="009F2786">
        <w:t>Retail baking (RBK)</w:t>
      </w:r>
    </w:p>
    <w:p w:rsidR="00000000" w:rsidRPr="009F2786" w:rsidP="009F2786">
      <w:pPr>
        <w:pStyle w:val="Heading1"/>
      </w:pPr>
      <w:bookmarkStart w:id="5" w:name="O_1019478"/>
      <w:bookmarkEnd w:id="5"/>
      <w:r w:rsidRPr="009F2786">
        <w:t>Elements and Performance Criteria</w:t>
      </w:r>
    </w:p>
    <w:tbl>
      <w:tblPr>
        <w:tblW w:w="9520" w:type="dxa"/>
        <w:tblLayout w:type="fixed"/>
        <w:tblCellMar>
          <w:left w:w="62" w:type="dxa"/>
          <w:right w:w="62" w:type="dxa"/>
        </w:tblCellMar>
        <w:tblLook w:val="0000"/>
      </w:tblPr>
      <w:tblGrid>
        <w:gridCol w:w="2580"/>
        <w:gridCol w:w="6940"/>
      </w:tblGrid>
      <w:tr w:rsidTr="006B34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2786" w:rsidP="009F2786">
            <w:pPr>
              <w:pStyle w:val="BodyText"/>
            </w:pPr>
            <w:r w:rsidRPr="009F278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2786">
            <w:pPr>
              <w:pStyle w:val="BodyText"/>
              <w:rPr>
                <w:lang w:val="en-NZ"/>
              </w:rPr>
            </w:pPr>
            <w:r w:rsidRPr="009F2786">
              <w:rPr>
                <w:rStyle w:val="SpecialBold"/>
              </w:rPr>
              <w:t>Performance Criteria</w:t>
            </w:r>
          </w:p>
        </w:tc>
      </w:tr>
      <w:tr w:rsidTr="006B34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rPr>
                <w:rStyle w:val="Emphasis"/>
              </w:rPr>
              <w:t>Performance criteria describe the performance needed to demonstrate achievement of the el</w:t>
            </w:r>
            <w:r w:rsidRPr="009F2786">
              <w:rPr>
                <w:rStyle w:val="Emphasis"/>
              </w:rPr>
              <w:t>ement.</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1.1 Confirm product types and volumes to schedule production</w:t>
            </w:r>
          </w:p>
          <w:p w:rsidR="00000000" w:rsidRPr="009F2786" w:rsidP="009F2786">
            <w:pPr>
              <w:pStyle w:val="BodyText"/>
            </w:pPr>
            <w:r w:rsidRPr="009F2786">
              <w:t>1.2 Calculate yield and adjust recipe to meet required production volumes</w:t>
            </w:r>
          </w:p>
          <w:p w:rsidR="00000000" w:rsidRPr="009F2786" w:rsidP="009F2786">
            <w:pPr>
              <w:pStyle w:val="BodyText"/>
            </w:pPr>
            <w:r w:rsidRPr="009F2786">
              <w:t>1.3 Confirm work area and work practices meet food safety and workplace health and safety requirements</w:t>
            </w:r>
          </w:p>
          <w:p w:rsidR="00000000" w:rsidRPr="009F2786" w:rsidP="009F2786">
            <w:pPr>
              <w:pStyle w:val="BodyText"/>
            </w:pPr>
            <w:r w:rsidRPr="009F2786">
              <w:t xml:space="preserve">1.4 Select and wear personal protective equipment according to safety requirements </w:t>
            </w:r>
          </w:p>
          <w:p w:rsidR="00000000" w:rsidRPr="009F2786" w:rsidP="009F2786">
            <w:pPr>
              <w:pStyle w:val="BodyText"/>
            </w:pPr>
            <w:r w:rsidRPr="009F2786">
              <w:t xml:space="preserve">1.5 Select laminated pastry equipment and check to confirm readiness </w:t>
            </w:r>
            <w:r w:rsidRPr="009F2786">
              <w:t xml:space="preserve">for use </w:t>
            </w:r>
          </w:p>
          <w:p w:rsidR="00000000" w:rsidRPr="009F2786" w:rsidP="009F2786">
            <w:pPr>
              <w:pStyle w:val="BodyText"/>
            </w:pPr>
            <w:r w:rsidRPr="009F2786">
              <w:t>1.6 Select ingredients and check to confirm quality and quantity</w:t>
            </w:r>
          </w:p>
          <w:p w:rsidR="00000000" w:rsidP="009F2786">
            <w:pPr>
              <w:pStyle w:val="BodyText"/>
              <w:rPr>
                <w:lang w:val="en-NZ"/>
              </w:rPr>
            </w:pPr>
            <w:r w:rsidRPr="009F2786">
              <w:t>1.7 Prepare tins and trays to meet work requirements</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2. Prepare fillings for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2.1 Select and handle perishables according to food safety requirements</w:t>
            </w:r>
          </w:p>
          <w:p w:rsidR="00000000" w:rsidRPr="009F2786" w:rsidP="009F2786">
            <w:pPr>
              <w:pStyle w:val="BodyText"/>
            </w:pPr>
            <w:r w:rsidRPr="009F2786">
              <w:t>2.2 Me</w:t>
            </w:r>
            <w:r w:rsidRPr="009F2786">
              <w:t>asure laminated pastry filling ingredient quantities to meet recipe specifications and prepare for use</w:t>
            </w:r>
          </w:p>
          <w:p w:rsidR="00000000" w:rsidRPr="009F2786" w:rsidP="009F2786">
            <w:pPr>
              <w:pStyle w:val="BodyText"/>
            </w:pPr>
            <w:r w:rsidRPr="009F2786">
              <w:t>2.3 Prepare fruit as required for product type</w:t>
            </w:r>
          </w:p>
          <w:p w:rsidR="00000000" w:rsidRPr="009F2786" w:rsidP="009F2786">
            <w:pPr>
              <w:pStyle w:val="BodyText"/>
            </w:pPr>
            <w:r w:rsidRPr="009F2786">
              <w:t>2.4 Blend and combine filling ingredients to meet product type</w:t>
            </w:r>
          </w:p>
          <w:p w:rsidR="00000000" w:rsidRPr="009F2786" w:rsidP="009F2786">
            <w:pPr>
              <w:pStyle w:val="BodyText"/>
            </w:pPr>
            <w:r w:rsidRPr="009F2786">
              <w:t>2.5 Check fillings to identify faults and r</w:t>
            </w:r>
            <w:r w:rsidRPr="009F2786">
              <w:t>ectify</w:t>
            </w:r>
          </w:p>
          <w:p w:rsidR="00000000" w:rsidP="009F2786">
            <w:pPr>
              <w:pStyle w:val="BodyText"/>
              <w:rPr>
                <w:lang w:val="en-NZ"/>
              </w:rPr>
            </w:pPr>
            <w:r w:rsidRPr="009F2786">
              <w:t>2.6 Prepare and transfer fillings for storage as required in accordance with food safety requirements</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3. Mix laminated pastry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3.1 Measure laminated pastry ingredient quantities to meet recipe specifications</w:t>
            </w:r>
          </w:p>
          <w:p w:rsidR="00000000" w:rsidRPr="009F2786" w:rsidP="009F2786">
            <w:pPr>
              <w:pStyle w:val="BodyText"/>
            </w:pPr>
            <w:r w:rsidRPr="009F2786">
              <w:t xml:space="preserve">3.2 Load ingredients into mixer in </w:t>
            </w:r>
            <w:r w:rsidRPr="009F2786">
              <w:t>required ingredient sequence</w:t>
            </w:r>
          </w:p>
          <w:p w:rsidR="00000000" w:rsidRPr="009F2786" w:rsidP="009F2786">
            <w:pPr>
              <w:pStyle w:val="BodyText"/>
            </w:pPr>
            <w:r w:rsidRPr="009F2786">
              <w:t>3.3 Operate and monitor mixer to mix laminated pastry dough</w:t>
            </w:r>
          </w:p>
          <w:p w:rsidR="00000000" w:rsidRPr="009F2786" w:rsidP="009F2786">
            <w:pPr>
              <w:pStyle w:val="BodyText"/>
            </w:pPr>
            <w:r w:rsidRPr="009F2786">
              <w:t xml:space="preserve">3.4 Incorporate fat into laminated pastry dough for Scotch method pastry </w:t>
            </w:r>
          </w:p>
          <w:p w:rsidR="00000000" w:rsidRPr="009F2786" w:rsidP="009F2786">
            <w:pPr>
              <w:pStyle w:val="BodyText"/>
            </w:pPr>
            <w:r w:rsidRPr="009F2786">
              <w:t>3.5 Incorporate fat into finished pastry dough for English method pastry</w:t>
            </w:r>
          </w:p>
          <w:p w:rsidR="00000000" w:rsidRPr="009F2786" w:rsidP="009F2786">
            <w:pPr>
              <w:pStyle w:val="BodyText"/>
            </w:pPr>
            <w:r w:rsidRPr="009F2786">
              <w:t>3.6 Fold and laminat</w:t>
            </w:r>
            <w:r w:rsidRPr="009F2786">
              <w:t>e pastry dough with number of folds required to meet product type</w:t>
            </w:r>
          </w:p>
          <w:p w:rsidR="00000000" w:rsidRPr="009F2786" w:rsidP="009F2786">
            <w:pPr>
              <w:pStyle w:val="BodyText"/>
            </w:pPr>
            <w:r w:rsidRPr="009F2786">
              <w:t>3.7 Check laminated pastry dough to identify faults and rectify</w:t>
            </w:r>
          </w:p>
          <w:p w:rsidR="00000000" w:rsidP="009F2786">
            <w:pPr>
              <w:pStyle w:val="BodyText"/>
              <w:rPr>
                <w:lang w:val="en-NZ"/>
              </w:rPr>
            </w:pPr>
            <w:r w:rsidRPr="009F2786">
              <w:t>3.8 Prepare and transfer laminated pastry dough for storage as required in accordance with food safety requirements</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4. Form and fill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4.1 Roll laminated pastry to thickness required for product type</w:t>
            </w:r>
          </w:p>
          <w:p w:rsidR="00000000" w:rsidRPr="009F2786" w:rsidP="009F2786">
            <w:pPr>
              <w:pStyle w:val="BodyText"/>
            </w:pPr>
            <w:r w:rsidRPr="009F2786">
              <w:t>4.2 Cut, slice and portion pastry as required for product type</w:t>
            </w:r>
          </w:p>
          <w:p w:rsidR="00000000" w:rsidRPr="009F2786" w:rsidP="009F2786">
            <w:pPr>
              <w:pStyle w:val="BodyText"/>
            </w:pPr>
            <w:r w:rsidRPr="009F2786">
              <w:t>4.3 Form pastry in shapes for filling as required for product type</w:t>
            </w:r>
          </w:p>
          <w:p w:rsidR="00000000" w:rsidRPr="009F2786" w:rsidP="009F2786">
            <w:pPr>
              <w:pStyle w:val="BodyText"/>
            </w:pPr>
            <w:r w:rsidRPr="009F2786">
              <w:t>4.4 Add fillings a</w:t>
            </w:r>
            <w:r w:rsidRPr="009F2786">
              <w:t>s required for product type</w:t>
            </w:r>
          </w:p>
          <w:p w:rsidR="00000000" w:rsidRPr="009F2786" w:rsidP="009F2786">
            <w:pPr>
              <w:pStyle w:val="BodyText"/>
            </w:pPr>
            <w:r w:rsidRPr="009F2786">
              <w:t>4.5 Load tins and trays to prepare for baking</w:t>
            </w:r>
          </w:p>
          <w:p w:rsidR="00000000" w:rsidP="009F2786">
            <w:pPr>
              <w:pStyle w:val="BodyText"/>
              <w:rPr>
                <w:lang w:val="en-NZ"/>
              </w:rPr>
            </w:pPr>
            <w:r w:rsidRPr="009F2786">
              <w:t>4.6 Check laminated pastry products to identify faults and rectify</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5. Pre-bake finish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5.1 Prepare pre-bake finishing mediums to meet recipe specification</w:t>
            </w:r>
          </w:p>
          <w:p w:rsidR="00000000" w:rsidRPr="009F2786" w:rsidP="009F2786">
            <w:pPr>
              <w:pStyle w:val="BodyText"/>
            </w:pPr>
            <w:r w:rsidRPr="009F2786">
              <w:t>5</w:t>
            </w:r>
            <w:r w:rsidRPr="009F2786">
              <w:t>.2 Pre-bake finish laminated pastry products to meet product type</w:t>
            </w:r>
          </w:p>
          <w:p w:rsidR="00000000" w:rsidP="009F2786">
            <w:pPr>
              <w:pStyle w:val="BodyText"/>
              <w:rPr>
                <w:lang w:val="en-NZ"/>
              </w:rPr>
            </w:pPr>
            <w:r w:rsidRPr="009F2786">
              <w:t>5.3 Check pre-bake finished laminated pastry products to identify faults and rectify</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6. Bake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6.1 Set baking temperatures and times to prepare for baking</w:t>
            </w:r>
          </w:p>
          <w:p w:rsidR="00000000" w:rsidRPr="009F2786" w:rsidP="009F2786">
            <w:pPr>
              <w:pStyle w:val="BodyText"/>
            </w:pPr>
            <w:r w:rsidRPr="009F2786">
              <w:t>6.2 Load o</w:t>
            </w:r>
            <w:r w:rsidRPr="009F2786">
              <w:t>ven and monitor baking to achieve required bake for product type</w:t>
            </w:r>
          </w:p>
          <w:p w:rsidR="00000000" w:rsidRPr="009F2786" w:rsidP="009F2786">
            <w:pPr>
              <w:pStyle w:val="BodyText"/>
            </w:pPr>
            <w:r w:rsidRPr="009F2786">
              <w:t>6.3 Unload and transfer laminated pastry products to cool</w:t>
            </w:r>
          </w:p>
          <w:p w:rsidR="00000000" w:rsidP="009F2786">
            <w:pPr>
              <w:pStyle w:val="BodyText"/>
              <w:rPr>
                <w:lang w:val="en-NZ"/>
              </w:rPr>
            </w:pPr>
            <w:r w:rsidRPr="009F2786">
              <w:t>6.4 Check laminated pastry product bake to identify faults and rectify</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7. Finish laminated pastry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7.1 Prepare finishing med</w:t>
            </w:r>
            <w:r w:rsidRPr="009F2786">
              <w:t>iums to meet recipe specifications</w:t>
            </w:r>
          </w:p>
          <w:p w:rsidR="00000000" w:rsidRPr="009F2786" w:rsidP="009F2786">
            <w:pPr>
              <w:pStyle w:val="BodyText"/>
            </w:pPr>
            <w:r w:rsidRPr="009F2786">
              <w:t>7.2 Finish baked laminated pastry products to meet product type</w:t>
            </w:r>
          </w:p>
          <w:p w:rsidR="00000000" w:rsidRPr="009F2786" w:rsidP="009F2786">
            <w:pPr>
              <w:pStyle w:val="BodyText"/>
            </w:pPr>
            <w:r w:rsidRPr="009F2786">
              <w:t>7.3 Check finished laminated pastry products to identify faults and rectify</w:t>
            </w:r>
          </w:p>
          <w:p w:rsidR="00000000" w:rsidP="009F2786">
            <w:pPr>
              <w:pStyle w:val="BodyText"/>
              <w:rPr>
                <w:lang w:val="en-NZ"/>
              </w:rPr>
            </w:pPr>
            <w:r w:rsidRPr="009F2786">
              <w:t>7.4 Prepare and transfer finished laminated pastry products for presentation and storage in accordance with packaging and food safety requirements</w:t>
            </w:r>
          </w:p>
        </w:tc>
      </w:tr>
      <w:tr w:rsidTr="006B34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8.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8.1 Clean equipment and work area to meet housekeeping standards</w:t>
            </w:r>
          </w:p>
          <w:p w:rsidR="00000000" w:rsidRPr="009F2786" w:rsidP="009F2786">
            <w:pPr>
              <w:pStyle w:val="BodyText"/>
            </w:pPr>
            <w:r w:rsidRPr="009F2786">
              <w:t>8.2 Dispose of waste accor</w:t>
            </w:r>
            <w:r w:rsidRPr="009F2786">
              <w:t>ding to workplace requirements</w:t>
            </w:r>
          </w:p>
          <w:p w:rsidR="00000000" w:rsidRPr="009F2786" w:rsidP="009F2786">
            <w:pPr>
              <w:pStyle w:val="BodyText"/>
            </w:pPr>
            <w:r w:rsidRPr="009F2786">
              <w:t>8.3 Complete workplace records according to workplace requirements</w:t>
            </w:r>
          </w:p>
        </w:tc>
      </w:tr>
    </w:tbl>
    <w:p w:rsidR="00000000" w:rsidRPr="009F2786" w:rsidP="009F2786">
      <w:pPr>
        <w:pStyle w:val="BodyText"/>
      </w:pPr>
    </w:p>
    <w:p w:rsidR="00000000" w:rsidRPr="009F2786" w:rsidP="009F2786">
      <w:pPr>
        <w:pStyle w:val="AllowPageBreak"/>
      </w:pPr>
    </w:p>
    <w:p w:rsidR="00000000" w:rsidRPr="009F2786" w:rsidP="009F2786">
      <w:pPr>
        <w:pStyle w:val="Heading1"/>
      </w:pPr>
      <w:bookmarkStart w:id="6" w:name="O_1019477"/>
      <w:bookmarkEnd w:id="6"/>
      <w:r w:rsidRPr="009F2786">
        <w:t>Foundation Skills</w:t>
      </w:r>
    </w:p>
    <w:p w:rsidR="00000000" w:rsidRPr="006B34ED" w:rsidP="006B34ED">
      <w:pPr>
        <w:pStyle w:val="BodyText"/>
        <w:rPr>
          <w:i/>
        </w:rPr>
      </w:pPr>
      <w:r w:rsidRPr="006B34ED">
        <w:rPr>
          <w:rStyle w:val="Emphasis"/>
        </w:rPr>
        <w:t>This section describes those language, literacy, numeracy and employment skills that are essential for performance in t</w:t>
      </w:r>
      <w:r w:rsidRPr="006B34ED">
        <w:rPr>
          <w:rStyle w:val="Emphasis"/>
        </w:rPr>
        <w: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F27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rPr>
                <w:rStyle w:val="SpecialBold"/>
              </w:rPr>
              <w:t>Description</w:t>
            </w:r>
          </w:p>
        </w:tc>
      </w:tr>
      <w:tr w:rsidTr="009F27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ListBullet"/>
              <w:rPr>
                <w:lang w:val="en-NZ"/>
              </w:rPr>
            </w:pPr>
            <w:r w:rsidRPr="009F2786">
              <w:t>Interprets key information from recipes, ingredient labels, baking equipment operating instructions, and end-product specifications</w:t>
            </w:r>
          </w:p>
        </w:tc>
      </w:tr>
      <w:tr w:rsidTr="009F27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ListBullet"/>
              <w:rPr>
                <w:lang w:val="en-NZ"/>
              </w:rPr>
            </w:pPr>
            <w:r w:rsidRPr="009F2786">
              <w:t>Prepares production schedules and completes production records using required format, language and structure</w:t>
            </w:r>
          </w:p>
        </w:tc>
      </w:tr>
      <w:tr w:rsidTr="009F27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ListBullet"/>
            </w:pPr>
            <w:r w:rsidRPr="009F2786">
              <w:t>Identifies and comprehends ingredient quantities in recipes, dates on ingredient labels, temperature and timer settings and product dime</w:t>
            </w:r>
            <w:r w:rsidRPr="009F2786">
              <w:t>nsions</w:t>
            </w:r>
          </w:p>
          <w:p w:rsidR="00000000" w:rsidRPr="009F2786" w:rsidP="009F2786">
            <w:pPr>
              <w:pStyle w:val="ListBullet"/>
            </w:pPr>
            <w:r w:rsidRPr="009F2786">
              <w:t>Estimates approximate quantities, and uses equipment to measure ingredient weights and volumes, and pastry dimensions</w:t>
            </w:r>
          </w:p>
          <w:p w:rsidR="00000000" w:rsidRPr="009F2786" w:rsidP="009F2786">
            <w:pPr>
              <w:pStyle w:val="ListBullet"/>
            </w:pPr>
            <w:r w:rsidRPr="009F2786">
              <w:t>Performs calculations to adjust recipes using baking formulas, and allows for wastage</w:t>
            </w:r>
          </w:p>
          <w:p w:rsidR="00000000" w:rsidRPr="009F2786" w:rsidP="009F2786">
            <w:pPr>
              <w:pStyle w:val="ListBullet"/>
            </w:pPr>
            <w:r w:rsidRPr="009F2786">
              <w:t>Uses understanding of three-dimensional shape</w:t>
            </w:r>
            <w:r w:rsidRPr="009F2786">
              <w:t>s to shape and portion products and check end-product shapes</w:t>
            </w:r>
          </w:p>
          <w:p w:rsidR="00000000" w:rsidRPr="009F2786" w:rsidP="009F2786">
            <w:pPr>
              <w:pStyle w:val="ListBullet"/>
            </w:pPr>
            <w:r w:rsidRPr="009F2786">
              <w:t>Interprets measurement information to set, monitor and adjust process parameters</w:t>
            </w:r>
          </w:p>
          <w:p w:rsidR="00000000" w:rsidP="009F2786">
            <w:pPr>
              <w:pStyle w:val="ListBullet"/>
              <w:rPr>
                <w:lang w:val="en-NZ"/>
              </w:rPr>
            </w:pPr>
            <w:r w:rsidRPr="009F2786">
              <w:t>Completes production records using mathematical symbols and conventions</w:t>
            </w:r>
          </w:p>
        </w:tc>
      </w:tr>
      <w:tr w:rsidTr="009F27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ListBullet"/>
            </w:pPr>
            <w:r w:rsidRPr="009F2786">
              <w:t>Complies with</w:t>
            </w:r>
            <w:r w:rsidRPr="009F2786">
              <w:t xml:space="preserve"> workplace health and safety and food safety regulatory requirements relevant to a commercial baking operation</w:t>
            </w:r>
          </w:p>
          <w:p w:rsidR="00000000" w:rsidP="009F2786">
            <w:pPr>
              <w:pStyle w:val="ListBullet"/>
              <w:rPr>
                <w:lang w:val="en-NZ"/>
              </w:rPr>
            </w:pPr>
            <w:r w:rsidRPr="009F2786">
              <w:t>Follows organisational policies and procedures relevant to own work role</w:t>
            </w:r>
          </w:p>
        </w:tc>
      </w:tr>
      <w:tr w:rsidTr="009F27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ListBullet"/>
            </w:pPr>
            <w:r w:rsidRPr="009F2786">
              <w:t>Plans, organises and implements t</w:t>
            </w:r>
            <w:r w:rsidRPr="009F2786">
              <w:t>asks required to achieve production outcomes</w:t>
            </w:r>
          </w:p>
          <w:p w:rsidR="00000000" w:rsidRPr="009F2786" w:rsidP="009F2786">
            <w:pPr>
              <w:pStyle w:val="ListBullet"/>
            </w:pPr>
            <w:r w:rsidRPr="009F2786">
              <w:t xml:space="preserve">Uses problem-solving skills to analyse product and process faults and decide on appropriate action </w:t>
            </w:r>
          </w:p>
        </w:tc>
      </w:tr>
    </w:tbl>
    <w:p w:rsidR="00000000" w:rsidRPr="009F2786" w:rsidP="009F2786">
      <w:pPr>
        <w:pStyle w:val="BodyText"/>
      </w:pPr>
    </w:p>
    <w:p w:rsidR="00000000" w:rsidRPr="009F2786" w:rsidP="009F2786">
      <w:pPr>
        <w:pStyle w:val="AllowPageBreak"/>
      </w:pPr>
    </w:p>
    <w:p w:rsidR="00000000" w:rsidRPr="009F2786" w:rsidP="009F2786">
      <w:pPr>
        <w:pStyle w:val="Heading1"/>
      </w:pPr>
      <w:bookmarkStart w:id="7" w:name="O_1019476"/>
      <w:bookmarkEnd w:id="7"/>
      <w:r w:rsidRPr="009F2786">
        <w:t>Range of Conditions</w:t>
      </w:r>
    </w:p>
    <w:p w:rsidR="00000000" w:rsidRPr="006B34ED" w:rsidP="006B34ED">
      <w:pPr>
        <w:pStyle w:val="BodyText"/>
        <w:rPr>
          <w:i/>
        </w:rPr>
      </w:pPr>
      <w:r w:rsidRPr="006B34ED">
        <w:rPr>
          <w:rStyle w:val="Emphasis"/>
        </w:rPr>
        <w:t>This section specifies different work environments and conditions that</w:t>
      </w:r>
      <w:r w:rsidRPr="006B34ED">
        <w:rPr>
          <w:rStyle w:val="Emphasis"/>
        </w:rPr>
        <w:t xml:space="preserve"> may affect performance. Essential operating conditions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580"/>
        <w:gridCol w:w="6940"/>
      </w:tblGrid>
      <w:tr w:rsidTr="009F27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Laminated pastry equipment must include</w:t>
            </w:r>
            <w:r w:rsidRPr="009F2786">
              <w: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ListBullet"/>
            </w:pPr>
            <w:r w:rsidRPr="009F2786">
              <w:t>equipment, including:</w:t>
            </w:r>
          </w:p>
          <w:p w:rsidR="00000000" w:rsidRPr="009F2786" w:rsidP="009F2786">
            <w:pPr>
              <w:pStyle w:val="ListBullet2"/>
            </w:pPr>
            <w:r w:rsidRPr="009F2786">
              <w:t>mechanical pastry sheeter or pastry break</w:t>
            </w:r>
          </w:p>
          <w:p w:rsidR="00000000" w:rsidRPr="009F2786" w:rsidP="009F2786">
            <w:pPr>
              <w:pStyle w:val="ListBullet2"/>
            </w:pPr>
            <w:r w:rsidRPr="009F2786">
              <w:t>cool room</w:t>
            </w:r>
          </w:p>
          <w:p w:rsidR="00000000" w:rsidRPr="009F2786" w:rsidP="009F2786">
            <w:pPr>
              <w:pStyle w:val="ListBullet"/>
            </w:pPr>
            <w:r w:rsidRPr="009F2786">
              <w:t>equipment accessories, including:</w:t>
            </w:r>
          </w:p>
          <w:p w:rsidR="00000000" w:rsidRPr="009F2786" w:rsidP="009F2786">
            <w:pPr>
              <w:pStyle w:val="ListBullet2"/>
            </w:pPr>
            <w:r w:rsidRPr="009F2786">
              <w:t>cool room shelving</w:t>
            </w:r>
          </w:p>
          <w:p w:rsidR="00000000" w:rsidRPr="009F2786" w:rsidP="009F2786">
            <w:pPr>
              <w:pStyle w:val="ListBullet2"/>
            </w:pPr>
            <w:r w:rsidRPr="009F2786">
              <w:t>mechanical pastry sheeter attachments or pastry break attachments</w:t>
            </w:r>
          </w:p>
          <w:p w:rsidR="00000000" w:rsidRPr="009F2786" w:rsidP="009F2786">
            <w:pPr>
              <w:pStyle w:val="ListBullet"/>
            </w:pPr>
            <w:r w:rsidRPr="009F2786">
              <w:t>tools and utensils, including:</w:t>
            </w:r>
          </w:p>
          <w:p w:rsidR="00000000" w:rsidRPr="009F2786" w:rsidP="009F2786">
            <w:pPr>
              <w:pStyle w:val="ListBullet2"/>
            </w:pPr>
            <w:r w:rsidRPr="009F2786">
              <w:t>piping bags</w:t>
            </w:r>
          </w:p>
          <w:p w:rsidR="00000000" w:rsidRPr="009F2786" w:rsidP="009F2786">
            <w:pPr>
              <w:pStyle w:val="ListBullet2"/>
            </w:pPr>
            <w:r w:rsidRPr="009F2786">
              <w:t>pastry cutters</w:t>
            </w:r>
          </w:p>
          <w:p w:rsidR="00000000" w:rsidRPr="009F2786" w:rsidP="009F2786">
            <w:pPr>
              <w:pStyle w:val="ListBullet2"/>
            </w:pPr>
            <w:r w:rsidRPr="009F2786">
              <w:t>flour brushes</w:t>
            </w:r>
          </w:p>
          <w:p w:rsidR="00000000" w:rsidRPr="009F2786" w:rsidP="009F2786">
            <w:pPr>
              <w:pStyle w:val="ListBullet2"/>
            </w:pPr>
            <w:r w:rsidRPr="009F2786">
              <w:t>egg wash brushes</w:t>
            </w:r>
          </w:p>
          <w:p w:rsidR="00000000" w:rsidP="009F2786">
            <w:pPr>
              <w:pStyle w:val="ListBullet2"/>
              <w:rPr>
                <w:lang w:val="en-NZ"/>
              </w:rPr>
            </w:pPr>
            <w:r w:rsidRPr="009F2786">
              <w:t>rolling pin.</w:t>
            </w:r>
          </w:p>
        </w:tc>
      </w:tr>
      <w:tr w:rsidTr="009F27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t>Pastry filling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ListBullet"/>
            </w:pPr>
            <w:r w:rsidRPr="009F2786">
              <w:t>sweet and savoury thickened and blended fillings.</w:t>
            </w:r>
          </w:p>
        </w:tc>
      </w:tr>
    </w:tbl>
    <w:p w:rsidR="00000000" w:rsidRPr="009F2786" w:rsidP="009F2786">
      <w:pPr>
        <w:pStyle w:val="BodyText"/>
      </w:pPr>
    </w:p>
    <w:p w:rsidR="00000000" w:rsidRPr="009F2786" w:rsidP="009F2786">
      <w:pPr>
        <w:pStyle w:val="AllowPageBreak"/>
      </w:pPr>
    </w:p>
    <w:p w:rsidR="00000000" w:rsidRPr="009F2786" w:rsidP="009F2786">
      <w:pPr>
        <w:pStyle w:val="Heading1"/>
      </w:pPr>
      <w:bookmarkStart w:id="8" w:name="O_1019475"/>
      <w:bookmarkEnd w:id="8"/>
      <w:r w:rsidRPr="009F2786">
        <w:t>Unit Mapping Information</w:t>
      </w:r>
    </w:p>
    <w:tbl>
      <w:tblPr>
        <w:tblW w:w="9520" w:type="dxa"/>
        <w:tblLayout w:type="fixed"/>
        <w:tblCellMar>
          <w:left w:w="62" w:type="dxa"/>
          <w:right w:w="62" w:type="dxa"/>
        </w:tblCellMar>
        <w:tblLook w:val="0000"/>
      </w:tblPr>
      <w:tblGrid>
        <w:gridCol w:w="1871"/>
        <w:gridCol w:w="2128"/>
        <w:gridCol w:w="2409"/>
        <w:gridCol w:w="3112"/>
      </w:tblGrid>
      <w:tr w:rsidTr="009F278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786">
            <w:pPr>
              <w:pStyle w:val="BodyText"/>
              <w:rPr>
                <w:lang w:val="en-NZ"/>
              </w:rPr>
            </w:pPr>
            <w:r w:rsidRPr="009F2786">
              <w:rPr>
                <w:rStyle w:val="SpecialBold"/>
              </w:rPr>
              <w:t>Equivalence status</w:t>
            </w:r>
          </w:p>
        </w:tc>
      </w:tr>
      <w:tr w:rsidTr="009F2786">
        <w:tblPrEx>
          <w:tblW w:w="9520" w:type="dxa"/>
          <w:tblLayout w:type="fixed"/>
          <w:tblCellMar>
            <w:left w:w="62" w:type="dxa"/>
            <w:right w:w="62" w:type="dxa"/>
          </w:tblCellMar>
          <w:tblLook w:val="0000"/>
        </w:tblPrEx>
        <w:trPr>
          <w:trHeight w:val="983"/>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FBPRBK3001 Produce laminated pastry products</w:t>
            </w:r>
          </w:p>
          <w:p w:rsidR="00000000" w:rsidP="009F2786">
            <w:pPr>
              <w:pStyle w:val="BodyText"/>
              <w:rPr>
                <w:lang w:val="en-NZ"/>
              </w:rPr>
            </w:pPr>
            <w:r w:rsidRPr="009F2786">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FBPRBK3001 Produce laminated pastry products</w:t>
            </w:r>
          </w:p>
          <w:p w:rsidR="00000000" w:rsidP="009F2786">
            <w:pPr>
              <w:pStyle w:val="BodyText"/>
              <w:rPr>
                <w:lang w:val="en-NZ"/>
              </w:rPr>
            </w:pPr>
            <w:r w:rsidRPr="009F2786">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Corrected typographical error in Knowledge Evidence</w:t>
            </w:r>
          </w:p>
          <w:p w:rsidR="00000000">
            <w:pPr>
              <w:pStyle w:val="BodyText"/>
              <w:keepLines w:val="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786" w:rsidP="009F2786">
            <w:pPr>
              <w:pStyle w:val="BodyText"/>
            </w:pPr>
            <w:r w:rsidRPr="009F2786">
              <w:t>Equivalent</w:t>
            </w:r>
          </w:p>
          <w:p w:rsidR="00000000" w:rsidRPr="009F2786" w:rsidP="009F2786">
            <w:pPr>
              <w:pStyle w:val="BodyText"/>
            </w:pPr>
          </w:p>
        </w:tc>
      </w:tr>
    </w:tbl>
    <w:p w:rsidR="00000000" w:rsidRPr="009F2786" w:rsidP="009F2786">
      <w:pPr>
        <w:pStyle w:val="BodyText"/>
      </w:pPr>
    </w:p>
    <w:p w:rsidR="00000000" w:rsidRPr="009F2786" w:rsidP="009F2786">
      <w:pPr>
        <w:pStyle w:val="AllowPageBreak"/>
      </w:pPr>
    </w:p>
    <w:p w:rsidR="00000000" w:rsidRPr="009F2786" w:rsidP="009F2786">
      <w:pPr>
        <w:pStyle w:val="Heading1"/>
      </w:pPr>
      <w:bookmarkStart w:id="9" w:name="O_1019483"/>
      <w:bookmarkEnd w:id="9"/>
      <w:r w:rsidRPr="009F2786">
        <w:t>Links</w:t>
      </w:r>
    </w:p>
    <w:p w:rsidR="00000000" w:rsidRPr="009F2786" w:rsidP="006B34ED">
      <w:pPr>
        <w:pStyle w:val="BodyText"/>
      </w:pPr>
      <w:r w:rsidRPr="009F278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779D1">
        <w:rPr>
          <w:rStyle w:val="Hyperlink"/>
        </w:rPr>
        <w:t>https://vetnet.gov.au/Pages/TrainingDocs.aspx?q=78b15323-cd38-483e-aad7-1159b570a5c4</w:t>
      </w:r>
      <w:r>
        <w:fldChar w:fldCharType="end"/>
      </w:r>
    </w:p>
    <w:p w:rsidR="00000000" w:rsidRPr="009F2786" w:rsidP="009F2786"/>
    <w:sectPr w:rsidSect="009F27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86" w:rsidRPr="006B34ED" w:rsidP="006B3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ED" w:rsidP="009F2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4ED" w:rsidP="009F27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B34ED" w:rsidP="009F2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786" w:rsidRPr="006B34ED" w:rsidP="006B3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4ED" w:rsidRPr="002D2AF8" w:rsidP="009F2786">
    <w:pPr>
      <w:pStyle w:val="Header"/>
      <w:framePr w:wrap="around"/>
    </w:pPr>
    <w:r>
      <w:fldChar w:fldCharType="begin"/>
    </w:r>
    <w:r>
      <w:instrText xml:space="preserve"> TITLE   \* MERGEFORMAT </w:instrText>
    </w:r>
    <w:r>
      <w:fldChar w:fldCharType="separate"/>
    </w:r>
    <w:r>
      <w:t>FBPRBK3001 Produce laminated pastry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6B34ED" w:rsidP="009F2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E0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27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A7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786"/>
    <w:pPr>
      <w:spacing w:before="360" w:after="60"/>
      <w:outlineLvl w:val="0"/>
    </w:pPr>
    <w:rPr>
      <w:sz w:val="32"/>
    </w:rPr>
  </w:style>
  <w:style w:type="paragraph" w:styleId="Heading2">
    <w:name w:val="heading 2"/>
    <w:basedOn w:val="HeadingBase"/>
    <w:next w:val="BodyText"/>
    <w:link w:val="Heading2Char"/>
    <w:qFormat/>
    <w:rsid w:val="009F2786"/>
    <w:pPr>
      <w:keepLines/>
      <w:spacing w:before="240" w:after="120"/>
      <w:outlineLvl w:val="1"/>
    </w:pPr>
    <w:rPr>
      <w:sz w:val="28"/>
      <w:szCs w:val="40"/>
    </w:rPr>
  </w:style>
  <w:style w:type="paragraph" w:styleId="Heading3">
    <w:name w:val="heading 3"/>
    <w:basedOn w:val="HeadingBase"/>
    <w:next w:val="BodyText"/>
    <w:link w:val="Heading3Char"/>
    <w:qFormat/>
    <w:rsid w:val="009F2786"/>
    <w:pPr>
      <w:spacing w:before="180" w:after="120"/>
      <w:outlineLvl w:val="2"/>
    </w:pPr>
    <w:rPr>
      <w:spacing w:val="-10"/>
      <w:kern w:val="32"/>
    </w:rPr>
  </w:style>
  <w:style w:type="paragraph" w:styleId="Heading4">
    <w:name w:val="heading 4"/>
    <w:basedOn w:val="HeadingBase"/>
    <w:next w:val="BodyText"/>
    <w:link w:val="Heading4Char"/>
    <w:qFormat/>
    <w:rsid w:val="009F2786"/>
    <w:pPr>
      <w:spacing w:before="160" w:after="120"/>
      <w:outlineLvl w:val="3"/>
    </w:pPr>
    <w:rPr>
      <w:sz w:val="22"/>
    </w:rPr>
  </w:style>
  <w:style w:type="paragraph" w:styleId="Heading5">
    <w:name w:val="heading 5"/>
    <w:basedOn w:val="HeadingBase"/>
    <w:next w:val="Normal"/>
    <w:link w:val="Heading5Char"/>
    <w:qFormat/>
    <w:rsid w:val="009F2786"/>
    <w:pPr>
      <w:spacing w:before="80"/>
      <w:outlineLvl w:val="4"/>
    </w:pPr>
    <w:rPr>
      <w:color w:val="918585"/>
      <w:sz w:val="20"/>
    </w:rPr>
  </w:style>
  <w:style w:type="paragraph" w:styleId="Heading6">
    <w:name w:val="heading 6"/>
    <w:basedOn w:val="HeadingBase"/>
    <w:next w:val="Normal"/>
    <w:link w:val="Heading6Char"/>
    <w:qFormat/>
    <w:rsid w:val="009F2786"/>
    <w:pPr>
      <w:spacing w:before="60"/>
      <w:outlineLvl w:val="5"/>
    </w:pPr>
    <w:rPr>
      <w:color w:val="918585"/>
      <w:sz w:val="20"/>
    </w:rPr>
  </w:style>
  <w:style w:type="paragraph" w:styleId="Heading7">
    <w:name w:val="heading 7"/>
    <w:basedOn w:val="Normal"/>
    <w:next w:val="Normal"/>
    <w:link w:val="Heading7Char"/>
    <w:qFormat/>
    <w:rsid w:val="009F2786"/>
    <w:pPr>
      <w:ind w:left="720"/>
      <w:outlineLvl w:val="6"/>
    </w:pPr>
    <w:rPr>
      <w:i/>
    </w:rPr>
  </w:style>
  <w:style w:type="paragraph" w:styleId="Heading8">
    <w:name w:val="heading 8"/>
    <w:basedOn w:val="Normal"/>
    <w:next w:val="Normal"/>
    <w:link w:val="Heading8Char"/>
    <w:qFormat/>
    <w:rsid w:val="009F2786"/>
    <w:pPr>
      <w:ind w:left="720"/>
      <w:outlineLvl w:val="7"/>
    </w:pPr>
    <w:rPr>
      <w:i/>
    </w:rPr>
  </w:style>
  <w:style w:type="paragraph" w:styleId="Heading9">
    <w:name w:val="heading 9"/>
    <w:basedOn w:val="Normal"/>
    <w:next w:val="Normal"/>
    <w:link w:val="Heading9Char"/>
    <w:qFormat/>
    <w:rsid w:val="009F2786"/>
    <w:pPr>
      <w:ind w:left="720"/>
      <w:outlineLvl w:val="8"/>
    </w:pPr>
    <w:rPr>
      <w:i/>
    </w:rPr>
  </w:style>
  <w:style w:type="character" w:default="1" w:styleId="DefaultParagraphFont">
    <w:name w:val="Default Paragraph Font"/>
    <w:uiPriority w:val="1"/>
    <w:unhideWhenUsed/>
    <w:rsid w:val="009F2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786"/>
  </w:style>
  <w:style w:type="character" w:customStyle="1" w:styleId="Heading1Char">
    <w:name w:val="Heading 1 Char"/>
    <w:basedOn w:val="DefaultParagraphFont"/>
    <w:link w:val="Heading1"/>
    <w:rsid w:val="009F2786"/>
    <w:rPr>
      <w:rFonts w:ascii="Times New Roman" w:eastAsia="Times New Roman" w:hAnsi="Times New Roman" w:cs="Times New Roman"/>
      <w:b/>
      <w:sz w:val="32"/>
      <w:szCs w:val="20"/>
      <w:lang w:eastAsia="en-US"/>
    </w:rPr>
  </w:style>
  <w:style w:type="paragraph" w:styleId="BodyText">
    <w:name w:val="Body Text"/>
    <w:basedOn w:val="Normal"/>
    <w:link w:val="BodyTextChar"/>
    <w:rsid w:val="009F2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786"/>
    <w:rPr>
      <w:rFonts w:ascii="Times New Roman" w:eastAsia="Times New Roman" w:hAnsi="Times New Roman" w:cs="Times New Roman"/>
      <w:sz w:val="24"/>
      <w:lang w:eastAsia="en-US"/>
    </w:rPr>
  </w:style>
  <w:style w:type="paragraph" w:styleId="ListBullet">
    <w:name w:val="List Bullet"/>
    <w:basedOn w:val="List"/>
    <w:rsid w:val="009F2786"/>
    <w:pPr>
      <w:numPr>
        <w:numId w:val="12"/>
      </w:numPr>
      <w:tabs>
        <w:tab w:val="clear" w:pos="340"/>
      </w:tabs>
      <w:spacing w:before="40" w:after="40"/>
    </w:pPr>
  </w:style>
  <w:style w:type="character" w:customStyle="1" w:styleId="SpecialBold">
    <w:name w:val="Special Bold"/>
    <w:basedOn w:val="DefaultParagraphFont"/>
    <w:rsid w:val="009F2786"/>
    <w:rPr>
      <w:b/>
      <w:spacing w:val="0"/>
    </w:rPr>
  </w:style>
  <w:style w:type="paragraph" w:styleId="ListBullet2">
    <w:name w:val="List Bullet 2"/>
    <w:basedOn w:val="List2"/>
    <w:rsid w:val="009F2786"/>
    <w:pPr>
      <w:numPr>
        <w:numId w:val="13"/>
      </w:numPr>
      <w:tabs>
        <w:tab w:val="clear" w:pos="680"/>
      </w:tabs>
    </w:pPr>
  </w:style>
  <w:style w:type="character" w:styleId="Emphasis">
    <w:name w:val="Emphasis"/>
    <w:basedOn w:val="DefaultParagraphFont"/>
    <w:qFormat/>
    <w:rsid w:val="009F2786"/>
    <w:rPr>
      <w:i/>
    </w:rPr>
  </w:style>
  <w:style w:type="paragraph" w:customStyle="1" w:styleId="SuperHeading">
    <w:name w:val="SuperHeading"/>
    <w:basedOn w:val="Normal"/>
    <w:rsid w:val="009F2786"/>
    <w:pPr>
      <w:spacing w:before="240" w:after="120"/>
      <w:outlineLvl w:val="0"/>
    </w:pPr>
    <w:rPr>
      <w:rFonts w:ascii="Times New Roman" w:hAnsi="Times New Roman"/>
      <w:b/>
      <w:sz w:val="32"/>
    </w:rPr>
  </w:style>
  <w:style w:type="paragraph" w:customStyle="1" w:styleId="AllowPageBreak">
    <w:name w:val="AllowPageBreak"/>
    <w:rsid w:val="009F2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786"/>
    <w:rPr>
      <w:rFonts w:ascii="Courier New" w:eastAsia="Times New Roman" w:hAnsi="Courier New" w:cs="Times New Roman"/>
      <w:i/>
      <w:szCs w:val="20"/>
      <w:lang w:eastAsia="en-US"/>
    </w:rPr>
  </w:style>
  <w:style w:type="paragraph" w:customStyle="1" w:styleId="HeadingBase">
    <w:name w:val="Heading Base"/>
    <w:rsid w:val="009F2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786"/>
    <w:pPr>
      <w:tabs>
        <w:tab w:val="right" w:leader="dot" w:pos="9072"/>
      </w:tabs>
      <w:ind w:left="567"/>
    </w:pPr>
    <w:rPr>
      <w:szCs w:val="22"/>
    </w:rPr>
  </w:style>
  <w:style w:type="paragraph" w:customStyle="1" w:styleId="TOCBase">
    <w:name w:val="TOC Base"/>
    <w:rsid w:val="009F2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786"/>
    <w:pPr>
      <w:tabs>
        <w:tab w:val="right" w:leader="dot" w:pos="9072"/>
      </w:tabs>
      <w:spacing w:before="40" w:after="40"/>
      <w:ind w:left="284"/>
    </w:pPr>
    <w:rPr>
      <w:rFonts w:ascii="Times New Roman" w:hAnsi="Times New Roman"/>
    </w:rPr>
  </w:style>
  <w:style w:type="paragraph" w:styleId="TOC1">
    <w:name w:val="toc 1"/>
    <w:basedOn w:val="TOCBase"/>
    <w:next w:val="Normal"/>
    <w:rsid w:val="009F2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786"/>
    <w:rPr>
      <w:rFonts w:ascii="Times New Roman" w:eastAsia="Times New Roman" w:hAnsi="Times New Roman" w:cs="Times New Roman"/>
      <w:sz w:val="16"/>
      <w:lang w:eastAsia="en-US"/>
    </w:rPr>
  </w:style>
  <w:style w:type="paragraph" w:styleId="Title">
    <w:name w:val="Title"/>
    <w:basedOn w:val="HeadingBase"/>
    <w:link w:val="TitleChar"/>
    <w:qFormat/>
    <w:rsid w:val="009F2786"/>
    <w:pPr>
      <w:spacing w:before="5040"/>
      <w:jc w:val="center"/>
    </w:pPr>
    <w:rPr>
      <w:sz w:val="48"/>
      <w:szCs w:val="72"/>
      <w:lang w:val="en-US"/>
    </w:rPr>
  </w:style>
  <w:style w:type="character" w:customStyle="1" w:styleId="TitleChar">
    <w:name w:val="Title Char"/>
    <w:basedOn w:val="DefaultParagraphFont"/>
    <w:link w:val="Title"/>
    <w:rsid w:val="009F2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786"/>
    <w:pPr>
      <w:tabs>
        <w:tab w:val="left" w:pos="3600"/>
        <w:tab w:val="left" w:pos="3958"/>
      </w:tabs>
    </w:pPr>
  </w:style>
  <w:style w:type="paragraph" w:styleId="List">
    <w:name w:val="List"/>
    <w:basedOn w:val="BodyText"/>
    <w:next w:val="BodyText"/>
    <w:rsid w:val="009F2786"/>
    <w:pPr>
      <w:tabs>
        <w:tab w:val="left" w:pos="340"/>
      </w:tabs>
      <w:spacing w:before="60" w:after="60"/>
      <w:ind w:left="340" w:hanging="340"/>
    </w:pPr>
  </w:style>
  <w:style w:type="paragraph" w:customStyle="1" w:styleId="Note">
    <w:name w:val="Note"/>
    <w:basedOn w:val="BodyText"/>
    <w:rsid w:val="009F2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786"/>
    <w:pPr>
      <w:framePr w:wrap="auto" w:hAnchor="text" w:y="6049"/>
    </w:pPr>
    <w:rPr>
      <w:color w:val="000000"/>
      <w:sz w:val="40"/>
    </w:rPr>
  </w:style>
  <w:style w:type="paragraph" w:customStyle="1" w:styleId="TOCTitle">
    <w:name w:val="TOCTitle"/>
    <w:basedOn w:val="Heading1"/>
    <w:rsid w:val="009F2786"/>
    <w:pPr>
      <w:spacing w:after="240"/>
      <w:jc w:val="center"/>
      <w:outlineLvl w:val="9"/>
    </w:pPr>
    <w:rPr>
      <w:caps/>
    </w:rPr>
  </w:style>
  <w:style w:type="paragraph" w:customStyle="1" w:styleId="Version">
    <w:name w:val="Version"/>
    <w:rsid w:val="009F2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786"/>
    <w:pPr>
      <w:keepNext w:val="0"/>
      <w:tabs>
        <w:tab w:val="right" w:pos="4176"/>
      </w:tabs>
      <w:ind w:left="198" w:hanging="198"/>
    </w:pPr>
    <w:rPr>
      <w:rFonts w:ascii="Garamond" w:hAnsi="Garamond"/>
    </w:rPr>
  </w:style>
  <w:style w:type="paragraph" w:styleId="IndexHeading">
    <w:name w:val="index heading"/>
    <w:basedOn w:val="Normal"/>
    <w:next w:val="Index1"/>
    <w:semiHidden/>
    <w:rsid w:val="009F2786"/>
    <w:pPr>
      <w:spacing w:before="120" w:after="120"/>
    </w:pPr>
    <w:rPr>
      <w:rFonts w:ascii="Arial" w:hAnsi="Arial"/>
      <w:b/>
      <w:color w:val="918585"/>
      <w:sz w:val="24"/>
    </w:rPr>
  </w:style>
  <w:style w:type="paragraph" w:styleId="Header">
    <w:name w:val="header"/>
    <w:basedOn w:val="Normal"/>
    <w:link w:val="HeaderChar"/>
    <w:rsid w:val="009F2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786"/>
    <w:rPr>
      <w:rFonts w:ascii="Times New Roman" w:eastAsia="Times New Roman" w:hAnsi="Times New Roman" w:cs="Times New Roman"/>
      <w:sz w:val="16"/>
      <w:szCs w:val="20"/>
      <w:lang w:val="en-GB" w:eastAsia="en-US"/>
    </w:rPr>
  </w:style>
  <w:style w:type="paragraph" w:customStyle="1" w:styleId="Chapter">
    <w:name w:val="Chapter"/>
    <w:basedOn w:val="Normal"/>
    <w:rsid w:val="009F2786"/>
    <w:pPr>
      <w:spacing w:before="240"/>
    </w:pPr>
    <w:rPr>
      <w:rFonts w:ascii="Times New Roman" w:hAnsi="Times New Roman"/>
      <w:smallCaps/>
      <w:spacing w:val="80"/>
      <w:sz w:val="28"/>
    </w:rPr>
  </w:style>
  <w:style w:type="paragraph" w:customStyle="1" w:styleId="InChapter">
    <w:name w:val="InChapter"/>
    <w:basedOn w:val="Heading3"/>
    <w:rsid w:val="009F2786"/>
    <w:pPr>
      <w:spacing w:after="240"/>
      <w:outlineLvl w:val="9"/>
    </w:pPr>
    <w:rPr>
      <w:noProof/>
    </w:rPr>
  </w:style>
  <w:style w:type="paragraph" w:styleId="Index2">
    <w:name w:val="index 2"/>
    <w:basedOn w:val="Normal"/>
    <w:next w:val="Normal"/>
    <w:semiHidden/>
    <w:rsid w:val="009F2786"/>
    <w:pPr>
      <w:tabs>
        <w:tab w:val="right" w:pos="4176"/>
      </w:tabs>
      <w:ind w:left="568" w:hanging="284"/>
    </w:pPr>
    <w:rPr>
      <w:rFonts w:ascii="Garamond" w:hAnsi="Garamond"/>
    </w:rPr>
  </w:style>
  <w:style w:type="paragraph" w:customStyle="1" w:styleId="Byline">
    <w:name w:val="Byline"/>
    <w:rsid w:val="009F2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786"/>
    <w:pPr>
      <w:tabs>
        <w:tab w:val="clear" w:pos="3600"/>
        <w:tab w:val="clear" w:pos="3958"/>
      </w:tabs>
      <w:jc w:val="right"/>
    </w:pPr>
  </w:style>
  <w:style w:type="paragraph" w:styleId="Caption">
    <w:name w:val="caption"/>
    <w:basedOn w:val="BodyText"/>
    <w:next w:val="Normal"/>
    <w:qFormat/>
    <w:rsid w:val="009F2786"/>
    <w:pPr>
      <w:framePr w:w="2268" w:hSpace="181" w:vSpace="181" w:wrap="around" w:vAnchor="text" w:hAnchor="page" w:x="1135" w:y="285" w:anchorLock="1"/>
    </w:pPr>
    <w:rPr>
      <w:i/>
    </w:rPr>
  </w:style>
  <w:style w:type="paragraph" w:customStyle="1" w:styleId="MiniTOCTitle">
    <w:name w:val="MiniTOCTitle"/>
    <w:basedOn w:val="Heading4"/>
    <w:rsid w:val="009F2786"/>
    <w:pPr>
      <w:spacing w:before="240"/>
      <w:outlineLvl w:val="9"/>
    </w:pPr>
    <w:rPr>
      <w:noProof/>
      <w:sz w:val="24"/>
    </w:rPr>
  </w:style>
  <w:style w:type="paragraph" w:customStyle="1" w:styleId="MiniTOCItem">
    <w:name w:val="MiniTOCItem"/>
    <w:basedOn w:val="ListBullet"/>
    <w:rsid w:val="009F2786"/>
    <w:pPr>
      <w:numPr>
        <w:numId w:val="0"/>
      </w:numPr>
      <w:tabs>
        <w:tab w:val="right" w:leader="dot" w:pos="6521"/>
      </w:tabs>
      <w:spacing w:before="0" w:after="0"/>
    </w:pPr>
  </w:style>
  <w:style w:type="paragraph" w:customStyle="1" w:styleId="TOFTitle">
    <w:name w:val="TOFTitle"/>
    <w:basedOn w:val="TOCTitle"/>
    <w:rsid w:val="009F2786"/>
  </w:style>
  <w:style w:type="paragraph" w:styleId="TableofFigures">
    <w:name w:val="table of figures"/>
    <w:basedOn w:val="Normal"/>
    <w:next w:val="Normal"/>
    <w:semiHidden/>
    <w:rsid w:val="009F2786"/>
    <w:pPr>
      <w:tabs>
        <w:tab w:val="right" w:leader="dot" w:pos="9072"/>
      </w:tabs>
      <w:ind w:left="970" w:hanging="403"/>
    </w:pPr>
    <w:rPr>
      <w:rFonts w:ascii="Times New Roman" w:hAnsi="Times New Roman"/>
      <w:b/>
    </w:rPr>
  </w:style>
  <w:style w:type="paragraph" w:styleId="ListNumber">
    <w:name w:val="List Number"/>
    <w:basedOn w:val="List"/>
    <w:rsid w:val="009F2786"/>
    <w:pPr>
      <w:numPr>
        <w:numId w:val="15"/>
      </w:numPr>
      <w:tabs>
        <w:tab w:val="clear" w:pos="340"/>
      </w:tabs>
    </w:pPr>
  </w:style>
  <w:style w:type="character" w:customStyle="1" w:styleId="WingdingSymbols">
    <w:name w:val="Wingding Symbols"/>
    <w:rsid w:val="009F2786"/>
    <w:rPr>
      <w:rFonts w:ascii="Wingdings" w:hAnsi="Wingdings"/>
    </w:rPr>
  </w:style>
  <w:style w:type="paragraph" w:customStyle="1" w:styleId="TableHeading">
    <w:name w:val="Table Heading"/>
    <w:basedOn w:val="HeadingBase"/>
    <w:rsid w:val="009F2786"/>
    <w:pPr>
      <w:keepLines/>
      <w:pBdr>
        <w:bottom w:val="single" w:sz="6" w:space="1" w:color="918585"/>
      </w:pBdr>
      <w:spacing w:before="240"/>
    </w:pPr>
  </w:style>
  <w:style w:type="character" w:customStyle="1" w:styleId="HotSpot">
    <w:name w:val="HotSpot"/>
    <w:rsid w:val="009F2786"/>
    <w:rPr>
      <w:color w:val="0033CC"/>
      <w:u w:val="none"/>
    </w:rPr>
  </w:style>
  <w:style w:type="paragraph" w:customStyle="1" w:styleId="BodyTextRight">
    <w:name w:val="Body Text Right"/>
    <w:basedOn w:val="BodyText"/>
    <w:rsid w:val="009F2786"/>
    <w:pPr>
      <w:spacing w:before="0" w:after="0"/>
      <w:jc w:val="right"/>
    </w:pPr>
  </w:style>
  <w:style w:type="paragraph" w:styleId="Index3">
    <w:name w:val="index 3"/>
    <w:basedOn w:val="ListNumber2"/>
    <w:next w:val="Normal"/>
    <w:semiHidden/>
    <w:rsid w:val="009F2786"/>
    <w:pPr>
      <w:numPr>
        <w:numId w:val="0"/>
      </w:numPr>
      <w:tabs>
        <w:tab w:val="right" w:leader="dot" w:pos="4176"/>
      </w:tabs>
    </w:pPr>
  </w:style>
  <w:style w:type="paragraph" w:styleId="ListNumber2">
    <w:name w:val="List Number 2"/>
    <w:basedOn w:val="List2"/>
    <w:rsid w:val="009F2786"/>
    <w:pPr>
      <w:numPr>
        <w:numId w:val="10"/>
      </w:numPr>
      <w:tabs>
        <w:tab w:val="clear" w:pos="1060"/>
      </w:tabs>
    </w:pPr>
  </w:style>
  <w:style w:type="paragraph" w:customStyle="1" w:styleId="MarginNote">
    <w:name w:val="Margin Note"/>
    <w:basedOn w:val="BodyText"/>
    <w:rsid w:val="009F2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786"/>
    <w:rPr>
      <w:sz w:val="32"/>
    </w:rPr>
  </w:style>
  <w:style w:type="paragraph" w:customStyle="1" w:styleId="HeadingProcedure">
    <w:name w:val="Heading Procedure"/>
    <w:basedOn w:val="HeadingBase"/>
    <w:next w:val="Normal"/>
    <w:rsid w:val="009F2786"/>
    <w:pPr>
      <w:tabs>
        <w:tab w:val="left" w:pos="0"/>
      </w:tabs>
      <w:spacing w:before="120" w:after="60"/>
    </w:pPr>
    <w:rPr>
      <w:i/>
      <w:color w:val="918585"/>
      <w:sz w:val="22"/>
    </w:rPr>
  </w:style>
  <w:style w:type="paragraph" w:customStyle="1" w:styleId="TableBodyText">
    <w:name w:val="Table Body Text"/>
    <w:basedOn w:val="BodyText"/>
    <w:rsid w:val="009F2786"/>
    <w:pPr>
      <w:spacing w:before="60" w:after="60"/>
    </w:pPr>
  </w:style>
  <w:style w:type="paragraph" w:styleId="ListContinue">
    <w:name w:val="List Continue"/>
    <w:basedOn w:val="List"/>
    <w:rsid w:val="009F2786"/>
    <w:pPr>
      <w:ind w:firstLine="0"/>
    </w:pPr>
  </w:style>
  <w:style w:type="paragraph" w:customStyle="1" w:styleId="ListNote">
    <w:name w:val="List Note"/>
    <w:basedOn w:val="List"/>
    <w:rsid w:val="009F2786"/>
    <w:pPr>
      <w:pBdr>
        <w:top w:val="single" w:sz="6" w:space="2" w:color="918585"/>
        <w:bottom w:val="single" w:sz="6" w:space="2" w:color="918585"/>
      </w:pBdr>
      <w:tabs>
        <w:tab w:val="left" w:pos="1021"/>
      </w:tabs>
      <w:ind w:firstLine="0"/>
    </w:pPr>
  </w:style>
  <w:style w:type="paragraph" w:customStyle="1" w:styleId="Warning">
    <w:name w:val="Warning"/>
    <w:basedOn w:val="BodyText"/>
    <w:rsid w:val="009F2786"/>
    <w:pPr>
      <w:shd w:val="clear" w:color="auto" w:fill="D9D9D9"/>
      <w:tabs>
        <w:tab w:val="left" w:pos="992"/>
      </w:tabs>
      <w:ind w:left="119" w:right="119"/>
    </w:pPr>
    <w:rPr>
      <w:sz w:val="20"/>
    </w:rPr>
  </w:style>
  <w:style w:type="paragraph" w:customStyle="1" w:styleId="MarginIcons">
    <w:name w:val="Margin Icons"/>
    <w:basedOn w:val="BodyText"/>
    <w:rsid w:val="009F2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786"/>
    <w:rPr>
      <w:rFonts w:ascii="Courier New" w:hAnsi="Courier New"/>
    </w:rPr>
  </w:style>
  <w:style w:type="paragraph" w:customStyle="1" w:styleId="NoteBullet">
    <w:name w:val="Note Bullet"/>
    <w:basedOn w:val="Note"/>
    <w:rsid w:val="009F2786"/>
    <w:pPr>
      <w:tabs>
        <w:tab w:val="clear" w:pos="680"/>
      </w:tabs>
      <w:spacing w:before="60" w:after="60"/>
    </w:pPr>
  </w:style>
  <w:style w:type="paragraph" w:customStyle="1" w:styleId="SubHeading2">
    <w:name w:val="SubHeading2"/>
    <w:basedOn w:val="HeadingBase"/>
    <w:rsid w:val="009F2786"/>
    <w:pPr>
      <w:spacing w:before="240" w:after="60"/>
    </w:pPr>
    <w:rPr>
      <w:sz w:val="20"/>
    </w:rPr>
  </w:style>
  <w:style w:type="paragraph" w:customStyle="1" w:styleId="SubHeading1">
    <w:name w:val="SubHeading1"/>
    <w:basedOn w:val="HeadingBase"/>
    <w:rsid w:val="009F2786"/>
    <w:pPr>
      <w:spacing w:before="240" w:after="60"/>
    </w:pPr>
    <w:rPr>
      <w:color w:val="918585"/>
      <w:sz w:val="22"/>
    </w:rPr>
  </w:style>
  <w:style w:type="paragraph" w:customStyle="1" w:styleId="SideHeading">
    <w:name w:val="Side Heading"/>
    <w:basedOn w:val="HeadingBase"/>
    <w:rsid w:val="009F2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786"/>
    <w:pPr>
      <w:tabs>
        <w:tab w:val="num" w:pos="360"/>
      </w:tabs>
    </w:pPr>
  </w:style>
  <w:style w:type="paragraph" w:styleId="PlainText">
    <w:name w:val="Plain Text"/>
    <w:basedOn w:val="Normal"/>
    <w:link w:val="PlainTextChar"/>
    <w:rsid w:val="009F2786"/>
    <w:rPr>
      <w:sz w:val="20"/>
    </w:rPr>
  </w:style>
  <w:style w:type="character" w:customStyle="1" w:styleId="PlainTextChar">
    <w:name w:val="Plain Text Char"/>
    <w:basedOn w:val="DefaultParagraphFont"/>
    <w:link w:val="PlainText"/>
    <w:rsid w:val="009F2786"/>
    <w:rPr>
      <w:rFonts w:ascii="Courier New" w:eastAsia="Times New Roman" w:hAnsi="Courier New" w:cs="Times New Roman"/>
      <w:sz w:val="20"/>
      <w:szCs w:val="20"/>
      <w:lang w:eastAsia="en-US"/>
    </w:rPr>
  </w:style>
  <w:style w:type="character" w:customStyle="1" w:styleId="MenuOption">
    <w:name w:val="Menu Option"/>
    <w:basedOn w:val="DefaultParagraphFont"/>
    <w:rsid w:val="009F2786"/>
    <w:rPr>
      <w:b/>
      <w:smallCaps/>
    </w:rPr>
  </w:style>
  <w:style w:type="paragraph" w:customStyle="1" w:styleId="TableListNumber">
    <w:name w:val="Table List Number"/>
    <w:basedOn w:val="ListNumber"/>
    <w:rsid w:val="009F2786"/>
    <w:pPr>
      <w:numPr>
        <w:numId w:val="0"/>
      </w:numPr>
    </w:pPr>
  </w:style>
  <w:style w:type="paragraph" w:styleId="TOC4">
    <w:name w:val="toc 4"/>
    <w:basedOn w:val="TOCBase"/>
    <w:next w:val="Normal"/>
    <w:semiHidden/>
    <w:rsid w:val="009F2786"/>
    <w:pPr>
      <w:tabs>
        <w:tab w:val="right" w:leader="dot" w:pos="9071"/>
      </w:tabs>
      <w:ind w:left="1701"/>
    </w:pPr>
  </w:style>
  <w:style w:type="paragraph" w:customStyle="1" w:styleId="ListAlpha">
    <w:name w:val="List Alpha"/>
    <w:basedOn w:val="List"/>
    <w:rsid w:val="009F2786"/>
    <w:pPr>
      <w:numPr>
        <w:numId w:val="9"/>
      </w:numPr>
    </w:pPr>
  </w:style>
  <w:style w:type="paragraph" w:customStyle="1" w:styleId="ListAlpha2">
    <w:name w:val="List Alpha 2"/>
    <w:basedOn w:val="List2"/>
    <w:rsid w:val="009F2786"/>
    <w:pPr>
      <w:numPr>
        <w:numId w:val="8"/>
      </w:numPr>
    </w:pPr>
  </w:style>
  <w:style w:type="paragraph" w:styleId="List2">
    <w:name w:val="List 2"/>
    <w:basedOn w:val="BodyText"/>
    <w:rsid w:val="009F2786"/>
    <w:pPr>
      <w:tabs>
        <w:tab w:val="left" w:pos="680"/>
      </w:tabs>
      <w:spacing w:before="60" w:after="60"/>
      <w:ind w:left="680" w:hanging="340"/>
    </w:pPr>
  </w:style>
  <w:style w:type="paragraph" w:styleId="List3">
    <w:name w:val="List 3"/>
    <w:basedOn w:val="BodyText"/>
    <w:rsid w:val="009F2786"/>
    <w:pPr>
      <w:tabs>
        <w:tab w:val="left" w:pos="1021"/>
      </w:tabs>
      <w:spacing w:before="60" w:after="60"/>
      <w:ind w:left="1020" w:hanging="340"/>
    </w:pPr>
  </w:style>
  <w:style w:type="paragraph" w:styleId="List4">
    <w:name w:val="List 4"/>
    <w:basedOn w:val="BodyText"/>
    <w:rsid w:val="009F2786"/>
    <w:pPr>
      <w:tabs>
        <w:tab w:val="left" w:pos="1361"/>
      </w:tabs>
      <w:spacing w:before="60" w:after="60"/>
      <w:ind w:left="1361" w:hanging="340"/>
    </w:pPr>
  </w:style>
  <w:style w:type="paragraph" w:styleId="List5">
    <w:name w:val="List 5"/>
    <w:basedOn w:val="BodyText"/>
    <w:rsid w:val="009F2786"/>
    <w:pPr>
      <w:tabs>
        <w:tab w:val="left" w:pos="1701"/>
      </w:tabs>
      <w:spacing w:before="60" w:after="60"/>
      <w:ind w:left="1701" w:hanging="340"/>
    </w:pPr>
  </w:style>
  <w:style w:type="paragraph" w:styleId="ListBullet3">
    <w:name w:val="List Bullet 3"/>
    <w:basedOn w:val="List3"/>
    <w:rsid w:val="009F2786"/>
    <w:pPr>
      <w:numPr>
        <w:numId w:val="14"/>
      </w:numPr>
      <w:tabs>
        <w:tab w:val="clear" w:pos="1021"/>
      </w:tabs>
      <w:ind w:left="1037" w:hanging="357"/>
    </w:pPr>
  </w:style>
  <w:style w:type="paragraph" w:styleId="ListBullet4">
    <w:name w:val="List Bullet 4"/>
    <w:basedOn w:val="List4"/>
    <w:rsid w:val="009F2786"/>
    <w:pPr>
      <w:numPr>
        <w:numId w:val="3"/>
      </w:numPr>
      <w:tabs>
        <w:tab w:val="clear" w:pos="1361"/>
      </w:tabs>
    </w:pPr>
  </w:style>
  <w:style w:type="paragraph" w:styleId="ListBullet5">
    <w:name w:val="List Bullet 5"/>
    <w:basedOn w:val="List5"/>
    <w:rsid w:val="009F2786"/>
    <w:pPr>
      <w:numPr>
        <w:numId w:val="4"/>
      </w:numPr>
    </w:pPr>
  </w:style>
  <w:style w:type="paragraph" w:styleId="ListContinue2">
    <w:name w:val="List Continue 2"/>
    <w:basedOn w:val="List2"/>
    <w:rsid w:val="009F2786"/>
    <w:pPr>
      <w:ind w:firstLine="0"/>
    </w:pPr>
  </w:style>
  <w:style w:type="paragraph" w:styleId="ListContinue3">
    <w:name w:val="List Continue 3"/>
    <w:basedOn w:val="List3"/>
    <w:rsid w:val="009F2786"/>
    <w:pPr>
      <w:ind w:left="1021" w:firstLine="0"/>
    </w:pPr>
  </w:style>
  <w:style w:type="paragraph" w:styleId="ListContinue4">
    <w:name w:val="List Continue 4"/>
    <w:basedOn w:val="List4"/>
    <w:rsid w:val="009F2786"/>
    <w:pPr>
      <w:ind w:firstLine="0"/>
    </w:pPr>
  </w:style>
  <w:style w:type="paragraph" w:styleId="ListContinue5">
    <w:name w:val="List Continue 5"/>
    <w:basedOn w:val="List5"/>
    <w:rsid w:val="009F2786"/>
    <w:pPr>
      <w:ind w:firstLine="0"/>
    </w:pPr>
  </w:style>
  <w:style w:type="paragraph" w:styleId="ListNumber3">
    <w:name w:val="List Number 3"/>
    <w:basedOn w:val="List3"/>
    <w:rsid w:val="009F2786"/>
    <w:pPr>
      <w:numPr>
        <w:numId w:val="5"/>
      </w:numPr>
    </w:pPr>
  </w:style>
  <w:style w:type="paragraph" w:styleId="ListNumber4">
    <w:name w:val="List Number 4"/>
    <w:basedOn w:val="List4"/>
    <w:rsid w:val="009F2786"/>
    <w:pPr>
      <w:numPr>
        <w:numId w:val="6"/>
      </w:numPr>
    </w:pPr>
  </w:style>
  <w:style w:type="paragraph" w:styleId="ListNumber5">
    <w:name w:val="List Number 5"/>
    <w:basedOn w:val="List5"/>
    <w:rsid w:val="009F2786"/>
    <w:pPr>
      <w:numPr>
        <w:numId w:val="7"/>
      </w:numPr>
    </w:pPr>
  </w:style>
  <w:style w:type="paragraph" w:styleId="BlockText">
    <w:name w:val="Block Text"/>
    <w:basedOn w:val="Normal"/>
    <w:rsid w:val="009F2786"/>
    <w:pPr>
      <w:spacing w:after="120"/>
      <w:ind w:left="1440" w:right="1440"/>
    </w:pPr>
  </w:style>
  <w:style w:type="character" w:customStyle="1" w:styleId="Subscript">
    <w:name w:val="Subscript"/>
    <w:basedOn w:val="DefaultParagraphFont"/>
    <w:rsid w:val="009F2786"/>
    <w:rPr>
      <w:sz w:val="16"/>
      <w:vertAlign w:val="subscript"/>
    </w:rPr>
  </w:style>
  <w:style w:type="character" w:customStyle="1" w:styleId="Superscript">
    <w:name w:val="Superscript"/>
    <w:basedOn w:val="DefaultParagraphFont"/>
    <w:rsid w:val="009F2786"/>
    <w:rPr>
      <w:sz w:val="16"/>
      <w:vertAlign w:val="superscript"/>
    </w:rPr>
  </w:style>
  <w:style w:type="character" w:customStyle="1" w:styleId="Symbols">
    <w:name w:val="Symbols"/>
    <w:basedOn w:val="DefaultParagraphFont"/>
    <w:rsid w:val="009F2786"/>
    <w:rPr>
      <w:rFonts w:ascii="Symbol" w:hAnsi="Symbol"/>
    </w:rPr>
  </w:style>
  <w:style w:type="character" w:customStyle="1" w:styleId="MenuOptions">
    <w:name w:val="Menu Options"/>
    <w:basedOn w:val="DefaultParagraphFont"/>
    <w:rsid w:val="009F2786"/>
    <w:rPr>
      <w:rFonts w:ascii="Arial Narrow" w:hAnsi="Arial Narrow"/>
      <w:smallCaps/>
    </w:rPr>
  </w:style>
  <w:style w:type="character" w:customStyle="1" w:styleId="Buttons">
    <w:name w:val="Buttons"/>
    <w:basedOn w:val="DefaultParagraphFont"/>
    <w:rsid w:val="009F2786"/>
    <w:rPr>
      <w:b/>
    </w:rPr>
  </w:style>
  <w:style w:type="character" w:customStyle="1" w:styleId="Underlined">
    <w:name w:val="Underlined"/>
    <w:basedOn w:val="DefaultParagraphFont"/>
    <w:rsid w:val="009F2786"/>
    <w:rPr>
      <w:u w:val="single"/>
    </w:rPr>
  </w:style>
  <w:style w:type="paragraph" w:customStyle="1" w:styleId="TableBodyTextRight">
    <w:name w:val="Table Body Text Right"/>
    <w:basedOn w:val="TableBodyText"/>
    <w:rsid w:val="009F2786"/>
    <w:pPr>
      <w:widowControl w:val="0"/>
      <w:autoSpaceDE w:val="0"/>
      <w:autoSpaceDN w:val="0"/>
      <w:adjustRightInd w:val="0"/>
      <w:jc w:val="right"/>
    </w:pPr>
    <w:rPr>
      <w:rFonts w:cs="Arial"/>
      <w:szCs w:val="18"/>
    </w:rPr>
  </w:style>
  <w:style w:type="paragraph" w:customStyle="1" w:styleId="CopyrightText">
    <w:name w:val="Copyright Text"/>
    <w:basedOn w:val="BodyText"/>
    <w:rsid w:val="009F2786"/>
    <w:rPr>
      <w:sz w:val="18"/>
    </w:rPr>
  </w:style>
  <w:style w:type="paragraph" w:customStyle="1" w:styleId="BodySmallRight">
    <w:name w:val="Body Small Right"/>
    <w:basedOn w:val="BodyTextRight"/>
    <w:rsid w:val="009F2786"/>
    <w:rPr>
      <w:sz w:val="18"/>
      <w:szCs w:val="18"/>
    </w:rPr>
  </w:style>
  <w:style w:type="paragraph" w:customStyle="1" w:styleId="MarginEdition">
    <w:name w:val="Margin Edition"/>
    <w:basedOn w:val="MarginNote"/>
    <w:rsid w:val="009F2786"/>
    <w:pPr>
      <w:spacing w:before="0" w:after="0"/>
    </w:pPr>
    <w:rPr>
      <w:rFonts w:ascii="Times New Roman" w:hAnsi="Times New Roman"/>
      <w:color w:val="999999"/>
    </w:rPr>
  </w:style>
  <w:style w:type="paragraph" w:customStyle="1" w:styleId="Spacer">
    <w:name w:val="Spacer"/>
    <w:basedOn w:val="Normal"/>
    <w:rsid w:val="009F2786"/>
    <w:rPr>
      <w:sz w:val="2"/>
      <w:szCs w:val="2"/>
    </w:rPr>
  </w:style>
  <w:style w:type="character" w:customStyle="1" w:styleId="Small">
    <w:name w:val="Small"/>
    <w:basedOn w:val="DefaultParagraphFont"/>
    <w:rsid w:val="009F2786"/>
    <w:rPr>
      <w:sz w:val="16"/>
    </w:rPr>
  </w:style>
  <w:style w:type="paragraph" w:customStyle="1" w:styleId="WideTable">
    <w:name w:val="Wide Table"/>
    <w:basedOn w:val="Normal"/>
    <w:rsid w:val="009F2786"/>
    <w:pPr>
      <w:ind w:left="-1418"/>
    </w:pPr>
    <w:rPr>
      <w:sz w:val="2"/>
      <w:szCs w:val="2"/>
    </w:rPr>
  </w:style>
  <w:style w:type="character" w:styleId="PageNumber">
    <w:name w:val="page number"/>
    <w:basedOn w:val="DefaultParagraphFont"/>
    <w:rsid w:val="009F2786"/>
  </w:style>
  <w:style w:type="paragraph" w:styleId="Quote">
    <w:name w:val="Quote"/>
    <w:basedOn w:val="Heading1"/>
    <w:link w:val="QuoteChar"/>
    <w:qFormat/>
    <w:rsid w:val="009F2786"/>
    <w:rPr>
      <w:b w:val="0"/>
      <w:sz w:val="72"/>
      <w:szCs w:val="72"/>
      <w:lang w:val="en-NZ"/>
    </w:rPr>
  </w:style>
  <w:style w:type="character" w:customStyle="1" w:styleId="QuoteChar">
    <w:name w:val="Quote Char"/>
    <w:basedOn w:val="DefaultParagraphFont"/>
    <w:link w:val="Quote"/>
    <w:rsid w:val="009F2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786"/>
    <w:pPr>
      <w:pageBreakBefore/>
    </w:pPr>
  </w:style>
  <w:style w:type="paragraph" w:customStyle="1" w:styleId="Border">
    <w:name w:val="Border"/>
    <w:basedOn w:val="Normal"/>
    <w:qFormat/>
    <w:rsid w:val="009F2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786"/>
    <w:rPr>
      <w:b/>
      <w:bCs/>
      <w:i/>
      <w:iCs/>
      <w:color w:val="auto"/>
    </w:rPr>
  </w:style>
  <w:style w:type="paragraph" w:styleId="IntenseQuote">
    <w:name w:val="Intense Quote"/>
    <w:basedOn w:val="Normal"/>
    <w:next w:val="Normal"/>
    <w:link w:val="IntenseQuoteChar"/>
    <w:uiPriority w:val="30"/>
    <w:qFormat/>
    <w:rsid w:val="009F2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786"/>
    <w:rPr>
      <w:smallCaps/>
      <w:color w:val="auto"/>
      <w:u w:val="single"/>
    </w:rPr>
  </w:style>
  <w:style w:type="character" w:styleId="IntenseReference">
    <w:name w:val="Intense Reference"/>
    <w:basedOn w:val="DefaultParagraphFont"/>
    <w:uiPriority w:val="32"/>
    <w:qFormat/>
    <w:rsid w:val="009F2786"/>
    <w:rPr>
      <w:b/>
      <w:bCs/>
      <w:smallCaps/>
      <w:color w:val="auto"/>
      <w:spacing w:val="5"/>
      <w:u w:val="single"/>
    </w:rPr>
  </w:style>
  <w:style w:type="paragraph" w:customStyle="1" w:styleId="2ColumnHeading">
    <w:name w:val="2Column Heading"/>
    <w:basedOn w:val="BodyText"/>
    <w:qFormat/>
    <w:rsid w:val="009F2786"/>
    <w:pPr>
      <w:spacing w:after="60"/>
      <w:ind w:left="-2268"/>
    </w:pPr>
    <w:rPr>
      <w:b/>
    </w:rPr>
  </w:style>
  <w:style w:type="paragraph" w:customStyle="1" w:styleId="Heading1TOC">
    <w:name w:val="Heading1 TOC"/>
    <w:basedOn w:val="Normal"/>
    <w:qFormat/>
    <w:rsid w:val="009F2786"/>
    <w:pPr>
      <w:spacing w:before="240" w:after="120"/>
    </w:pPr>
    <w:rPr>
      <w:rFonts w:ascii="Times New Roman" w:hAnsi="Times New Roman"/>
      <w:b/>
      <w:sz w:val="32"/>
    </w:rPr>
  </w:style>
  <w:style w:type="paragraph" w:customStyle="1" w:styleId="Heading2TOC">
    <w:name w:val="Heading2 TOC"/>
    <w:basedOn w:val="Normal"/>
    <w:qFormat/>
    <w:rsid w:val="009F2786"/>
    <w:pPr>
      <w:spacing w:before="240" w:after="60"/>
    </w:pPr>
    <w:rPr>
      <w:rFonts w:ascii="Times New Roman" w:hAnsi="Times New Roman"/>
      <w:b/>
      <w:sz w:val="28"/>
    </w:rPr>
  </w:style>
  <w:style w:type="character" w:customStyle="1" w:styleId="Underline">
    <w:name w:val="Underline"/>
    <w:basedOn w:val="DefaultParagraphFont"/>
    <w:qFormat/>
    <w:rsid w:val="009F2786"/>
    <w:rPr>
      <w:u w:val="single"/>
    </w:rPr>
  </w:style>
  <w:style w:type="character" w:customStyle="1" w:styleId="BoldandItalics">
    <w:name w:val="Bold and Italics"/>
    <w:qFormat/>
    <w:rsid w:val="009F2786"/>
    <w:rPr>
      <w:b/>
      <w:i/>
      <w:u w:val="none"/>
    </w:rPr>
  </w:style>
  <w:style w:type="paragraph" w:styleId="BalloonText">
    <w:name w:val="Balloon Text"/>
    <w:basedOn w:val="Normal"/>
    <w:link w:val="BalloonTextChar"/>
    <w:rsid w:val="009F2786"/>
    <w:rPr>
      <w:rFonts w:ascii="Tahoma" w:hAnsi="Tahoma" w:cs="Tahoma"/>
      <w:sz w:val="16"/>
      <w:szCs w:val="16"/>
    </w:rPr>
  </w:style>
  <w:style w:type="character" w:customStyle="1" w:styleId="BalloonTextChar">
    <w:name w:val="Balloon Text Char"/>
    <w:basedOn w:val="DefaultParagraphFont"/>
    <w:link w:val="BalloonText"/>
    <w:rsid w:val="009F2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786"/>
    <w:rPr>
      <w:b/>
      <w:color w:val="660033"/>
      <w:spacing w:val="0"/>
    </w:rPr>
  </w:style>
  <w:style w:type="paragraph" w:customStyle="1" w:styleId="Nameditemlist">
    <w:name w:val="Named item list"/>
    <w:basedOn w:val="BodyText"/>
    <w:qFormat/>
    <w:rsid w:val="009F2786"/>
    <w:pPr>
      <w:tabs>
        <w:tab w:val="left" w:pos="2835"/>
      </w:tabs>
      <w:ind w:left="2835" w:hanging="2835"/>
    </w:pPr>
  </w:style>
  <w:style w:type="paragraph" w:customStyle="1" w:styleId="BodyTextnopadding">
    <w:name w:val="Body Text no padding"/>
    <w:basedOn w:val="BodyText"/>
    <w:qFormat/>
    <w:rsid w:val="009F2786"/>
    <w:pPr>
      <w:spacing w:before="0" w:after="0"/>
    </w:pPr>
  </w:style>
  <w:style w:type="paragraph" w:customStyle="1" w:styleId="BodyTextBold">
    <w:name w:val="Body Text Bold"/>
    <w:basedOn w:val="BodyText"/>
    <w:qFormat/>
    <w:rsid w:val="009F2786"/>
    <w:rPr>
      <w:b/>
    </w:rPr>
  </w:style>
  <w:style w:type="character" w:styleId="Hyperlink">
    <w:name w:val="Hyperlink"/>
    <w:basedOn w:val="DefaultParagraphFont"/>
    <w:uiPriority w:val="99"/>
    <w:unhideWhenUsed/>
    <w:rsid w:val="006B3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6374</Characters>
  <Application>Microsoft Office Word</Application>
  <DocSecurity>0</DocSecurity>
  <Lines>219</Lines>
  <Paragraphs>145</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FBPRBK3001 Produce laminated pastry products</dc:title>
  <dc:subject>Approved</dc:subject>
  <dc:creator>Skills Impact</dc:creator>
  <cp:keywords>Release: 2</cp:keywords>
  <dc:description>Review Date: 12 April 2008</dc:description>
  <cp:lastModifiedBy>HSD_TPCMSd.prod</cp:lastModifiedBy>
  <cp:revision>3</cp:revision>
  <dcterms:created xsi:type="dcterms:W3CDTF">2023-01-26T22:07:00Z</dcterms:created>
  <dcterms:modified xsi:type="dcterms:W3CDTF">2023-01-26T22:07:00Z</dcterms:modified>
</cp:coreProperties>
</file>