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072" w:rsidP="00A77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FBPRBK3001 Produce laminated pastry products</w:t>
      </w:r>
      <w:r>
        <w:fldChar w:fldCharType="end"/>
      </w:r>
    </w:p>
    <w:p w:rsidR="00A77072" w:rsidP="00A77072">
      <w:pPr>
        <w:pStyle w:val="Version"/>
        <w:sectPr w:rsidSect="008B0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0C97" w:rsidP="008B0C97">
      <w:pPr>
        <w:pStyle w:val="SuperHeading"/>
      </w:pPr>
      <w:r w:rsidRPr="008B0C97">
        <w:t>Assessment Requirements for FBPRBK3001 Produce laminated pastry products</w:t>
      </w:r>
    </w:p>
    <w:p w:rsidR="00000000" w:rsidRPr="008B0C97" w:rsidP="008B0C97">
      <w:pPr>
        <w:pStyle w:val="Heading1"/>
      </w:pPr>
      <w:bookmarkStart w:id="1" w:name="O_1019473"/>
      <w:bookmarkEnd w:id="1"/>
      <w:r w:rsidRPr="008B0C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0C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97" w:rsidP="008B0C97">
            <w:pPr>
              <w:pStyle w:val="BodyText"/>
            </w:pPr>
            <w:r w:rsidRPr="008B0C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97">
            <w:pPr>
              <w:pStyle w:val="BodyText"/>
              <w:rPr>
                <w:lang w:val="en-NZ"/>
              </w:rPr>
            </w:pPr>
            <w:r w:rsidRPr="008B0C97">
              <w:rPr>
                <w:rStyle w:val="SpecialBold"/>
              </w:rPr>
              <w:t>Comments</w:t>
            </w:r>
          </w:p>
        </w:tc>
      </w:tr>
      <w:tr w:rsidTr="008B0C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97">
            <w:pPr>
              <w:pStyle w:val="BodyText"/>
              <w:rPr>
                <w:lang w:val="en-NZ"/>
              </w:rPr>
            </w:pPr>
            <w:r w:rsidRPr="008B0C9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97">
            <w:pPr>
              <w:pStyle w:val="BodyText"/>
              <w:rPr>
                <w:lang w:val="en-NZ"/>
              </w:rPr>
            </w:pPr>
            <w:r w:rsidRPr="008B0C97">
              <w:t>This version released with FBP Food, Beverage and Pharmaceutical Training Package version 2.0</w:t>
            </w:r>
          </w:p>
        </w:tc>
      </w:tr>
      <w:tr w:rsidTr="008B0C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C97">
            <w:pPr>
              <w:pStyle w:val="BodyText"/>
              <w:rPr>
                <w:lang w:val="en-NZ"/>
              </w:rPr>
            </w:pPr>
            <w:r w:rsidRPr="008B0C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C97" w:rsidP="008B0C97">
            <w:pPr>
              <w:pStyle w:val="BodyText"/>
            </w:pPr>
            <w:r w:rsidRPr="008B0C97">
              <w:t>This version released with FBP Food, Beverage and Pharmaceutical Training Package version 1.0</w:t>
            </w:r>
          </w:p>
        </w:tc>
      </w:tr>
    </w:tbl>
    <w:p w:rsidR="00000000" w:rsidRPr="008B0C97" w:rsidP="008B0C97">
      <w:pPr>
        <w:pStyle w:val="BodyText"/>
      </w:pPr>
    </w:p>
    <w:p w:rsidR="00000000" w:rsidRPr="008B0C97" w:rsidP="008B0C97">
      <w:pPr>
        <w:pStyle w:val="AllowPageBreak"/>
      </w:pPr>
    </w:p>
    <w:p w:rsidR="00000000" w:rsidRPr="008B0C97" w:rsidP="008B0C97">
      <w:pPr>
        <w:pStyle w:val="Heading1"/>
      </w:pPr>
      <w:bookmarkStart w:id="2" w:name="O_1019472"/>
      <w:bookmarkEnd w:id="2"/>
      <w:r w:rsidRPr="008B0C97">
        <w:t>Performance Evidence</w:t>
      </w:r>
    </w:p>
    <w:p w:rsidR="00000000" w:rsidRPr="008B0C97" w:rsidP="00A77072">
      <w:pPr>
        <w:pStyle w:val="BodyText"/>
      </w:pPr>
      <w:r w:rsidRPr="008B0C97">
        <w:t>An individual demonstrating competency in this unit must satisfy all of the elements and performance criteria of this un</w:t>
      </w:r>
      <w:r w:rsidRPr="008B0C97">
        <w:t xml:space="preserve">it. </w:t>
      </w:r>
    </w:p>
    <w:p w:rsidR="00000000" w:rsidRPr="008B0C97" w:rsidP="00A77072">
      <w:pPr>
        <w:pStyle w:val="BodyText"/>
      </w:pPr>
      <w:r w:rsidRPr="008B0C97">
        <w:t>There must be evidence that the individual has produced laminated pastry products according to a production schedule, including:</w:t>
      </w:r>
    </w:p>
    <w:p w:rsidR="00000000" w:rsidRPr="008B0C97" w:rsidP="008B0C97">
      <w:pPr>
        <w:pStyle w:val="ListBullet"/>
      </w:pPr>
      <w:r w:rsidRPr="008B0C97">
        <w:t>producing laminated puff or flaky pastry from scratch ingredients using the following two lamination styles and fat incor</w:t>
      </w:r>
      <w:r w:rsidRPr="008B0C97">
        <w:t>poration methods:</w:t>
      </w:r>
    </w:p>
    <w:p w:rsidR="00000000" w:rsidRPr="008B0C97" w:rsidP="008B0C97">
      <w:pPr>
        <w:pStyle w:val="ListBullet2"/>
      </w:pPr>
      <w:r w:rsidRPr="008B0C97">
        <w:t>Scotch method</w:t>
      </w:r>
    </w:p>
    <w:p w:rsidR="00000000" w:rsidRPr="008B0C97" w:rsidP="008B0C97">
      <w:pPr>
        <w:pStyle w:val="ListBullet2"/>
      </w:pPr>
      <w:r w:rsidRPr="008B0C97">
        <w:t>English method</w:t>
      </w:r>
    </w:p>
    <w:p w:rsidR="00000000" w:rsidRPr="008B0C97" w:rsidP="008B0C97">
      <w:pPr>
        <w:pStyle w:val="ListBullet"/>
      </w:pPr>
      <w:r w:rsidRPr="008B0C97">
        <w:t>producing the following five laminated pastry products:</w:t>
      </w:r>
    </w:p>
    <w:p w:rsidR="00000000" w:rsidRPr="008B0C97" w:rsidP="008B0C97">
      <w:pPr>
        <w:pStyle w:val="ListBullet2"/>
      </w:pPr>
      <w:r w:rsidRPr="008B0C97">
        <w:t>sweet filled laminated pastry slice</w:t>
      </w:r>
    </w:p>
    <w:p w:rsidR="00000000" w:rsidRPr="008B0C97" w:rsidP="008B0C97">
      <w:pPr>
        <w:pStyle w:val="ListBullet2"/>
      </w:pPr>
      <w:r w:rsidRPr="008B0C97">
        <w:t>vegetable filled product</w:t>
      </w:r>
    </w:p>
    <w:p w:rsidR="00000000" w:rsidRPr="008B0C97" w:rsidP="008B0C97">
      <w:pPr>
        <w:pStyle w:val="ListBullet2"/>
      </w:pPr>
      <w:r w:rsidRPr="008B0C97">
        <w:t>meat filled product</w:t>
      </w:r>
    </w:p>
    <w:p w:rsidR="00000000" w:rsidRPr="008B0C97" w:rsidP="008B0C97">
      <w:pPr>
        <w:pStyle w:val="ListBullet2"/>
      </w:pPr>
      <w:r w:rsidRPr="008B0C97">
        <w:t>cream or custard filled product</w:t>
      </w:r>
    </w:p>
    <w:p w:rsidR="00000000" w:rsidRPr="008B0C97" w:rsidP="008B0C97">
      <w:pPr>
        <w:pStyle w:val="ListBullet2"/>
      </w:pPr>
      <w:r w:rsidRPr="008B0C97">
        <w:t>fruit filled product</w:t>
      </w:r>
    </w:p>
    <w:p w:rsidR="00000000" w:rsidRPr="008B0C97" w:rsidP="008B0C97">
      <w:pPr>
        <w:pStyle w:val="ListBullet"/>
      </w:pPr>
      <w:r w:rsidRPr="008B0C97">
        <w:t>using the following two ratios of fat to flour:</w:t>
      </w:r>
    </w:p>
    <w:p w:rsidR="00000000" w:rsidRPr="008B0C97" w:rsidP="008B0C97">
      <w:pPr>
        <w:pStyle w:val="ListBullet2"/>
      </w:pPr>
      <w:r w:rsidRPr="008B0C97">
        <w:t>50% half puff</w:t>
      </w:r>
    </w:p>
    <w:p w:rsidR="00000000" w:rsidRPr="008B0C97" w:rsidP="008B0C97">
      <w:pPr>
        <w:pStyle w:val="ListBullet2"/>
      </w:pPr>
      <w:r w:rsidRPr="008B0C97">
        <w:t>75% three quarter puff</w:t>
      </w:r>
    </w:p>
    <w:p w:rsidR="00000000" w:rsidRPr="008B0C97" w:rsidP="008B0C97">
      <w:pPr>
        <w:pStyle w:val="ListBullet"/>
      </w:pPr>
      <w:r w:rsidRPr="008B0C97">
        <w:t>using the following two folding techniques:</w:t>
      </w:r>
    </w:p>
    <w:p w:rsidR="00000000" w:rsidRPr="008B0C97" w:rsidP="008B0C97">
      <w:pPr>
        <w:pStyle w:val="ListBullet2"/>
      </w:pPr>
      <w:r w:rsidRPr="008B0C97">
        <w:t>three fold</w:t>
      </w:r>
    </w:p>
    <w:p w:rsidR="00000000" w:rsidRPr="008B0C97" w:rsidP="008B0C97">
      <w:pPr>
        <w:pStyle w:val="ListBullet2"/>
      </w:pPr>
      <w:r w:rsidRPr="008B0C97">
        <w:t>book fold</w:t>
      </w:r>
    </w:p>
    <w:p w:rsidR="00000000" w:rsidRPr="008B0C97" w:rsidP="008B0C97">
      <w:pPr>
        <w:pStyle w:val="ListBullet"/>
      </w:pPr>
      <w:r w:rsidRPr="008B0C97">
        <w:t>using the following four finishing techniques:</w:t>
      </w:r>
    </w:p>
    <w:p w:rsidR="00000000" w:rsidRPr="008B0C97" w:rsidP="008B0C97">
      <w:pPr>
        <w:pStyle w:val="ListBullet2"/>
      </w:pPr>
      <w:r w:rsidRPr="008B0C97">
        <w:t>pre-bake finishing</w:t>
      </w:r>
    </w:p>
    <w:p w:rsidR="00000000" w:rsidRPr="008B0C97" w:rsidP="008B0C97">
      <w:pPr>
        <w:pStyle w:val="ListBullet2"/>
      </w:pPr>
      <w:r w:rsidRPr="008B0C97">
        <w:t>post-bake finishing</w:t>
      </w:r>
    </w:p>
    <w:p w:rsidR="00000000" w:rsidRPr="008B0C97" w:rsidP="008B0C97">
      <w:pPr>
        <w:pStyle w:val="ListBullet2"/>
      </w:pPr>
      <w:r w:rsidRPr="008B0C97">
        <w:t>cream finishing</w:t>
      </w:r>
    </w:p>
    <w:p w:rsidR="00000000" w:rsidRPr="008B0C97" w:rsidP="008B0C97">
      <w:pPr>
        <w:pStyle w:val="ListBullet2"/>
      </w:pPr>
      <w:r w:rsidRPr="008B0C97">
        <w:t>icing or fondant finishing</w:t>
      </w:r>
    </w:p>
    <w:p w:rsidR="00000000" w:rsidRPr="008B0C97" w:rsidP="008B0C97">
      <w:pPr>
        <w:pStyle w:val="ListBullet"/>
      </w:pPr>
      <w:r w:rsidRPr="008B0C97">
        <w:t>producing the following four ingredients for filling laminated pastry products:</w:t>
      </w:r>
    </w:p>
    <w:p w:rsidR="00000000" w:rsidRPr="008B0C97" w:rsidP="008B0C97">
      <w:pPr>
        <w:pStyle w:val="ListBullet2"/>
      </w:pPr>
      <w:r w:rsidRPr="008B0C97">
        <w:t>meat</w:t>
      </w:r>
    </w:p>
    <w:p w:rsidR="00000000" w:rsidRPr="008B0C97" w:rsidP="008B0C97">
      <w:pPr>
        <w:pStyle w:val="ListBullet2"/>
      </w:pPr>
      <w:r w:rsidRPr="008B0C97">
        <w:t>vegetables</w:t>
      </w:r>
    </w:p>
    <w:p w:rsidR="00000000" w:rsidRPr="008B0C97" w:rsidP="008B0C97">
      <w:pPr>
        <w:pStyle w:val="ListBullet2"/>
      </w:pPr>
      <w:r w:rsidRPr="008B0C97">
        <w:t>cream or custard</w:t>
      </w:r>
    </w:p>
    <w:p w:rsidR="00000000" w:rsidRPr="008B0C97" w:rsidP="008B0C97">
      <w:pPr>
        <w:pStyle w:val="ListBullet2"/>
      </w:pPr>
      <w:r w:rsidRPr="008B0C97">
        <w:t>fruits</w:t>
      </w:r>
    </w:p>
    <w:p w:rsidR="00000000" w:rsidRPr="008B0C97" w:rsidP="008B0C97">
      <w:pPr>
        <w:pStyle w:val="ListBullet"/>
      </w:pPr>
      <w:r w:rsidRPr="008B0C97">
        <w:t>incorporating the following seven processes:</w:t>
      </w:r>
    </w:p>
    <w:p w:rsidR="00000000" w:rsidRPr="008B0C97" w:rsidP="008B0C97">
      <w:pPr>
        <w:pStyle w:val="ListBullet2"/>
      </w:pPr>
      <w:r w:rsidRPr="008B0C97">
        <w:t>folding</w:t>
      </w:r>
    </w:p>
    <w:p w:rsidR="00000000" w:rsidRPr="008B0C97" w:rsidP="008B0C97">
      <w:pPr>
        <w:pStyle w:val="ListBullet2"/>
      </w:pPr>
      <w:r w:rsidRPr="008B0C97">
        <w:t>sheeting</w:t>
      </w:r>
    </w:p>
    <w:p w:rsidR="00000000" w:rsidRPr="008B0C97" w:rsidP="008B0C97">
      <w:pPr>
        <w:pStyle w:val="ListBullet2"/>
      </w:pPr>
      <w:r w:rsidRPr="008B0C97">
        <w:t>laminating</w:t>
      </w:r>
    </w:p>
    <w:p w:rsidR="00000000" w:rsidRPr="008B0C97" w:rsidP="008B0C97">
      <w:pPr>
        <w:pStyle w:val="ListBullet2"/>
      </w:pPr>
      <w:r w:rsidRPr="008B0C97">
        <w:t>filling</w:t>
      </w:r>
    </w:p>
    <w:p w:rsidR="00000000" w:rsidRPr="008B0C97" w:rsidP="008B0C97">
      <w:pPr>
        <w:pStyle w:val="ListBullet2"/>
      </w:pPr>
      <w:r w:rsidRPr="008B0C97">
        <w:t>glazing</w:t>
      </w:r>
    </w:p>
    <w:p w:rsidR="00000000" w:rsidRPr="008B0C97" w:rsidP="008B0C97">
      <w:pPr>
        <w:pStyle w:val="ListBullet2"/>
      </w:pPr>
      <w:r w:rsidRPr="008B0C97">
        <w:t>baking</w:t>
      </w:r>
    </w:p>
    <w:p w:rsidR="00000000" w:rsidRPr="008B0C97" w:rsidP="008B0C97">
      <w:pPr>
        <w:pStyle w:val="ListBullet2"/>
      </w:pPr>
      <w:r w:rsidRPr="008B0C97">
        <w:t>finishing/decorating</w:t>
      </w:r>
    </w:p>
    <w:p w:rsidR="00000000" w:rsidRPr="008B0C97" w:rsidP="008B0C97">
      <w:pPr>
        <w:pStyle w:val="ListBullet"/>
      </w:pPr>
      <w:r w:rsidRPr="008B0C97">
        <w:t>using the following two types of equipment for folding:</w:t>
      </w:r>
    </w:p>
    <w:p w:rsidR="00000000" w:rsidRPr="008B0C97" w:rsidP="008B0C97">
      <w:pPr>
        <w:pStyle w:val="ListBullet2"/>
      </w:pPr>
      <w:r w:rsidRPr="008B0C97">
        <w:t>pastry sheeter or dough break to laminate</w:t>
      </w:r>
    </w:p>
    <w:p w:rsidR="00000000" w:rsidRPr="008B0C97" w:rsidP="008B0C97">
      <w:pPr>
        <w:pStyle w:val="ListBullet2"/>
      </w:pPr>
      <w:r w:rsidRPr="008B0C97">
        <w:t>rolling pin to finish and transfer pastry</w:t>
      </w:r>
    </w:p>
    <w:p w:rsidR="00000000" w:rsidRPr="008B0C97" w:rsidP="008B0C97">
      <w:pPr>
        <w:pStyle w:val="ListBullet"/>
      </w:pPr>
      <w:r w:rsidRPr="008B0C97">
        <w:t>selecting, using and cleaning the pastry cooking equipment listed in the range of conditions</w:t>
      </w:r>
      <w:r w:rsidRPr="008B0C97">
        <w:t>, including controlling electrical hazards applicable to cleaning</w:t>
      </w:r>
    </w:p>
    <w:p w:rsidR="00000000" w:rsidRPr="008B0C97" w:rsidP="008B0C97">
      <w:pPr>
        <w:pStyle w:val="ListBullet"/>
      </w:pPr>
      <w:r w:rsidRPr="008B0C97">
        <w:t>documenting the production schedule, including the following seven considerations:</w:t>
      </w:r>
    </w:p>
    <w:p w:rsidR="00000000" w:rsidRPr="008B0C97" w:rsidP="008B0C97">
      <w:pPr>
        <w:pStyle w:val="ListBullet2"/>
      </w:pPr>
      <w:r w:rsidRPr="008B0C97">
        <w:t>timings</w:t>
      </w:r>
    </w:p>
    <w:p w:rsidR="00000000" w:rsidRPr="008B0C97" w:rsidP="008B0C97">
      <w:pPr>
        <w:pStyle w:val="ListBullet2"/>
      </w:pPr>
      <w:r w:rsidRPr="008B0C97">
        <w:t>volume requirements</w:t>
      </w:r>
    </w:p>
    <w:p w:rsidR="00000000" w:rsidRPr="008B0C97" w:rsidP="008B0C97">
      <w:pPr>
        <w:pStyle w:val="ListBullet2"/>
      </w:pPr>
      <w:r w:rsidRPr="008B0C97">
        <w:t>product processing requirements</w:t>
      </w:r>
    </w:p>
    <w:p w:rsidR="00000000" w:rsidRPr="008B0C97" w:rsidP="008B0C97">
      <w:pPr>
        <w:pStyle w:val="ListBullet2"/>
      </w:pPr>
      <w:r w:rsidRPr="008B0C97">
        <w:t>filling requirements for laminated pastry</w:t>
      </w:r>
    </w:p>
    <w:p w:rsidR="00000000" w:rsidRPr="008B0C97" w:rsidP="008B0C97">
      <w:pPr>
        <w:pStyle w:val="ListBullet2"/>
      </w:pPr>
      <w:r w:rsidRPr="008B0C97">
        <w:t>fini</w:t>
      </w:r>
      <w:r w:rsidRPr="008B0C97">
        <w:t>shing requirements for laminated pastry</w:t>
      </w:r>
    </w:p>
    <w:p w:rsidR="00000000" w:rsidRPr="008B0C97" w:rsidP="008B0C97">
      <w:pPr>
        <w:pStyle w:val="ListBullet2"/>
      </w:pPr>
      <w:r w:rsidRPr="008B0C97">
        <w:t>recipe reformulation to minimise waste</w:t>
      </w:r>
    </w:p>
    <w:p w:rsidR="00000000" w:rsidRPr="008B0C97" w:rsidP="008B0C97">
      <w:pPr>
        <w:pStyle w:val="ListBullet2"/>
      </w:pPr>
      <w:r w:rsidRPr="008B0C97">
        <w:t>bake parameters for laminated pastry.</w:t>
      </w:r>
    </w:p>
    <w:p w:rsidR="00A77072" w:rsidP="00A77072">
      <w:pPr>
        <w:pStyle w:val="BodyText"/>
      </w:pPr>
      <w:r w:rsidRPr="008B0C97">
        <w:t>Wastage that cannot be reused in production must be less than 5% of the weight of the original production schedule.</w:t>
      </w:r>
    </w:p>
    <w:p w:rsidR="00000000" w:rsidRPr="008B0C97" w:rsidP="008B0C97">
      <w:pPr>
        <w:pStyle w:val="Heading1"/>
      </w:pPr>
      <w:bookmarkStart w:id="3" w:name="O_1019471"/>
      <w:bookmarkEnd w:id="3"/>
      <w:r w:rsidRPr="008B0C97">
        <w:t>Knowledge Evidence</w:t>
      </w:r>
    </w:p>
    <w:p w:rsidR="00000000" w:rsidRPr="008B0C97" w:rsidP="00A77072">
      <w:pPr>
        <w:pStyle w:val="BodyText"/>
      </w:pPr>
      <w:r w:rsidRPr="008B0C97">
        <w:t>An individual must be able to demonstrate the knowledge required to perform the tasks outlined in the elements and performance criteria of this unit. This includes knowledge of:</w:t>
      </w:r>
    </w:p>
    <w:p w:rsidR="00000000" w:rsidRPr="008B0C97" w:rsidP="008B0C97">
      <w:pPr>
        <w:pStyle w:val="ListBullet"/>
      </w:pPr>
      <w:r w:rsidRPr="008B0C97">
        <w:t>workplace health and safety requirements, including person</w:t>
      </w:r>
      <w:r w:rsidRPr="008B0C97">
        <w:t xml:space="preserve">al protective equipment (PPE), applicable to producing laminated pastry products </w:t>
      </w:r>
    </w:p>
    <w:p w:rsidR="00000000" w:rsidRPr="008B0C97" w:rsidP="008B0C97">
      <w:pPr>
        <w:pStyle w:val="ListBullet"/>
      </w:pPr>
      <w:r w:rsidRPr="008B0C97">
        <w:t xml:space="preserve">safe use and cleaning of pastry cooking equipment listed in the range of conditions, including electrical hazards </w:t>
      </w:r>
    </w:p>
    <w:p w:rsidR="00000000" w:rsidRPr="008B0C97" w:rsidP="008B0C97">
      <w:pPr>
        <w:pStyle w:val="ListBullet"/>
      </w:pPr>
      <w:r w:rsidRPr="008B0C97">
        <w:t>regulatory requirements for food safety applicable to produ</w:t>
      </w:r>
      <w:r w:rsidRPr="008B0C97">
        <w:t>cing laminated pastry products, including temperature control and prevention of cross-contamination in the use of dairy, meat, poultry, fish and vegetable products</w:t>
      </w:r>
    </w:p>
    <w:p w:rsidR="00000000" w:rsidRPr="008B0C97" w:rsidP="008B0C97">
      <w:pPr>
        <w:pStyle w:val="ListBullet"/>
      </w:pPr>
      <w:r w:rsidRPr="008B0C97">
        <w:t>considerations for production scheduling, including:</w:t>
      </w:r>
    </w:p>
    <w:p w:rsidR="00000000" w:rsidRPr="008B0C97" w:rsidP="008B0C97">
      <w:pPr>
        <w:pStyle w:val="ListBullet2"/>
      </w:pPr>
      <w:r w:rsidRPr="008B0C97">
        <w:t>timings</w:t>
      </w:r>
    </w:p>
    <w:p w:rsidR="00000000" w:rsidRPr="008B0C97" w:rsidP="008B0C97">
      <w:pPr>
        <w:pStyle w:val="ListBullet2"/>
      </w:pPr>
      <w:r w:rsidRPr="008B0C97">
        <w:t>volume requirements</w:t>
      </w:r>
    </w:p>
    <w:p w:rsidR="00000000" w:rsidRPr="008B0C97" w:rsidP="008B0C97">
      <w:pPr>
        <w:pStyle w:val="ListBullet2"/>
      </w:pPr>
      <w:r w:rsidRPr="008B0C97">
        <w:t>product pr</w:t>
      </w:r>
      <w:r w:rsidRPr="008B0C97">
        <w:t>ocessing requirements</w:t>
      </w:r>
    </w:p>
    <w:p w:rsidR="00000000" w:rsidRPr="008B0C97" w:rsidP="008B0C97">
      <w:pPr>
        <w:pStyle w:val="ListBullet2"/>
      </w:pPr>
      <w:r w:rsidRPr="008B0C97">
        <w:t>filling requirements for laminated pastry</w:t>
      </w:r>
    </w:p>
    <w:p w:rsidR="00000000" w:rsidRPr="008B0C97" w:rsidP="008B0C97">
      <w:pPr>
        <w:pStyle w:val="ListBullet2"/>
      </w:pPr>
      <w:r w:rsidRPr="008B0C97">
        <w:t>recipe reformulation to minimise waste</w:t>
      </w:r>
    </w:p>
    <w:p w:rsidR="00000000" w:rsidRPr="008B0C97" w:rsidP="008B0C97">
      <w:pPr>
        <w:pStyle w:val="ListBullet2"/>
      </w:pPr>
      <w:r w:rsidRPr="008B0C97">
        <w:t>finishing requirements for laminated pastry</w:t>
      </w:r>
    </w:p>
    <w:p w:rsidR="00000000" w:rsidRPr="008B0C97" w:rsidP="008B0C97">
      <w:pPr>
        <w:pStyle w:val="ListBullet2"/>
      </w:pPr>
      <w:r w:rsidRPr="008B0C97">
        <w:t>bake parameters for laminated pastry</w:t>
      </w:r>
    </w:p>
    <w:p w:rsidR="00000000" w:rsidRPr="008B0C97" w:rsidP="008B0C97">
      <w:pPr>
        <w:pStyle w:val="ListBullet"/>
      </w:pPr>
      <w:r w:rsidRPr="008B0C97">
        <w:t>characteristics and storage requirements of ingredients used in laminated pastry production, including:</w:t>
      </w:r>
    </w:p>
    <w:p w:rsidR="00000000" w:rsidRPr="008B0C97" w:rsidP="008B0C97">
      <w:pPr>
        <w:pStyle w:val="ListBullet2"/>
      </w:pPr>
      <w:r w:rsidRPr="008B0C97">
        <w:t>fats and margarines</w:t>
      </w:r>
    </w:p>
    <w:p w:rsidR="00000000" w:rsidRPr="008B0C97" w:rsidP="008B0C97">
      <w:pPr>
        <w:pStyle w:val="ListBullet2"/>
      </w:pPr>
      <w:r w:rsidRPr="008B0C97">
        <w:t>meat fillings</w:t>
      </w:r>
    </w:p>
    <w:p w:rsidR="00000000" w:rsidRPr="008B0C97" w:rsidP="008B0C97">
      <w:pPr>
        <w:pStyle w:val="ListBullet2"/>
      </w:pPr>
      <w:r w:rsidRPr="008B0C97">
        <w:t>vegetable fillings</w:t>
      </w:r>
    </w:p>
    <w:p w:rsidR="00000000" w:rsidRPr="008B0C97" w:rsidP="008B0C97">
      <w:pPr>
        <w:pStyle w:val="ListBullet2"/>
      </w:pPr>
      <w:r w:rsidRPr="008B0C97">
        <w:t>fruit fillings</w:t>
      </w:r>
    </w:p>
    <w:p w:rsidR="00000000" w:rsidRPr="008B0C97" w:rsidP="008B0C97">
      <w:pPr>
        <w:pStyle w:val="ListBullet2"/>
      </w:pPr>
      <w:r w:rsidRPr="008B0C97">
        <w:t>custard fillings</w:t>
      </w:r>
    </w:p>
    <w:p w:rsidR="00000000" w:rsidRPr="008B0C97" w:rsidP="008B0C97">
      <w:pPr>
        <w:pStyle w:val="ListBullet2"/>
      </w:pPr>
      <w:r w:rsidRPr="008B0C97">
        <w:t>glazes</w:t>
      </w:r>
    </w:p>
    <w:p w:rsidR="00000000" w:rsidRPr="008B0C97" w:rsidP="008B0C97">
      <w:pPr>
        <w:pStyle w:val="ListBullet"/>
      </w:pPr>
      <w:r w:rsidRPr="008B0C97">
        <w:t>mixing methods for laminated pastry, including:</w:t>
      </w:r>
    </w:p>
    <w:p w:rsidR="00000000" w:rsidRPr="008B0C97" w:rsidP="008B0C97">
      <w:pPr>
        <w:pStyle w:val="ListBullet2"/>
      </w:pPr>
      <w:r w:rsidRPr="008B0C97">
        <w:t>Scotch me</w:t>
      </w:r>
      <w:r w:rsidRPr="008B0C97">
        <w:t>thod</w:t>
      </w:r>
    </w:p>
    <w:p w:rsidR="00000000" w:rsidRPr="008B0C97" w:rsidP="008B0C97">
      <w:pPr>
        <w:pStyle w:val="ListBullet2"/>
      </w:pPr>
      <w:r w:rsidRPr="008B0C97">
        <w:t>English method</w:t>
      </w:r>
    </w:p>
    <w:p w:rsidR="00000000" w:rsidRPr="008B0C97" w:rsidP="008B0C97">
      <w:pPr>
        <w:pStyle w:val="ListBullet2"/>
      </w:pPr>
      <w:r w:rsidRPr="008B0C97">
        <w:t>fat ratios and incorporation into laminated pastry</w:t>
      </w:r>
    </w:p>
    <w:p w:rsidR="00000000" w:rsidRPr="008B0C97" w:rsidP="008B0C97">
      <w:pPr>
        <w:pStyle w:val="ListBullet2"/>
      </w:pPr>
      <w:r w:rsidRPr="008B0C97">
        <w:t xml:space="preserve">development of protein </w:t>
      </w:r>
    </w:p>
    <w:p w:rsidR="00000000" w:rsidRPr="008B0C97" w:rsidP="008B0C97">
      <w:pPr>
        <w:pStyle w:val="ListBullet"/>
      </w:pPr>
      <w:r w:rsidRPr="008B0C97">
        <w:t>methods for folding pastry, including:</w:t>
      </w:r>
    </w:p>
    <w:p w:rsidR="00000000" w:rsidRPr="008B0C97" w:rsidP="008B0C97">
      <w:pPr>
        <w:pStyle w:val="ListBullet2"/>
      </w:pPr>
      <w:r w:rsidRPr="008B0C97">
        <w:t>book fold</w:t>
      </w:r>
    </w:p>
    <w:p w:rsidR="00000000" w:rsidRPr="008B0C97" w:rsidP="008B0C97">
      <w:pPr>
        <w:pStyle w:val="ListBullet2"/>
      </w:pPr>
      <w:r w:rsidRPr="008B0C97">
        <w:t>three fold</w:t>
      </w:r>
    </w:p>
    <w:p w:rsidR="00000000" w:rsidRPr="008B0C97" w:rsidP="008B0C97">
      <w:pPr>
        <w:pStyle w:val="ListBullet2"/>
      </w:pPr>
      <w:r w:rsidRPr="008B0C97">
        <w:t>number of turns</w:t>
      </w:r>
    </w:p>
    <w:p w:rsidR="00000000" w:rsidRPr="008B0C97" w:rsidP="008B0C97">
      <w:pPr>
        <w:pStyle w:val="ListBullet"/>
      </w:pPr>
      <w:r w:rsidRPr="008B0C97">
        <w:t>purpose, techniques and requirements for finishing, including:</w:t>
      </w:r>
    </w:p>
    <w:p w:rsidR="00000000" w:rsidRPr="008B0C97" w:rsidP="008B0C97">
      <w:pPr>
        <w:pStyle w:val="ListBullet2"/>
      </w:pPr>
      <w:r w:rsidRPr="008B0C97">
        <w:t>pre-bake glazing</w:t>
      </w:r>
    </w:p>
    <w:p w:rsidR="00000000" w:rsidRPr="008B0C97" w:rsidP="008B0C97">
      <w:pPr>
        <w:pStyle w:val="ListBullet2"/>
      </w:pPr>
      <w:r w:rsidRPr="008B0C97">
        <w:t>post-bake glazing</w:t>
      </w:r>
    </w:p>
    <w:p w:rsidR="00000000" w:rsidRPr="008B0C97" w:rsidP="008B0C97">
      <w:pPr>
        <w:pStyle w:val="ListBullet2"/>
      </w:pPr>
      <w:r w:rsidRPr="008B0C97">
        <w:t>caramelisation of sugars</w:t>
      </w:r>
    </w:p>
    <w:p w:rsidR="00000000" w:rsidRPr="008B0C97" w:rsidP="008B0C97">
      <w:pPr>
        <w:pStyle w:val="ListBullet2"/>
      </w:pPr>
      <w:r w:rsidRPr="008B0C97">
        <w:t>decorating with creams</w:t>
      </w:r>
    </w:p>
    <w:p w:rsidR="00000000" w:rsidRPr="008B0C97" w:rsidP="008B0C97">
      <w:pPr>
        <w:pStyle w:val="ListBullet"/>
      </w:pPr>
      <w:r w:rsidRPr="008B0C97">
        <w:t>settings for baking for pastry product types, including:</w:t>
      </w:r>
    </w:p>
    <w:p w:rsidR="00000000" w:rsidRPr="008B0C97" w:rsidP="008B0C97">
      <w:pPr>
        <w:pStyle w:val="ListBullet2"/>
      </w:pPr>
      <w:r w:rsidRPr="008B0C97">
        <w:t>oven temperatures</w:t>
      </w:r>
    </w:p>
    <w:p w:rsidR="00000000" w:rsidRPr="008B0C97" w:rsidP="008B0C97">
      <w:pPr>
        <w:pStyle w:val="ListBullet2"/>
      </w:pPr>
      <w:r w:rsidRPr="008B0C97">
        <w:t>baking times</w:t>
      </w:r>
    </w:p>
    <w:p w:rsidR="00000000" w:rsidRPr="008B0C97" w:rsidP="008B0C97">
      <w:pPr>
        <w:pStyle w:val="ListBullet"/>
      </w:pPr>
      <w:r w:rsidRPr="008B0C97">
        <w:t>techniques to identify and rectify causes of shrinkage and its effect on the end product, including</w:t>
      </w:r>
      <w:r w:rsidRPr="008B0C97">
        <w:t>:</w:t>
      </w:r>
    </w:p>
    <w:p w:rsidR="00000000" w:rsidRPr="008B0C97" w:rsidP="008B0C97">
      <w:pPr>
        <w:pStyle w:val="ListBullet2"/>
      </w:pPr>
      <w:r w:rsidRPr="008B0C97">
        <w:t>overworking pastry</w:t>
      </w:r>
    </w:p>
    <w:p w:rsidR="00000000" w:rsidRPr="008B0C97" w:rsidP="008B0C97">
      <w:pPr>
        <w:pStyle w:val="ListBullet2"/>
      </w:pPr>
      <w:r w:rsidRPr="008B0C97">
        <w:t>use of too much dusting flour</w:t>
      </w:r>
    </w:p>
    <w:p w:rsidR="00000000" w:rsidRPr="008B0C97" w:rsidP="008B0C97">
      <w:pPr>
        <w:pStyle w:val="ListBullet2"/>
      </w:pPr>
      <w:r w:rsidRPr="008B0C97">
        <w:t>baking too hot</w:t>
      </w:r>
    </w:p>
    <w:p w:rsidR="00000000" w:rsidRPr="008B0C97" w:rsidP="008B0C97">
      <w:pPr>
        <w:pStyle w:val="ListBullet2"/>
      </w:pPr>
      <w:r w:rsidRPr="008B0C97">
        <w:t>not resting pastry prior to processing</w:t>
      </w:r>
    </w:p>
    <w:p w:rsidR="00000000" w:rsidRPr="008B0C97" w:rsidP="008B0C97">
      <w:pPr>
        <w:pStyle w:val="ListBullet"/>
      </w:pPr>
      <w:r w:rsidRPr="008B0C97">
        <w:t>cause of steam generation in laminated pastry during baking</w:t>
      </w:r>
    </w:p>
    <w:p w:rsidR="00000000" w:rsidRPr="008B0C97" w:rsidP="008B0C97">
      <w:pPr>
        <w:pStyle w:val="ListBullet"/>
      </w:pPr>
      <w:r w:rsidRPr="008B0C97">
        <w:t>techniques for retrieval of scrap, blending with unworked pastry and disposing of waste</w:t>
      </w:r>
    </w:p>
    <w:p w:rsidR="00000000" w:rsidRPr="008B0C97" w:rsidP="008B0C97">
      <w:pPr>
        <w:pStyle w:val="ListBullet"/>
      </w:pPr>
      <w:r w:rsidRPr="008B0C97">
        <w:t>laminated pastry production terminology.</w:t>
      </w:r>
    </w:p>
    <w:p w:rsidR="00000000" w:rsidRPr="008B0C97" w:rsidP="008B0C97">
      <w:pPr>
        <w:pStyle w:val="AllowPageBreak"/>
      </w:pPr>
    </w:p>
    <w:p w:rsidR="00000000" w:rsidRPr="008B0C97" w:rsidP="008B0C97">
      <w:pPr>
        <w:pStyle w:val="Heading1"/>
      </w:pPr>
      <w:bookmarkStart w:id="4" w:name="O_1019470"/>
      <w:bookmarkEnd w:id="4"/>
      <w:r w:rsidRPr="008B0C97">
        <w:t>Assessment Conditions</w:t>
      </w:r>
    </w:p>
    <w:p w:rsidR="00000000" w:rsidRPr="008B0C97" w:rsidP="00A77072">
      <w:pPr>
        <w:pStyle w:val="BodyText"/>
      </w:pPr>
      <w:r w:rsidRPr="008B0C97">
        <w:t xml:space="preserve">Assessment of skills must take place under the following conditions: </w:t>
      </w:r>
    </w:p>
    <w:p w:rsidR="00000000" w:rsidRPr="008B0C97" w:rsidP="008B0C97">
      <w:pPr>
        <w:pStyle w:val="ListBullet"/>
      </w:pPr>
      <w:r w:rsidRPr="008B0C97">
        <w:t>physical conditions:</w:t>
      </w:r>
    </w:p>
    <w:p w:rsidR="00000000" w:rsidRPr="008B0C97" w:rsidP="008B0C97">
      <w:pPr>
        <w:pStyle w:val="ListBullet2"/>
      </w:pPr>
      <w:r w:rsidRPr="008B0C97">
        <w:t>a commercial bakery or an environment that accurately represents workplace condit</w:t>
      </w:r>
      <w:r w:rsidRPr="008B0C97">
        <w:t>ions</w:t>
      </w:r>
    </w:p>
    <w:p w:rsidR="00000000" w:rsidRPr="008B0C97" w:rsidP="008B0C97">
      <w:pPr>
        <w:pStyle w:val="ListBullet"/>
      </w:pPr>
      <w:r w:rsidRPr="008B0C97">
        <w:t>resources, equipment and materials:</w:t>
      </w:r>
    </w:p>
    <w:p w:rsidR="00000000" w:rsidRPr="008B0C97" w:rsidP="008B0C97">
      <w:pPr>
        <w:pStyle w:val="ListBullet2"/>
      </w:pPr>
      <w:r w:rsidRPr="008B0C97">
        <w:t xml:space="preserve">personal protective equipment </w:t>
      </w:r>
    </w:p>
    <w:p w:rsidR="00000000" w:rsidRPr="008B0C97" w:rsidP="008B0C97">
      <w:pPr>
        <w:pStyle w:val="ListBullet2"/>
      </w:pPr>
      <w:r w:rsidRPr="008B0C97">
        <w:t>equipment specified in the range of conditions</w:t>
      </w:r>
    </w:p>
    <w:p w:rsidR="00000000" w:rsidRPr="008B0C97" w:rsidP="008B0C97">
      <w:pPr>
        <w:pStyle w:val="ListBullet2"/>
      </w:pPr>
      <w:r w:rsidRPr="008B0C97">
        <w:t>industrial mixer and attachments</w:t>
      </w:r>
    </w:p>
    <w:p w:rsidR="00000000" w:rsidRPr="008B0C97" w:rsidP="008B0C97">
      <w:pPr>
        <w:pStyle w:val="ListBullet2"/>
      </w:pPr>
      <w:r w:rsidRPr="008B0C97">
        <w:t>industrial oven</w:t>
      </w:r>
    </w:p>
    <w:p w:rsidR="00000000" w:rsidRPr="008B0C97" w:rsidP="008B0C97">
      <w:pPr>
        <w:pStyle w:val="ListBullet2"/>
      </w:pPr>
      <w:r w:rsidRPr="008B0C97">
        <w:t>sink and wash area</w:t>
      </w:r>
    </w:p>
    <w:p w:rsidR="00000000" w:rsidRPr="008B0C97" w:rsidP="008B0C97">
      <w:pPr>
        <w:pStyle w:val="ListBullet2"/>
      </w:pPr>
      <w:r w:rsidRPr="008B0C97">
        <w:t>electronic or analogue scales</w:t>
      </w:r>
    </w:p>
    <w:p w:rsidR="00000000" w:rsidRPr="008B0C97" w:rsidP="008B0C97">
      <w:pPr>
        <w:pStyle w:val="ListBullet2"/>
      </w:pPr>
      <w:r w:rsidRPr="008B0C97">
        <w:t>ingredients that meet the laminated pastry product types in the performance evidence</w:t>
      </w:r>
    </w:p>
    <w:p w:rsidR="00000000" w:rsidRPr="008B0C97" w:rsidP="008B0C97">
      <w:pPr>
        <w:pStyle w:val="ListBullet"/>
      </w:pPr>
      <w:r w:rsidRPr="008B0C97">
        <w:t>specifications:</w:t>
      </w:r>
    </w:p>
    <w:p w:rsidR="00000000" w:rsidRPr="008B0C97" w:rsidP="008B0C97">
      <w:pPr>
        <w:pStyle w:val="ListBullet2"/>
      </w:pPr>
      <w:r w:rsidRPr="008B0C97">
        <w:t>recipes that meet the laminated pastry product types required in the performance evidence</w:t>
      </w:r>
    </w:p>
    <w:p w:rsidR="00000000" w:rsidRPr="008B0C97" w:rsidP="008B0C97">
      <w:pPr>
        <w:pStyle w:val="ListBullet2"/>
      </w:pPr>
      <w:r w:rsidRPr="008B0C97">
        <w:t>end-product quality specifications to meet the laminated produc</w:t>
      </w:r>
      <w:r w:rsidRPr="008B0C97">
        <w:t>t types required in the performance evidence</w:t>
      </w:r>
    </w:p>
    <w:p w:rsidR="00000000" w:rsidRPr="008B0C97" w:rsidP="008B0C97">
      <w:pPr>
        <w:pStyle w:val="ListBullet2"/>
      </w:pPr>
      <w:r w:rsidRPr="008B0C97">
        <w:t>food safety code regulatory requirements applicable to producing laminated pastry products</w:t>
      </w:r>
    </w:p>
    <w:p w:rsidR="00000000" w:rsidRPr="008B0C97" w:rsidP="008B0C97">
      <w:pPr>
        <w:pStyle w:val="ListBullet"/>
      </w:pPr>
      <w:r w:rsidRPr="008B0C97">
        <w:t>timeframes:</w:t>
      </w:r>
    </w:p>
    <w:p w:rsidR="00000000" w:rsidRPr="008B0C97" w:rsidP="008B0C97">
      <w:pPr>
        <w:pStyle w:val="ListBullet2"/>
      </w:pPr>
      <w:r w:rsidRPr="008B0C97">
        <w:t>according to the production schedule.</w:t>
      </w:r>
    </w:p>
    <w:p w:rsidR="00000000" w:rsidRPr="008B0C97" w:rsidP="008B0C97">
      <w:pPr>
        <w:pStyle w:val="BodyText"/>
      </w:pPr>
    </w:p>
    <w:p w:rsidR="00A77072" w:rsidP="00A77072">
      <w:pPr>
        <w:pStyle w:val="BodyText"/>
      </w:pPr>
      <w:r w:rsidRPr="008B0C97">
        <w:t xml:space="preserve">Assessors of this unit must satisfy the requirements for assessors </w:t>
      </w:r>
      <w:r w:rsidRPr="008B0C97">
        <w:t>in applicable vocational education and training legislation, frameworks and/or standards.</w:t>
      </w:r>
    </w:p>
    <w:p w:rsidR="00000000" w:rsidRPr="008B0C97" w:rsidP="008B0C97">
      <w:pPr>
        <w:pStyle w:val="Heading1"/>
      </w:pPr>
      <w:bookmarkStart w:id="5" w:name="O_1019484"/>
      <w:bookmarkEnd w:id="5"/>
      <w:r w:rsidRPr="008B0C97">
        <w:t>Links</w:t>
      </w:r>
    </w:p>
    <w:p w:rsidR="00000000" w:rsidRPr="008B0C97" w:rsidP="00A77072">
      <w:pPr>
        <w:pStyle w:val="BodyText"/>
      </w:pPr>
      <w:r w:rsidRPr="008B0C9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761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0C97" w:rsidP="008B0C97"/>
    <w:sectPr w:rsidSect="008B0C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97" w:rsidRPr="00A77072" w:rsidP="00A77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72" w:rsidP="008B0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072" w:rsidP="008B0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7072" w:rsidP="008B0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C97" w:rsidRPr="00A77072" w:rsidP="00A77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072" w:rsidRPr="002D2AF8" w:rsidP="008B0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FBPRBK3001 Produce laminated pastry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77072" w:rsidP="008B0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43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B0B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4A8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C97"/>
  </w:style>
  <w:style w:type="character" w:customStyle="1" w:styleId="Heading1Char">
    <w:name w:val="Heading 1 Char"/>
    <w:basedOn w:val="DefaultParagraphFont"/>
    <w:link w:val="Heading1"/>
    <w:rsid w:val="008B0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C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C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C97"/>
    <w:rPr>
      <w:b/>
      <w:spacing w:val="0"/>
    </w:rPr>
  </w:style>
  <w:style w:type="paragraph" w:styleId="ListBullet2">
    <w:name w:val="List Bullet 2"/>
    <w:basedOn w:val="List2"/>
    <w:rsid w:val="008B0C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C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C97"/>
    <w:rPr>
      <w:i/>
    </w:rPr>
  </w:style>
  <w:style w:type="paragraph" w:styleId="Caption">
    <w:name w:val="caption"/>
    <w:basedOn w:val="BodyText"/>
    <w:next w:val="Normal"/>
    <w:qFormat/>
    <w:rsid w:val="008B0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C97"/>
  </w:style>
  <w:style w:type="paragraph" w:styleId="TableofFigures">
    <w:name w:val="table of figures"/>
    <w:basedOn w:val="Normal"/>
    <w:next w:val="Normal"/>
    <w:semiHidden/>
    <w:rsid w:val="008B0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C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C97"/>
    <w:rPr>
      <w:rFonts w:ascii="Wingdings" w:hAnsi="Wingdings"/>
    </w:rPr>
  </w:style>
  <w:style w:type="paragraph" w:customStyle="1" w:styleId="TableHeading">
    <w:name w:val="Table Heading"/>
    <w:basedOn w:val="HeadingBase"/>
    <w:rsid w:val="008B0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C97"/>
    <w:rPr>
      <w:color w:val="0033CC"/>
      <w:u w:val="none"/>
    </w:rPr>
  </w:style>
  <w:style w:type="paragraph" w:customStyle="1" w:styleId="BodyTextRight">
    <w:name w:val="Body Text Right"/>
    <w:basedOn w:val="BodyText"/>
    <w:rsid w:val="008B0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C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C97"/>
    <w:rPr>
      <w:sz w:val="32"/>
    </w:rPr>
  </w:style>
  <w:style w:type="paragraph" w:customStyle="1" w:styleId="HeadingProcedure">
    <w:name w:val="Heading Procedure"/>
    <w:basedOn w:val="HeadingBase"/>
    <w:next w:val="Normal"/>
    <w:rsid w:val="008B0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C97"/>
    <w:pPr>
      <w:spacing w:before="60" w:after="60"/>
    </w:pPr>
  </w:style>
  <w:style w:type="paragraph" w:styleId="ListContinue">
    <w:name w:val="List Continue"/>
    <w:basedOn w:val="List"/>
    <w:rsid w:val="008B0C97"/>
    <w:pPr>
      <w:ind w:firstLine="0"/>
    </w:pPr>
  </w:style>
  <w:style w:type="paragraph" w:customStyle="1" w:styleId="ListNote">
    <w:name w:val="List Note"/>
    <w:basedOn w:val="List"/>
    <w:rsid w:val="008B0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C97"/>
    <w:rPr>
      <w:rFonts w:ascii="Courier New" w:hAnsi="Courier New"/>
    </w:rPr>
  </w:style>
  <w:style w:type="paragraph" w:customStyle="1" w:styleId="NoteBullet">
    <w:name w:val="Note Bullet"/>
    <w:basedOn w:val="Note"/>
    <w:rsid w:val="008B0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C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C97"/>
    <w:rPr>
      <w:b/>
      <w:smallCaps/>
    </w:rPr>
  </w:style>
  <w:style w:type="paragraph" w:customStyle="1" w:styleId="TableListNumber">
    <w:name w:val="Table List Number"/>
    <w:basedOn w:val="ListNumber"/>
    <w:rsid w:val="008B0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C97"/>
    <w:pPr>
      <w:numPr>
        <w:numId w:val="9"/>
      </w:numPr>
    </w:pPr>
  </w:style>
  <w:style w:type="paragraph" w:customStyle="1" w:styleId="ListAlpha2">
    <w:name w:val="List Alpha 2"/>
    <w:basedOn w:val="List2"/>
    <w:rsid w:val="008B0C97"/>
    <w:pPr>
      <w:numPr>
        <w:numId w:val="8"/>
      </w:numPr>
    </w:pPr>
  </w:style>
  <w:style w:type="paragraph" w:styleId="List2">
    <w:name w:val="List 2"/>
    <w:basedOn w:val="BodyText"/>
    <w:rsid w:val="008B0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C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C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C97"/>
    <w:pPr>
      <w:numPr>
        <w:numId w:val="4"/>
      </w:numPr>
    </w:pPr>
  </w:style>
  <w:style w:type="paragraph" w:styleId="ListContinue2">
    <w:name w:val="List Continue 2"/>
    <w:basedOn w:val="List2"/>
    <w:rsid w:val="008B0C97"/>
    <w:pPr>
      <w:ind w:firstLine="0"/>
    </w:pPr>
  </w:style>
  <w:style w:type="paragraph" w:styleId="ListContinue3">
    <w:name w:val="List Continue 3"/>
    <w:basedOn w:val="List3"/>
    <w:rsid w:val="008B0C97"/>
    <w:pPr>
      <w:ind w:left="1021" w:firstLine="0"/>
    </w:pPr>
  </w:style>
  <w:style w:type="paragraph" w:styleId="ListContinue4">
    <w:name w:val="List Continue 4"/>
    <w:basedOn w:val="List4"/>
    <w:rsid w:val="008B0C97"/>
    <w:pPr>
      <w:ind w:firstLine="0"/>
    </w:pPr>
  </w:style>
  <w:style w:type="paragraph" w:styleId="ListContinue5">
    <w:name w:val="List Continue 5"/>
    <w:basedOn w:val="List5"/>
    <w:rsid w:val="008B0C97"/>
    <w:pPr>
      <w:ind w:firstLine="0"/>
    </w:pPr>
  </w:style>
  <w:style w:type="paragraph" w:styleId="ListNumber3">
    <w:name w:val="List Number 3"/>
    <w:basedOn w:val="List3"/>
    <w:rsid w:val="008B0C97"/>
    <w:pPr>
      <w:numPr>
        <w:numId w:val="5"/>
      </w:numPr>
    </w:pPr>
  </w:style>
  <w:style w:type="paragraph" w:styleId="ListNumber4">
    <w:name w:val="List Number 4"/>
    <w:basedOn w:val="List4"/>
    <w:rsid w:val="008B0C97"/>
    <w:pPr>
      <w:numPr>
        <w:numId w:val="6"/>
      </w:numPr>
    </w:pPr>
  </w:style>
  <w:style w:type="paragraph" w:styleId="ListNumber5">
    <w:name w:val="List Number 5"/>
    <w:basedOn w:val="List5"/>
    <w:rsid w:val="008B0C97"/>
    <w:pPr>
      <w:numPr>
        <w:numId w:val="7"/>
      </w:numPr>
    </w:pPr>
  </w:style>
  <w:style w:type="paragraph" w:styleId="BlockText">
    <w:name w:val="Block Text"/>
    <w:basedOn w:val="Normal"/>
    <w:rsid w:val="008B0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C97"/>
    <w:rPr>
      <w:sz w:val="16"/>
      <w:vertAlign w:val="superscript"/>
    </w:rPr>
  </w:style>
  <w:style w:type="character" w:customStyle="1" w:styleId="Symbols">
    <w:name w:val="Symbols"/>
    <w:basedOn w:val="DefaultParagraphFont"/>
    <w:rsid w:val="008B0C97"/>
    <w:rPr>
      <w:rFonts w:ascii="Symbol" w:hAnsi="Symbol"/>
    </w:rPr>
  </w:style>
  <w:style w:type="character" w:customStyle="1" w:styleId="MenuOptions">
    <w:name w:val="Menu Options"/>
    <w:basedOn w:val="DefaultParagraphFont"/>
    <w:rsid w:val="008B0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C97"/>
    <w:rPr>
      <w:b/>
    </w:rPr>
  </w:style>
  <w:style w:type="character" w:customStyle="1" w:styleId="Underlined">
    <w:name w:val="Underlined"/>
    <w:basedOn w:val="DefaultParagraphFont"/>
    <w:rsid w:val="008B0C97"/>
    <w:rPr>
      <w:u w:val="single"/>
    </w:rPr>
  </w:style>
  <w:style w:type="paragraph" w:customStyle="1" w:styleId="TableBodyTextRight">
    <w:name w:val="Table Body Text Right"/>
    <w:basedOn w:val="TableBodyText"/>
    <w:rsid w:val="008B0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C97"/>
    <w:rPr>
      <w:sz w:val="18"/>
    </w:rPr>
  </w:style>
  <w:style w:type="paragraph" w:customStyle="1" w:styleId="BodySmallRight">
    <w:name w:val="Body Small Right"/>
    <w:basedOn w:val="BodyTextRight"/>
    <w:rsid w:val="008B0C97"/>
    <w:rPr>
      <w:sz w:val="18"/>
      <w:szCs w:val="18"/>
    </w:rPr>
  </w:style>
  <w:style w:type="paragraph" w:customStyle="1" w:styleId="MarginEdition">
    <w:name w:val="Margin Edition"/>
    <w:basedOn w:val="MarginNote"/>
    <w:rsid w:val="008B0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C97"/>
    <w:rPr>
      <w:sz w:val="2"/>
      <w:szCs w:val="2"/>
    </w:rPr>
  </w:style>
  <w:style w:type="character" w:customStyle="1" w:styleId="Small">
    <w:name w:val="Small"/>
    <w:basedOn w:val="DefaultParagraphFont"/>
    <w:rsid w:val="008B0C97"/>
    <w:rPr>
      <w:sz w:val="16"/>
    </w:rPr>
  </w:style>
  <w:style w:type="paragraph" w:customStyle="1" w:styleId="WideTable">
    <w:name w:val="Wide Table"/>
    <w:basedOn w:val="Normal"/>
    <w:rsid w:val="008B0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C97"/>
  </w:style>
  <w:style w:type="paragraph" w:styleId="Quote">
    <w:name w:val="Quote"/>
    <w:basedOn w:val="Heading1"/>
    <w:link w:val="QuoteChar"/>
    <w:qFormat/>
    <w:rsid w:val="008B0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C97"/>
    <w:pPr>
      <w:pageBreakBefore/>
    </w:pPr>
  </w:style>
  <w:style w:type="paragraph" w:customStyle="1" w:styleId="Border">
    <w:name w:val="Border"/>
    <w:basedOn w:val="Normal"/>
    <w:qFormat/>
    <w:rsid w:val="008B0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C97"/>
    <w:rPr>
      <w:u w:val="single"/>
    </w:rPr>
  </w:style>
  <w:style w:type="character" w:customStyle="1" w:styleId="BoldandItalics">
    <w:name w:val="Bold and Italics"/>
    <w:qFormat/>
    <w:rsid w:val="008B0C97"/>
    <w:rPr>
      <w:b/>
      <w:i/>
      <w:u w:val="none"/>
    </w:rPr>
  </w:style>
  <w:style w:type="paragraph" w:styleId="BalloonText">
    <w:name w:val="Balloon Text"/>
    <w:basedOn w:val="Normal"/>
    <w:link w:val="BalloonTextChar"/>
    <w:rsid w:val="008B0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C97"/>
    <w:pPr>
      <w:spacing w:before="0" w:after="0"/>
    </w:pPr>
  </w:style>
  <w:style w:type="paragraph" w:customStyle="1" w:styleId="BodyTextBold">
    <w:name w:val="Body Text Bold"/>
    <w:basedOn w:val="BodyText"/>
    <w:qFormat/>
    <w:rsid w:val="008B0C97"/>
    <w:rPr>
      <w:b/>
    </w:rPr>
  </w:style>
  <w:style w:type="character" w:styleId="Hyperlink">
    <w:name w:val="Hyperlink"/>
    <w:basedOn w:val="DefaultParagraphFont"/>
    <w:uiPriority w:val="99"/>
    <w:unhideWhenUsed/>
    <w:rsid w:val="00A77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727</Words>
  <Characters>4885</Characters>
  <Application>Microsoft Office Word</Application>
  <DocSecurity>0</DocSecurity>
  <Lines>157</Lines>
  <Paragraphs>143</Paragraphs>
  <ScaleCrop>false</ScaleCrop>
  <Company>Author-it Software Corporation Ltd.</Company>
  <LinksUpToDate>false</LinksUpToDate>
  <CharactersWithSpaces>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FBPRBK3001 Produce laminated pastry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2023-01-25T12:42:00Z</dcterms:created>
  <dcterms:modified xsi:type="dcterms:W3CDTF">2023-01-25T12:43:00Z</dcterms:modified>
</cp:coreProperties>
</file>