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751" w:rsidP="00EA1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FBPRBK2005 Maintain ingredient stores</w:t>
      </w:r>
      <w:r>
        <w:fldChar w:fldCharType="end"/>
      </w:r>
    </w:p>
    <w:p w:rsidR="00EA1751" w:rsidP="00EA1751">
      <w:pPr>
        <w:pStyle w:val="Version"/>
        <w:sectPr w:rsidSect="00186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B5E" w:rsidP="00186B5E">
      <w:pPr>
        <w:pStyle w:val="SuperHeading"/>
      </w:pPr>
      <w:r w:rsidRPr="00186B5E">
        <w:t>FBPRBK2005 Maintain ingredient stores</w:t>
      </w:r>
    </w:p>
    <w:p w:rsidR="00000000" w:rsidRPr="00186B5E" w:rsidP="00186B5E">
      <w:pPr>
        <w:pStyle w:val="Heading1"/>
      </w:pPr>
      <w:bookmarkStart w:id="1" w:name="O_970343"/>
      <w:bookmarkEnd w:id="1"/>
      <w:r w:rsidRPr="00186B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rPr>
                <w:rStyle w:val="SpecialBold"/>
              </w:rPr>
              <w:t>Comments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t>This version released with FBP Food, Beverage and Pharmaceutical Training Package version 1.0</w:t>
            </w:r>
          </w:p>
        </w:tc>
      </w:tr>
    </w:tbl>
    <w:p w:rsidR="00000000" w:rsidRPr="00186B5E" w:rsidP="00186B5E">
      <w:pPr>
        <w:pStyle w:val="BodyText"/>
      </w:pPr>
    </w:p>
    <w:p w:rsidR="00000000" w:rsidRPr="00186B5E" w:rsidP="00186B5E">
      <w:pPr>
        <w:pStyle w:val="AllowPageBreak"/>
      </w:pPr>
    </w:p>
    <w:p w:rsidR="00000000" w:rsidRPr="00186B5E" w:rsidP="00186B5E">
      <w:pPr>
        <w:pStyle w:val="Heading1"/>
      </w:pPr>
      <w:bookmarkStart w:id="2" w:name="O_970344"/>
      <w:bookmarkEnd w:id="2"/>
      <w:r w:rsidRPr="00186B5E">
        <w:t>Application</w:t>
      </w:r>
    </w:p>
    <w:p w:rsidR="00000000" w:rsidRPr="00186B5E" w:rsidP="00EA1751">
      <w:pPr>
        <w:pStyle w:val="BodyText"/>
      </w:pPr>
      <w:r w:rsidRPr="00186B5E">
        <w:t>This unit of competency describes the skills and knowledge required to maintain in</w:t>
      </w:r>
      <w:r w:rsidRPr="00186B5E">
        <w:t>gredient stores in a commercial baking environment.</w:t>
      </w:r>
    </w:p>
    <w:p w:rsidR="00000000" w:rsidRPr="00186B5E" w:rsidP="00EA1751">
      <w:pPr>
        <w:pStyle w:val="BodyText"/>
      </w:pPr>
      <w:r w:rsidRPr="00186B5E">
        <w:t>The unit applies to individuals who undertake routine work under supervision. This includes identifying and providing solutions to a limited range of predictable problems.</w:t>
      </w:r>
    </w:p>
    <w:p w:rsidR="00000000" w:rsidRPr="00186B5E" w:rsidP="00EA1751">
      <w:pPr>
        <w:pStyle w:val="BodyText"/>
      </w:pPr>
      <w:r w:rsidRPr="00186B5E">
        <w:t xml:space="preserve">All work must be carried out to </w:t>
      </w:r>
      <w:r w:rsidRPr="00186B5E">
        <w:t>comply with workplace procedures, in accordance with State/Territory food safety, and work health and safety, regulations and legislation that apply to the workplace.</w:t>
      </w:r>
    </w:p>
    <w:p w:rsidR="00EA1751" w:rsidP="00EA1751">
      <w:pPr>
        <w:pStyle w:val="BodyText"/>
      </w:pPr>
      <w:r w:rsidRPr="00186B5E">
        <w:t>No occupational licensing, legislative or certification requirements apply to this unit a</w:t>
      </w:r>
      <w:r w:rsidRPr="00186B5E">
        <w:t>t the time of publication.</w:t>
      </w:r>
    </w:p>
    <w:p w:rsidR="00000000" w:rsidRPr="00186B5E" w:rsidP="00186B5E">
      <w:pPr>
        <w:pStyle w:val="Heading1"/>
      </w:pPr>
      <w:bookmarkStart w:id="3" w:name="O_970345"/>
      <w:bookmarkEnd w:id="3"/>
      <w:r w:rsidRPr="00186B5E">
        <w:t>Pre-requisite Unit</w:t>
      </w:r>
    </w:p>
    <w:p w:rsidR="00000000" w:rsidRPr="00186B5E" w:rsidP="00EA1751">
      <w:pPr>
        <w:pStyle w:val="BodyText"/>
      </w:pPr>
      <w:r w:rsidRPr="00186B5E">
        <w:t>Nil</w:t>
      </w:r>
    </w:p>
    <w:p w:rsidR="00000000" w:rsidRPr="00186B5E" w:rsidP="00186B5E">
      <w:pPr>
        <w:pStyle w:val="Heading1"/>
      </w:pPr>
      <w:bookmarkStart w:id="4" w:name="O_970347"/>
      <w:bookmarkEnd w:id="4"/>
      <w:r w:rsidRPr="00186B5E">
        <w:t>Unit Sector</w:t>
      </w:r>
    </w:p>
    <w:p w:rsidR="00000000" w:rsidRPr="00186B5E" w:rsidP="00EA1751">
      <w:pPr>
        <w:pStyle w:val="BodyText"/>
      </w:pPr>
      <w:r w:rsidRPr="00186B5E">
        <w:t>Retail baking (RBK)</w:t>
      </w:r>
    </w:p>
    <w:p w:rsidR="00000000" w:rsidRPr="00186B5E" w:rsidP="00186B5E">
      <w:pPr>
        <w:pStyle w:val="Heading1"/>
      </w:pPr>
      <w:bookmarkStart w:id="5" w:name="O_970348"/>
      <w:bookmarkEnd w:id="5"/>
      <w:r w:rsidRPr="00186B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rPr>
                <w:rStyle w:val="SpecialBold"/>
              </w:rPr>
              <w:t>Performance Criteria</w:t>
            </w:r>
          </w:p>
        </w:tc>
      </w:tr>
      <w:tr w:rsidTr="00EA1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1. Maintain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t>1.1 Confirm required stock food safe storage conditions with supervisor</w:t>
            </w:r>
          </w:p>
          <w:p w:rsidR="00000000" w:rsidRPr="00186B5E" w:rsidP="00186B5E">
            <w:pPr>
              <w:pStyle w:val="BodyText"/>
            </w:pPr>
            <w:r w:rsidRPr="00186B5E">
              <w:t>1.2 Check date codes to identify out-of-date stock</w:t>
            </w:r>
          </w:p>
          <w:p w:rsidR="00000000" w:rsidRPr="00186B5E" w:rsidP="00186B5E">
            <w:pPr>
              <w:pStyle w:val="BodyText"/>
            </w:pPr>
            <w:r w:rsidRPr="00186B5E">
              <w:t>1.3 Inspec</w:t>
            </w:r>
            <w:r w:rsidRPr="00186B5E">
              <w:t>t stock to identify damage and spoilage</w:t>
            </w:r>
          </w:p>
          <w:p w:rsidR="00000000" w:rsidRPr="00186B5E" w:rsidP="00186B5E">
            <w:pPr>
              <w:pStyle w:val="BodyText"/>
            </w:pPr>
            <w:r w:rsidRPr="00186B5E">
              <w:t>1.4 Protect stock from cross-contamination to maximise use</w:t>
            </w:r>
          </w:p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1.5 Check stock to identify stock quality problems for supervisor</w:t>
            </w:r>
          </w:p>
        </w:tc>
      </w:tr>
      <w:tr w:rsidTr="00EA1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2. Maintain perishables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t>2.1 Identify perishables and confirm required food safe storage conditions with supervisor</w:t>
            </w:r>
          </w:p>
          <w:p w:rsidR="00000000" w:rsidRPr="00186B5E" w:rsidP="00186B5E">
            <w:pPr>
              <w:pStyle w:val="BodyText"/>
            </w:pPr>
            <w:r w:rsidRPr="00186B5E">
              <w:t>2.2 Measure, record and check perishables temperatures meet food safe storage conditions</w:t>
            </w:r>
          </w:p>
          <w:p w:rsidR="00000000" w:rsidRPr="00186B5E" w:rsidP="00186B5E">
            <w:pPr>
              <w:pStyle w:val="BodyText"/>
            </w:pPr>
            <w:r w:rsidRPr="00186B5E">
              <w:t>2.3 Rotate perishables to maximise use</w:t>
            </w:r>
          </w:p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2.4 Check perishables to identify sto</w:t>
            </w:r>
            <w:r w:rsidRPr="00186B5E">
              <w:t>ck quality problems for supervisor</w:t>
            </w:r>
          </w:p>
        </w:tc>
      </w:tr>
      <w:tr w:rsidTr="00EA1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3. Maintain stock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t>3.1 Confirm required stock levels with supervisor</w:t>
            </w:r>
          </w:p>
          <w:p w:rsidR="00000000" w:rsidRPr="00186B5E" w:rsidP="00186B5E">
            <w:pPr>
              <w:pStyle w:val="BodyText"/>
            </w:pPr>
            <w:r w:rsidRPr="00186B5E">
              <w:t>3.2 Use safe manual handling techniques to handle ingredient stores</w:t>
            </w:r>
          </w:p>
          <w:p w:rsidR="00000000" w:rsidRPr="00186B5E" w:rsidP="00186B5E">
            <w:pPr>
              <w:pStyle w:val="BodyText"/>
            </w:pPr>
            <w:r w:rsidRPr="00186B5E">
              <w:t>3.3 Check ingredient levels and replenish as needed to maintain required leve</w:t>
            </w:r>
            <w:r w:rsidRPr="00186B5E">
              <w:t>ls</w:t>
            </w:r>
          </w:p>
          <w:p w:rsidR="00000000" w:rsidRPr="00186B5E" w:rsidP="00186B5E">
            <w:pPr>
              <w:pStyle w:val="BodyText"/>
            </w:pPr>
            <w:r w:rsidRPr="00186B5E">
              <w:t>3.4 Clean ingredient storage equipment to meet food safe conditions</w:t>
            </w:r>
          </w:p>
          <w:p w:rsidR="00000000" w:rsidRPr="00186B5E" w:rsidP="00186B5E">
            <w:pPr>
              <w:pStyle w:val="BodyText"/>
            </w:pPr>
            <w:r w:rsidRPr="00186B5E">
              <w:t>3.5 Complete store records according to workplace requirements</w:t>
            </w:r>
          </w:p>
        </w:tc>
      </w:tr>
    </w:tbl>
    <w:p w:rsidR="00000000" w:rsidRPr="00186B5E" w:rsidP="00186B5E">
      <w:pPr>
        <w:pStyle w:val="BodyText"/>
      </w:pPr>
    </w:p>
    <w:p w:rsidR="00000000" w:rsidRPr="00186B5E" w:rsidP="00186B5E">
      <w:pPr>
        <w:pStyle w:val="AllowPageBreak"/>
      </w:pPr>
    </w:p>
    <w:p w:rsidR="00000000" w:rsidRPr="00186B5E" w:rsidP="00186B5E">
      <w:pPr>
        <w:pStyle w:val="Heading1"/>
      </w:pPr>
      <w:bookmarkStart w:id="6" w:name="O_970349"/>
      <w:bookmarkEnd w:id="6"/>
      <w:r w:rsidRPr="00186B5E">
        <w:t>Foundation Skills</w:t>
      </w:r>
    </w:p>
    <w:p w:rsidR="00000000" w:rsidRPr="00EA1751" w:rsidP="00EA1751">
      <w:pPr>
        <w:pStyle w:val="BodyText"/>
        <w:rPr>
          <w:i/>
        </w:rPr>
      </w:pPr>
      <w:r w:rsidRPr="00EA1751">
        <w:rPr>
          <w:rStyle w:val="Emphasis"/>
        </w:rPr>
        <w:t xml:space="preserve">This section describes those language, literacy, numeracy and employment skills that </w:t>
      </w:r>
      <w:r w:rsidRPr="00EA1751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rPr>
                <w:rStyle w:val="SpecialBold"/>
              </w:rPr>
              <w:t>Description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ListBullet"/>
              <w:rPr>
                <w:lang w:val="en-NZ"/>
              </w:rPr>
            </w:pPr>
            <w:r w:rsidRPr="00186B5E">
              <w:t>Interprets key information from stock labels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ListBullet"/>
              <w:rPr>
                <w:lang w:val="en-NZ"/>
              </w:rPr>
            </w:pPr>
            <w:r w:rsidRPr="00186B5E">
              <w:t>Completes stores records using required format and language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ListBullet"/>
            </w:pPr>
            <w:r w:rsidRPr="00186B5E">
              <w:t>Identifies and comprehends measurements, including stock volumes</w:t>
            </w:r>
          </w:p>
          <w:p w:rsidR="00000000" w:rsidP="00186B5E">
            <w:pPr>
              <w:pStyle w:val="ListBullet"/>
              <w:rPr>
                <w:lang w:val="en-NZ"/>
              </w:rPr>
            </w:pPr>
            <w:r w:rsidRPr="00186B5E">
              <w:t>Interprets safe food condition temperature range requirements for perishables and stores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ListBullet"/>
              <w:rPr>
                <w:lang w:val="en-NZ"/>
              </w:rPr>
            </w:pPr>
            <w:r w:rsidRPr="00186B5E">
              <w:t>Uses listening and questioning techniques to communicate and obtain specific information and confirm understanding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 xml:space="preserve">Navigate the world of </w:t>
            </w:r>
            <w:r w:rsidRPr="00186B5E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ListBullet"/>
              <w:rPr>
                <w:lang w:val="en-NZ"/>
              </w:rPr>
            </w:pPr>
            <w:r w:rsidRPr="00186B5E">
              <w:t>Follows explicit procedures immediately relevant to own role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ListBullet"/>
            </w:pPr>
            <w:r w:rsidRPr="00186B5E">
              <w:t>Follows clearly defined inst</w:t>
            </w:r>
            <w:r w:rsidRPr="00186B5E">
              <w:t>ructions, seeking assistance when necessary</w:t>
            </w:r>
          </w:p>
        </w:tc>
      </w:tr>
    </w:tbl>
    <w:p w:rsidR="00000000" w:rsidRPr="00186B5E" w:rsidP="00186B5E">
      <w:pPr>
        <w:pStyle w:val="BodyText"/>
      </w:pPr>
    </w:p>
    <w:p w:rsidR="00000000" w:rsidRPr="00186B5E" w:rsidP="00186B5E">
      <w:pPr>
        <w:pStyle w:val="AllowPageBreak"/>
      </w:pPr>
    </w:p>
    <w:p w:rsidR="00000000" w:rsidRPr="00186B5E" w:rsidP="00186B5E">
      <w:pPr>
        <w:pStyle w:val="Heading1"/>
      </w:pPr>
      <w:bookmarkStart w:id="7" w:name="O_970351"/>
      <w:bookmarkEnd w:id="7"/>
      <w:r w:rsidRPr="00186B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rPr>
                <w:rStyle w:val="SpecialBold"/>
              </w:rPr>
              <w:t>Equivalence status</w:t>
            </w:r>
          </w:p>
        </w:tc>
      </w:tr>
      <w:tr w:rsidTr="00186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FBPRBK2005 Maintain ingredient stores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E">
            <w:pPr>
              <w:pStyle w:val="BodyText"/>
              <w:rPr>
                <w:lang w:val="en-NZ"/>
              </w:rPr>
            </w:pPr>
            <w:r w:rsidRPr="00186B5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E" w:rsidP="00186B5E">
            <w:pPr>
              <w:pStyle w:val="BodyText"/>
            </w:pPr>
            <w:r w:rsidRPr="00186B5E">
              <w:t>No equivalent unit</w:t>
            </w:r>
          </w:p>
        </w:tc>
      </w:tr>
    </w:tbl>
    <w:p w:rsidR="00EA1751" w:rsidP="00186B5E">
      <w:pPr>
        <w:pStyle w:val="BodyText"/>
      </w:pPr>
    </w:p>
    <w:p w:rsidR="00EA1751" w:rsidP="00186B5E">
      <w:pPr>
        <w:pStyle w:val="BodyText"/>
      </w:pPr>
    </w:p>
    <w:p w:rsidR="00000000" w:rsidRPr="00186B5E" w:rsidP="00186B5E">
      <w:pPr>
        <w:pStyle w:val="Heading1"/>
      </w:pPr>
      <w:bookmarkStart w:id="8" w:name="O_970358"/>
      <w:bookmarkEnd w:id="8"/>
      <w:r w:rsidRPr="00186B5E">
        <w:t>Links</w:t>
      </w:r>
    </w:p>
    <w:p w:rsidR="00000000" w:rsidRPr="00186B5E" w:rsidP="00EA1751">
      <w:pPr>
        <w:pStyle w:val="BodyText"/>
      </w:pPr>
      <w:r w:rsidRPr="00186B5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55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6B5E" w:rsidP="00186B5E"/>
    <w:sectPr w:rsidSect="00186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E" w:rsidRPr="00EA1751" w:rsidP="00EA1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51" w:rsidP="00186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751" w:rsidP="00186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751" w:rsidP="00186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B5E" w:rsidRPr="00EA1751" w:rsidP="00EA1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51" w:rsidRPr="002D2AF8" w:rsidP="00186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FBPRBK2005 Maintain ingredient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A1751" w:rsidP="00186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A5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41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B5E"/>
  </w:style>
  <w:style w:type="character" w:customStyle="1" w:styleId="Heading1Char">
    <w:name w:val="Heading 1 Char"/>
    <w:basedOn w:val="DefaultParagraphFont"/>
    <w:link w:val="Heading1"/>
    <w:rsid w:val="00186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B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B5E"/>
    <w:rPr>
      <w:b/>
      <w:spacing w:val="0"/>
    </w:rPr>
  </w:style>
  <w:style w:type="character" w:styleId="Emphasis">
    <w:name w:val="Emphasis"/>
    <w:basedOn w:val="DefaultParagraphFont"/>
    <w:qFormat/>
    <w:rsid w:val="00186B5E"/>
    <w:rPr>
      <w:i/>
    </w:rPr>
  </w:style>
  <w:style w:type="paragraph" w:customStyle="1" w:styleId="SuperHeading">
    <w:name w:val="SuperHeading"/>
    <w:basedOn w:val="Normal"/>
    <w:rsid w:val="00186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B5E"/>
  </w:style>
  <w:style w:type="paragraph" w:styleId="TableofFigures">
    <w:name w:val="table of figures"/>
    <w:basedOn w:val="Normal"/>
    <w:next w:val="Normal"/>
    <w:semiHidden/>
    <w:rsid w:val="00186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B5E"/>
    <w:rPr>
      <w:rFonts w:ascii="Wingdings" w:hAnsi="Wingdings"/>
    </w:rPr>
  </w:style>
  <w:style w:type="paragraph" w:customStyle="1" w:styleId="TableHeading">
    <w:name w:val="Table Heading"/>
    <w:basedOn w:val="HeadingBase"/>
    <w:rsid w:val="00186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B5E"/>
    <w:rPr>
      <w:color w:val="0033CC"/>
      <w:u w:val="none"/>
    </w:rPr>
  </w:style>
  <w:style w:type="paragraph" w:customStyle="1" w:styleId="BodyTextRight">
    <w:name w:val="Body Text Right"/>
    <w:basedOn w:val="BodyText"/>
    <w:rsid w:val="00186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B5E"/>
    <w:rPr>
      <w:sz w:val="32"/>
    </w:rPr>
  </w:style>
  <w:style w:type="paragraph" w:customStyle="1" w:styleId="HeadingProcedure">
    <w:name w:val="Heading Procedure"/>
    <w:basedOn w:val="HeadingBase"/>
    <w:next w:val="Normal"/>
    <w:rsid w:val="00186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B5E"/>
    <w:pPr>
      <w:spacing w:before="60" w:after="60"/>
    </w:pPr>
  </w:style>
  <w:style w:type="paragraph" w:styleId="ListContinue">
    <w:name w:val="List Continue"/>
    <w:basedOn w:val="List"/>
    <w:rsid w:val="00186B5E"/>
    <w:pPr>
      <w:ind w:firstLine="0"/>
    </w:pPr>
  </w:style>
  <w:style w:type="paragraph" w:customStyle="1" w:styleId="ListNote">
    <w:name w:val="List Note"/>
    <w:basedOn w:val="List"/>
    <w:rsid w:val="00186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B5E"/>
    <w:rPr>
      <w:rFonts w:ascii="Courier New" w:hAnsi="Courier New"/>
    </w:rPr>
  </w:style>
  <w:style w:type="paragraph" w:customStyle="1" w:styleId="NoteBullet">
    <w:name w:val="Note Bullet"/>
    <w:basedOn w:val="Note"/>
    <w:rsid w:val="00186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B5E"/>
    <w:rPr>
      <w:b/>
      <w:smallCaps/>
    </w:rPr>
  </w:style>
  <w:style w:type="paragraph" w:customStyle="1" w:styleId="TableListNumber">
    <w:name w:val="Table List Number"/>
    <w:basedOn w:val="ListNumber"/>
    <w:rsid w:val="00186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B5E"/>
    <w:pPr>
      <w:numPr>
        <w:numId w:val="8"/>
      </w:numPr>
    </w:pPr>
  </w:style>
  <w:style w:type="paragraph" w:customStyle="1" w:styleId="ListAlpha2">
    <w:name w:val="List Alpha 2"/>
    <w:basedOn w:val="List2"/>
    <w:rsid w:val="00186B5E"/>
    <w:pPr>
      <w:numPr>
        <w:numId w:val="7"/>
      </w:numPr>
    </w:pPr>
  </w:style>
  <w:style w:type="paragraph" w:styleId="List2">
    <w:name w:val="List 2"/>
    <w:basedOn w:val="BodyText"/>
    <w:rsid w:val="00186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B5E"/>
    <w:pPr>
      <w:numPr>
        <w:numId w:val="3"/>
      </w:numPr>
    </w:pPr>
  </w:style>
  <w:style w:type="paragraph" w:styleId="ListContinue2">
    <w:name w:val="List Continue 2"/>
    <w:basedOn w:val="List2"/>
    <w:rsid w:val="00186B5E"/>
    <w:pPr>
      <w:ind w:firstLine="0"/>
    </w:pPr>
  </w:style>
  <w:style w:type="paragraph" w:styleId="ListContinue3">
    <w:name w:val="List Continue 3"/>
    <w:basedOn w:val="List3"/>
    <w:rsid w:val="00186B5E"/>
    <w:pPr>
      <w:ind w:left="1021" w:firstLine="0"/>
    </w:pPr>
  </w:style>
  <w:style w:type="paragraph" w:styleId="ListContinue4">
    <w:name w:val="List Continue 4"/>
    <w:basedOn w:val="List4"/>
    <w:rsid w:val="00186B5E"/>
    <w:pPr>
      <w:ind w:firstLine="0"/>
    </w:pPr>
  </w:style>
  <w:style w:type="paragraph" w:styleId="ListContinue5">
    <w:name w:val="List Continue 5"/>
    <w:basedOn w:val="List5"/>
    <w:rsid w:val="00186B5E"/>
    <w:pPr>
      <w:ind w:firstLine="0"/>
    </w:pPr>
  </w:style>
  <w:style w:type="paragraph" w:styleId="ListNumber3">
    <w:name w:val="List Number 3"/>
    <w:basedOn w:val="List3"/>
    <w:rsid w:val="00186B5E"/>
    <w:pPr>
      <w:numPr>
        <w:numId w:val="4"/>
      </w:numPr>
    </w:pPr>
  </w:style>
  <w:style w:type="paragraph" w:styleId="ListNumber4">
    <w:name w:val="List Number 4"/>
    <w:basedOn w:val="List4"/>
    <w:rsid w:val="00186B5E"/>
    <w:pPr>
      <w:numPr>
        <w:numId w:val="5"/>
      </w:numPr>
    </w:pPr>
  </w:style>
  <w:style w:type="paragraph" w:styleId="ListNumber5">
    <w:name w:val="List Number 5"/>
    <w:basedOn w:val="List5"/>
    <w:rsid w:val="00186B5E"/>
    <w:pPr>
      <w:numPr>
        <w:numId w:val="6"/>
      </w:numPr>
    </w:pPr>
  </w:style>
  <w:style w:type="paragraph" w:styleId="BlockText">
    <w:name w:val="Block Text"/>
    <w:basedOn w:val="Normal"/>
    <w:rsid w:val="00186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B5E"/>
    <w:rPr>
      <w:sz w:val="16"/>
      <w:vertAlign w:val="superscript"/>
    </w:rPr>
  </w:style>
  <w:style w:type="character" w:customStyle="1" w:styleId="Symbols">
    <w:name w:val="Symbols"/>
    <w:basedOn w:val="DefaultParagraphFont"/>
    <w:rsid w:val="00186B5E"/>
    <w:rPr>
      <w:rFonts w:ascii="Symbol" w:hAnsi="Symbol"/>
    </w:rPr>
  </w:style>
  <w:style w:type="character" w:customStyle="1" w:styleId="MenuOptions">
    <w:name w:val="Menu Options"/>
    <w:basedOn w:val="DefaultParagraphFont"/>
    <w:rsid w:val="00186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B5E"/>
    <w:rPr>
      <w:b/>
    </w:rPr>
  </w:style>
  <w:style w:type="character" w:customStyle="1" w:styleId="Underlined">
    <w:name w:val="Underlined"/>
    <w:basedOn w:val="DefaultParagraphFont"/>
    <w:rsid w:val="00186B5E"/>
    <w:rPr>
      <w:u w:val="single"/>
    </w:rPr>
  </w:style>
  <w:style w:type="paragraph" w:customStyle="1" w:styleId="TableBodyTextRight">
    <w:name w:val="Table Body Text Right"/>
    <w:basedOn w:val="TableBodyText"/>
    <w:rsid w:val="00186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B5E"/>
    <w:rPr>
      <w:sz w:val="18"/>
    </w:rPr>
  </w:style>
  <w:style w:type="paragraph" w:customStyle="1" w:styleId="BodySmallRight">
    <w:name w:val="Body Small Right"/>
    <w:basedOn w:val="BodyTextRight"/>
    <w:rsid w:val="00186B5E"/>
    <w:rPr>
      <w:sz w:val="18"/>
      <w:szCs w:val="18"/>
    </w:rPr>
  </w:style>
  <w:style w:type="paragraph" w:customStyle="1" w:styleId="MarginEdition">
    <w:name w:val="Margin Edition"/>
    <w:basedOn w:val="MarginNote"/>
    <w:rsid w:val="00186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B5E"/>
    <w:rPr>
      <w:sz w:val="2"/>
      <w:szCs w:val="2"/>
    </w:rPr>
  </w:style>
  <w:style w:type="character" w:customStyle="1" w:styleId="Small">
    <w:name w:val="Small"/>
    <w:basedOn w:val="DefaultParagraphFont"/>
    <w:rsid w:val="00186B5E"/>
    <w:rPr>
      <w:sz w:val="16"/>
    </w:rPr>
  </w:style>
  <w:style w:type="paragraph" w:customStyle="1" w:styleId="WideTable">
    <w:name w:val="Wide Table"/>
    <w:basedOn w:val="Normal"/>
    <w:rsid w:val="00186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B5E"/>
  </w:style>
  <w:style w:type="paragraph" w:styleId="Quote">
    <w:name w:val="Quote"/>
    <w:basedOn w:val="Heading1"/>
    <w:link w:val="QuoteChar"/>
    <w:qFormat/>
    <w:rsid w:val="00186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B5E"/>
    <w:pPr>
      <w:pageBreakBefore/>
    </w:pPr>
  </w:style>
  <w:style w:type="paragraph" w:customStyle="1" w:styleId="Border">
    <w:name w:val="Border"/>
    <w:basedOn w:val="Normal"/>
    <w:qFormat/>
    <w:rsid w:val="00186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B5E"/>
    <w:rPr>
      <w:u w:val="single"/>
    </w:rPr>
  </w:style>
  <w:style w:type="character" w:customStyle="1" w:styleId="BoldandItalics">
    <w:name w:val="Bold and Italics"/>
    <w:qFormat/>
    <w:rsid w:val="00186B5E"/>
    <w:rPr>
      <w:b/>
      <w:i/>
      <w:u w:val="none"/>
    </w:rPr>
  </w:style>
  <w:style w:type="paragraph" w:styleId="BalloonText">
    <w:name w:val="Balloon Text"/>
    <w:basedOn w:val="Normal"/>
    <w:link w:val="BalloonTextChar"/>
    <w:rsid w:val="00186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B5E"/>
    <w:pPr>
      <w:spacing w:before="0" w:after="0"/>
    </w:pPr>
  </w:style>
  <w:style w:type="paragraph" w:customStyle="1" w:styleId="BodyTextBold">
    <w:name w:val="Body Text Bold"/>
    <w:basedOn w:val="BodyText"/>
    <w:qFormat/>
    <w:rsid w:val="00186B5E"/>
    <w:rPr>
      <w:b/>
    </w:rPr>
  </w:style>
  <w:style w:type="character" w:styleId="Hyperlink">
    <w:name w:val="Hyperlink"/>
    <w:basedOn w:val="DefaultParagraphFont"/>
    <w:uiPriority w:val="99"/>
    <w:unhideWhenUsed/>
    <w:rsid w:val="00EA1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3043</Characters>
  <Application>Microsoft Office Word</Application>
  <DocSecurity>0</DocSecurity>
  <Lines>112</Lines>
  <Paragraphs>81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FBPRBK2005 Maintain ingredient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2023-01-25T15:06:00Z</dcterms:created>
  <dcterms:modified xsi:type="dcterms:W3CDTF">2023-01-25T15:06:00Z</dcterms:modified>
</cp:coreProperties>
</file>