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4F0" w:rsidP="004D6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FBPRBK2005 Maintain ingredient stores</w:t>
      </w:r>
      <w:r>
        <w:fldChar w:fldCharType="end"/>
      </w:r>
    </w:p>
    <w:p w:rsidR="004D64F0" w:rsidP="004D64F0">
      <w:pPr>
        <w:pStyle w:val="Version"/>
        <w:sectPr w:rsidSect="00431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29A" w:rsidP="0043129A">
      <w:pPr>
        <w:pStyle w:val="SuperHeading"/>
      </w:pPr>
      <w:r w:rsidRPr="0043129A">
        <w:t>FBPRBK2005 Maintain ingredient stores</w:t>
      </w:r>
    </w:p>
    <w:p w:rsidR="00000000" w:rsidRPr="0043129A" w:rsidP="0043129A">
      <w:pPr>
        <w:pStyle w:val="Heading1"/>
      </w:pPr>
      <w:bookmarkStart w:id="1" w:name="O_970343"/>
      <w:bookmarkEnd w:id="1"/>
      <w:r w:rsidRPr="004312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rPr>
                <w:rStyle w:val="SpecialBold"/>
              </w:rPr>
              <w:t>Comments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t>This version released with FBP Food, Beverage and Pharmaceutical Training Package version 1.0</w:t>
            </w:r>
          </w:p>
        </w:tc>
      </w:tr>
    </w:tbl>
    <w:p w:rsidR="00000000" w:rsidRPr="0043129A" w:rsidP="0043129A">
      <w:pPr>
        <w:pStyle w:val="BodyText"/>
      </w:pPr>
    </w:p>
    <w:p w:rsidR="00000000" w:rsidRPr="0043129A" w:rsidP="0043129A">
      <w:pPr>
        <w:pStyle w:val="AllowPageBreak"/>
      </w:pPr>
    </w:p>
    <w:p w:rsidR="00000000" w:rsidRPr="0043129A" w:rsidP="0043129A">
      <w:pPr>
        <w:pStyle w:val="Heading1"/>
      </w:pPr>
      <w:bookmarkStart w:id="2" w:name="O_970344"/>
      <w:bookmarkEnd w:id="2"/>
      <w:r w:rsidRPr="0043129A">
        <w:t>Application</w:t>
      </w:r>
    </w:p>
    <w:p w:rsidR="00000000" w:rsidRPr="0043129A" w:rsidP="004D64F0">
      <w:pPr>
        <w:pStyle w:val="BodyText"/>
      </w:pPr>
      <w:r w:rsidRPr="0043129A">
        <w:t>This unit of competency describes the skills and knowledge required to maintain in</w:t>
      </w:r>
      <w:r w:rsidRPr="0043129A">
        <w:t>gredient stores in a commercial baking environment.</w:t>
      </w:r>
    </w:p>
    <w:p w:rsidR="00000000" w:rsidRPr="0043129A" w:rsidP="004D64F0">
      <w:pPr>
        <w:pStyle w:val="BodyText"/>
      </w:pPr>
      <w:r w:rsidRPr="0043129A">
        <w:t>The unit applies to individuals who undertake routine work under supervision. This includes identifying and providing solutions to a limited range of predictable problems.</w:t>
      </w:r>
    </w:p>
    <w:p w:rsidR="00000000" w:rsidRPr="0043129A" w:rsidP="004D64F0">
      <w:pPr>
        <w:pStyle w:val="BodyText"/>
      </w:pPr>
      <w:r w:rsidRPr="0043129A">
        <w:t xml:space="preserve">All work must be carried out to </w:t>
      </w:r>
      <w:r w:rsidRPr="0043129A">
        <w:t>comply with workplace procedures, in accordance with State/Territory food safety, and work health and safety, regulations and legislation that apply to the workplace.</w:t>
      </w:r>
    </w:p>
    <w:p w:rsidR="004D64F0" w:rsidP="004D64F0">
      <w:pPr>
        <w:pStyle w:val="BodyText"/>
      </w:pPr>
      <w:r w:rsidRPr="0043129A">
        <w:t>No occupational licensing, legislative or certification requirements apply to this unit a</w:t>
      </w:r>
      <w:r w:rsidRPr="0043129A">
        <w:t>t the time of publication.</w:t>
      </w:r>
    </w:p>
    <w:p w:rsidR="00000000" w:rsidRPr="0043129A" w:rsidP="0043129A">
      <w:pPr>
        <w:pStyle w:val="Heading1"/>
      </w:pPr>
      <w:bookmarkStart w:id="3" w:name="O_970345"/>
      <w:bookmarkEnd w:id="3"/>
      <w:r w:rsidRPr="0043129A">
        <w:t>Pre-requisite Unit</w:t>
      </w:r>
    </w:p>
    <w:p w:rsidR="00000000" w:rsidRPr="0043129A" w:rsidP="004D64F0">
      <w:pPr>
        <w:pStyle w:val="BodyText"/>
      </w:pPr>
      <w:r w:rsidRPr="0043129A">
        <w:t>Nil</w:t>
      </w:r>
    </w:p>
    <w:p w:rsidR="00000000" w:rsidRPr="0043129A" w:rsidP="0043129A">
      <w:pPr>
        <w:pStyle w:val="Heading1"/>
      </w:pPr>
      <w:bookmarkStart w:id="4" w:name="O_970347"/>
      <w:bookmarkEnd w:id="4"/>
      <w:r w:rsidRPr="0043129A">
        <w:t>Unit Sector</w:t>
      </w:r>
    </w:p>
    <w:p w:rsidR="00000000" w:rsidRPr="0043129A" w:rsidP="004D64F0">
      <w:pPr>
        <w:pStyle w:val="BodyText"/>
      </w:pPr>
      <w:r w:rsidRPr="0043129A">
        <w:t>Retail baking (RBK)</w:t>
      </w:r>
    </w:p>
    <w:p w:rsidR="00000000" w:rsidRPr="0043129A" w:rsidP="0043129A">
      <w:pPr>
        <w:pStyle w:val="Heading1"/>
      </w:pPr>
      <w:bookmarkStart w:id="5" w:name="O_970348"/>
      <w:bookmarkEnd w:id="5"/>
      <w:r w:rsidRPr="004312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6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rPr>
                <w:rStyle w:val="SpecialBold"/>
              </w:rPr>
              <w:t>Performance Criteria</w:t>
            </w:r>
          </w:p>
        </w:tc>
      </w:tr>
      <w:tr w:rsidTr="004D6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6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1. Maintain stock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t>1.1 Confirm required stock food safe storage conditions with supervisor</w:t>
            </w:r>
          </w:p>
          <w:p w:rsidR="00000000" w:rsidRPr="0043129A" w:rsidP="0043129A">
            <w:pPr>
              <w:pStyle w:val="BodyText"/>
            </w:pPr>
            <w:r w:rsidRPr="0043129A">
              <w:t>1.2 Check date codes to identify out-of-date stock</w:t>
            </w:r>
          </w:p>
          <w:p w:rsidR="00000000" w:rsidRPr="0043129A" w:rsidP="0043129A">
            <w:pPr>
              <w:pStyle w:val="BodyText"/>
            </w:pPr>
            <w:r w:rsidRPr="0043129A">
              <w:t>1.3 Inspec</w:t>
            </w:r>
            <w:r w:rsidRPr="0043129A">
              <w:t>t stock to identify damage and spoilage</w:t>
            </w:r>
          </w:p>
          <w:p w:rsidR="00000000" w:rsidRPr="0043129A" w:rsidP="0043129A">
            <w:pPr>
              <w:pStyle w:val="BodyText"/>
            </w:pPr>
            <w:r w:rsidRPr="0043129A">
              <w:t>1.4 Protect stock from cross-contamination to maximise use</w:t>
            </w:r>
          </w:p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1.5 Check stock to identify stock quality problems for supervisor</w:t>
            </w:r>
          </w:p>
        </w:tc>
      </w:tr>
      <w:tr w:rsidTr="004D6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2. Maintain perishables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t>2.1 Identify perishables and confirm required food safe storage conditions with supervisor</w:t>
            </w:r>
          </w:p>
          <w:p w:rsidR="00000000" w:rsidRPr="0043129A" w:rsidP="0043129A">
            <w:pPr>
              <w:pStyle w:val="BodyText"/>
            </w:pPr>
            <w:r w:rsidRPr="0043129A">
              <w:t>2.2 Measure, record and check perishables temperatures meet food safe storage conditions</w:t>
            </w:r>
          </w:p>
          <w:p w:rsidR="00000000" w:rsidRPr="0043129A" w:rsidP="0043129A">
            <w:pPr>
              <w:pStyle w:val="BodyText"/>
            </w:pPr>
            <w:r w:rsidRPr="0043129A">
              <w:t>2.3 Rotate perishables to maximise use</w:t>
            </w:r>
          </w:p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2.4 Check perishables to identify sto</w:t>
            </w:r>
            <w:r w:rsidRPr="0043129A">
              <w:t>ck quality problems for supervisor</w:t>
            </w:r>
          </w:p>
        </w:tc>
      </w:tr>
      <w:tr w:rsidTr="004D6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3. Maintain stock levels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t>3.1 Confirm required stock levels with supervisor</w:t>
            </w:r>
          </w:p>
          <w:p w:rsidR="00000000" w:rsidRPr="0043129A" w:rsidP="0043129A">
            <w:pPr>
              <w:pStyle w:val="BodyText"/>
            </w:pPr>
            <w:r w:rsidRPr="0043129A">
              <w:t>3.2 Use safe manual handling techniques to handle ingredient stores</w:t>
            </w:r>
          </w:p>
          <w:p w:rsidR="00000000" w:rsidRPr="0043129A" w:rsidP="0043129A">
            <w:pPr>
              <w:pStyle w:val="BodyText"/>
            </w:pPr>
            <w:r w:rsidRPr="0043129A">
              <w:t>3.3 Check ingredient levels and replenish as needed to maintain required leve</w:t>
            </w:r>
            <w:r w:rsidRPr="0043129A">
              <w:t>ls</w:t>
            </w:r>
          </w:p>
          <w:p w:rsidR="00000000" w:rsidRPr="0043129A" w:rsidP="0043129A">
            <w:pPr>
              <w:pStyle w:val="BodyText"/>
            </w:pPr>
            <w:r w:rsidRPr="0043129A">
              <w:t>3.4 Clean ingredient storage equipment to meet food safe conditions</w:t>
            </w:r>
          </w:p>
          <w:p w:rsidR="00000000" w:rsidRPr="0043129A" w:rsidP="0043129A">
            <w:pPr>
              <w:pStyle w:val="BodyText"/>
            </w:pPr>
            <w:r w:rsidRPr="0043129A">
              <w:t>3.5 Complete store records according to workplace requirements</w:t>
            </w:r>
          </w:p>
        </w:tc>
      </w:tr>
    </w:tbl>
    <w:p w:rsidR="00000000" w:rsidRPr="0043129A" w:rsidP="0043129A">
      <w:pPr>
        <w:pStyle w:val="BodyText"/>
      </w:pPr>
    </w:p>
    <w:p w:rsidR="00000000" w:rsidRPr="0043129A" w:rsidP="0043129A">
      <w:pPr>
        <w:pStyle w:val="AllowPageBreak"/>
      </w:pPr>
    </w:p>
    <w:p w:rsidR="00000000" w:rsidRPr="0043129A" w:rsidP="0043129A">
      <w:pPr>
        <w:pStyle w:val="Heading1"/>
      </w:pPr>
      <w:bookmarkStart w:id="6" w:name="O_970349"/>
      <w:bookmarkEnd w:id="6"/>
      <w:r w:rsidRPr="0043129A">
        <w:t>Foundation Skills</w:t>
      </w:r>
    </w:p>
    <w:p w:rsidR="00000000" w:rsidRPr="004D64F0" w:rsidP="004D64F0">
      <w:pPr>
        <w:pStyle w:val="BodyText"/>
        <w:rPr>
          <w:i/>
        </w:rPr>
      </w:pPr>
      <w:r w:rsidRPr="004D64F0">
        <w:rPr>
          <w:rStyle w:val="Emphasis"/>
        </w:rPr>
        <w:t xml:space="preserve">This section describes those language, literacy, numeracy and employment skills that </w:t>
      </w:r>
      <w:r w:rsidRPr="004D64F0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rPr>
                <w:rStyle w:val="SpecialBold"/>
              </w:rPr>
              <w:t>Description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ListBullet"/>
              <w:rPr>
                <w:lang w:val="en-NZ"/>
              </w:rPr>
            </w:pPr>
            <w:r w:rsidRPr="0043129A">
              <w:t>Interprets key information from stock labels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ListBullet"/>
              <w:rPr>
                <w:lang w:val="en-NZ"/>
              </w:rPr>
            </w:pPr>
            <w:r w:rsidRPr="0043129A">
              <w:t>Completes stores records using required format and language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ListBullet"/>
            </w:pPr>
            <w:r w:rsidRPr="0043129A">
              <w:t>Identifies and comprehends measurements, including stock volumes</w:t>
            </w:r>
          </w:p>
          <w:p w:rsidR="00000000" w:rsidP="0043129A">
            <w:pPr>
              <w:pStyle w:val="ListBullet"/>
              <w:rPr>
                <w:lang w:val="en-NZ"/>
              </w:rPr>
            </w:pPr>
            <w:r w:rsidRPr="0043129A">
              <w:t>Interprets safe food condition temperature range requirements for perishables and stores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ListBullet"/>
              <w:rPr>
                <w:lang w:val="en-NZ"/>
              </w:rPr>
            </w:pPr>
            <w:r w:rsidRPr="0043129A">
              <w:t>Uses listening and questioning techniques to communicate and obtain spe</w:t>
            </w:r>
            <w:r w:rsidRPr="0043129A">
              <w:t>cific information and confirm understanding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 xml:space="preserve">Navigate the world of </w:t>
            </w:r>
            <w:r w:rsidRPr="0043129A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ListBullet"/>
              <w:rPr>
                <w:lang w:val="en-NZ"/>
              </w:rPr>
            </w:pPr>
            <w:r w:rsidRPr="0043129A">
              <w:t>Follows explicit procedures immediately relevant to own role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ListBullet"/>
            </w:pPr>
            <w:r w:rsidRPr="0043129A">
              <w:t>Follows clearly defined instructions, seeking assistance when necessary</w:t>
            </w:r>
          </w:p>
        </w:tc>
      </w:tr>
    </w:tbl>
    <w:p w:rsidR="00000000" w:rsidRPr="0043129A" w:rsidP="0043129A">
      <w:pPr>
        <w:pStyle w:val="BodyText"/>
      </w:pPr>
    </w:p>
    <w:p w:rsidR="00000000" w:rsidRPr="0043129A" w:rsidP="0043129A">
      <w:pPr>
        <w:pStyle w:val="AllowPageBreak"/>
      </w:pPr>
    </w:p>
    <w:p w:rsidR="00000000" w:rsidRPr="0043129A" w:rsidP="0043129A">
      <w:pPr>
        <w:pStyle w:val="Heading1"/>
      </w:pPr>
      <w:bookmarkStart w:id="7" w:name="O_970351"/>
      <w:bookmarkEnd w:id="7"/>
      <w:r w:rsidRPr="004312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rPr>
                <w:rStyle w:val="SpecialBold"/>
              </w:rPr>
              <w:t>Equivalence status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FBPRBK2005 Maintain ingredient stores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t>No equivalent unit</w:t>
            </w:r>
          </w:p>
        </w:tc>
      </w:tr>
    </w:tbl>
    <w:p w:rsidR="004D64F0" w:rsidP="0043129A">
      <w:pPr>
        <w:pStyle w:val="BodyText"/>
      </w:pPr>
    </w:p>
    <w:p w:rsidR="004D64F0" w:rsidP="0043129A">
      <w:pPr>
        <w:pStyle w:val="BodyText"/>
      </w:pPr>
    </w:p>
    <w:p w:rsidR="00000000" w:rsidRPr="0043129A" w:rsidP="0043129A">
      <w:pPr>
        <w:pStyle w:val="Heading1"/>
      </w:pPr>
      <w:bookmarkStart w:id="8" w:name="O_970358"/>
      <w:bookmarkEnd w:id="8"/>
      <w:r w:rsidRPr="0043129A">
        <w:t>Links</w:t>
      </w:r>
    </w:p>
    <w:p w:rsidR="00000000" w:rsidRPr="0043129A" w:rsidP="004D64F0">
      <w:pPr>
        <w:pStyle w:val="BodyText"/>
      </w:pPr>
      <w:r w:rsidRPr="0043129A">
        <w:t>Companion Volumes, including Imp</w:t>
      </w:r>
      <w:r w:rsidRPr="0043129A">
        <w:t xml:space="preserve">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3E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129A" w:rsidP="004D64F0">
      <w:pPr>
        <w:pStyle w:val="BodyText"/>
        <w:sectPr w:rsidSect="004312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129A" w:rsidP="0043129A">
      <w:pPr>
        <w:pStyle w:val="SuperHeading"/>
      </w:pPr>
      <w:r w:rsidRPr="0043129A">
        <w:t>Assessment Requirements for FBPRBK2005 Maintain ingredient stores</w:t>
      </w:r>
    </w:p>
    <w:p w:rsidR="00000000" w:rsidRPr="0043129A" w:rsidP="0043129A">
      <w:pPr>
        <w:pStyle w:val="Heading1"/>
      </w:pPr>
      <w:bookmarkStart w:id="9" w:name="O_970353"/>
      <w:bookmarkEnd w:id="9"/>
      <w:r w:rsidRPr="004312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rPr>
                <w:rStyle w:val="SpecialBold"/>
              </w:rPr>
              <w:t>Comments</w:t>
            </w:r>
          </w:p>
        </w:tc>
      </w:tr>
      <w:tr w:rsidTr="00431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9A">
            <w:pPr>
              <w:pStyle w:val="BodyText"/>
              <w:rPr>
                <w:lang w:val="en-NZ"/>
              </w:rPr>
            </w:pPr>
            <w:r w:rsidRPr="004312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9A" w:rsidP="0043129A">
            <w:pPr>
              <w:pStyle w:val="BodyText"/>
            </w:pPr>
            <w:r w:rsidRPr="0043129A">
              <w:t>This version released with FBP Food, Beverage and Pharmaceutical Training Package version 1.0</w:t>
            </w:r>
          </w:p>
        </w:tc>
      </w:tr>
    </w:tbl>
    <w:p w:rsidR="00000000" w:rsidRPr="0043129A" w:rsidP="0043129A">
      <w:pPr>
        <w:pStyle w:val="BodyText"/>
      </w:pPr>
    </w:p>
    <w:p w:rsidR="00000000" w:rsidRPr="0043129A" w:rsidP="0043129A">
      <w:pPr>
        <w:pStyle w:val="AllowPageBreak"/>
      </w:pPr>
    </w:p>
    <w:p w:rsidR="00000000" w:rsidRPr="0043129A" w:rsidP="0043129A">
      <w:pPr>
        <w:pStyle w:val="Heading1"/>
      </w:pPr>
      <w:bookmarkStart w:id="10" w:name="O_970354"/>
      <w:bookmarkEnd w:id="10"/>
      <w:r w:rsidRPr="0043129A">
        <w:t>Performance Evidence</w:t>
      </w:r>
    </w:p>
    <w:p w:rsidR="00000000" w:rsidRPr="0043129A" w:rsidP="004D64F0">
      <w:pPr>
        <w:pStyle w:val="BodyText"/>
      </w:pPr>
      <w:r w:rsidRPr="0043129A">
        <w:t xml:space="preserve">An individual demonstrating competency in this unit must satisfy </w:t>
      </w:r>
      <w:r w:rsidRPr="0043129A">
        <w:t xml:space="preserve">all of the elements and performance criteria of this unit. </w:t>
      </w:r>
    </w:p>
    <w:p w:rsidR="00000000" w:rsidRPr="0043129A" w:rsidP="004D64F0">
      <w:pPr>
        <w:pStyle w:val="BodyText"/>
      </w:pPr>
      <w:r w:rsidRPr="0043129A">
        <w:t>There must be evidence that the individual has maintained ingredient stores, including:</w:t>
      </w:r>
    </w:p>
    <w:p w:rsidR="00000000" w:rsidRPr="0043129A" w:rsidP="0043129A">
      <w:pPr>
        <w:pStyle w:val="ListBullet"/>
      </w:pPr>
      <w:r w:rsidRPr="0043129A">
        <w:t>maintaining the following six types of bakery stock:</w:t>
      </w:r>
    </w:p>
    <w:p w:rsidR="00000000" w:rsidRPr="0043129A" w:rsidP="0043129A">
      <w:pPr>
        <w:pStyle w:val="ListBullet2"/>
      </w:pPr>
      <w:r w:rsidRPr="0043129A">
        <w:t>dairy ingredients</w:t>
      </w:r>
    </w:p>
    <w:p w:rsidR="00000000" w:rsidRPr="0043129A" w:rsidP="0043129A">
      <w:pPr>
        <w:pStyle w:val="ListBullet2"/>
      </w:pPr>
      <w:r w:rsidRPr="0043129A">
        <w:t>frozen ingredients</w:t>
      </w:r>
    </w:p>
    <w:p w:rsidR="00000000" w:rsidRPr="0043129A" w:rsidP="0043129A">
      <w:pPr>
        <w:pStyle w:val="ListBullet2"/>
      </w:pPr>
      <w:r w:rsidRPr="0043129A">
        <w:t>tinned ingredients</w:t>
      </w:r>
    </w:p>
    <w:p w:rsidR="00000000" w:rsidRPr="0043129A" w:rsidP="0043129A">
      <w:pPr>
        <w:pStyle w:val="ListBullet2"/>
      </w:pPr>
      <w:r w:rsidRPr="0043129A">
        <w:t>raw ingredients</w:t>
      </w:r>
    </w:p>
    <w:p w:rsidR="00000000" w:rsidRPr="0043129A" w:rsidP="0043129A">
      <w:pPr>
        <w:pStyle w:val="ListBullet2"/>
      </w:pPr>
      <w:r w:rsidRPr="0043129A">
        <w:t>refrigerated goods</w:t>
      </w:r>
    </w:p>
    <w:p w:rsidR="00000000" w:rsidRPr="0043129A" w:rsidP="0043129A">
      <w:pPr>
        <w:pStyle w:val="ListBullet2"/>
      </w:pPr>
      <w:r w:rsidRPr="0043129A">
        <w:t>dry goods</w:t>
      </w:r>
    </w:p>
    <w:p w:rsidR="00000000" w:rsidRPr="0043129A" w:rsidP="0043129A">
      <w:pPr>
        <w:pStyle w:val="ListBullet"/>
      </w:pPr>
      <w:r w:rsidRPr="0043129A">
        <w:t>checking stock temperatures and storage temperatures for perishables</w:t>
      </w:r>
    </w:p>
    <w:p w:rsidR="00000000" w:rsidRPr="0043129A" w:rsidP="0043129A">
      <w:pPr>
        <w:pStyle w:val="ListBullet"/>
      </w:pPr>
      <w:r w:rsidRPr="0043129A">
        <w:t>undertaking rotation of stock</w:t>
      </w:r>
    </w:p>
    <w:p w:rsidR="00000000" w:rsidRPr="0043129A" w:rsidP="0043129A">
      <w:pPr>
        <w:pStyle w:val="ListBullet"/>
      </w:pPr>
      <w:r w:rsidRPr="0043129A">
        <w:t xml:space="preserve">identifying and reporting out-of-date stock during the rotation of stock </w:t>
      </w:r>
    </w:p>
    <w:p w:rsidR="00000000" w:rsidRPr="0043129A" w:rsidP="0043129A">
      <w:pPr>
        <w:pStyle w:val="ListBullet"/>
      </w:pPr>
      <w:r w:rsidRPr="0043129A">
        <w:t>cleaning the follo</w:t>
      </w:r>
      <w:r w:rsidRPr="0043129A">
        <w:t>wing six types of storage equipment:</w:t>
      </w:r>
    </w:p>
    <w:p w:rsidR="00000000" w:rsidRPr="0043129A" w:rsidP="0043129A">
      <w:pPr>
        <w:pStyle w:val="ListBullet2"/>
      </w:pPr>
      <w:r w:rsidRPr="0043129A">
        <w:t>dry storage tubs or bins</w:t>
      </w:r>
    </w:p>
    <w:p w:rsidR="00000000" w:rsidRPr="0043129A" w:rsidP="0043129A">
      <w:pPr>
        <w:pStyle w:val="ListBullet2"/>
      </w:pPr>
      <w:r w:rsidRPr="0043129A">
        <w:t>dry storage area</w:t>
      </w:r>
    </w:p>
    <w:p w:rsidR="00000000" w:rsidRPr="0043129A" w:rsidP="0043129A">
      <w:pPr>
        <w:pStyle w:val="ListBullet2"/>
      </w:pPr>
      <w:r w:rsidRPr="0043129A">
        <w:t>frozen storage area</w:t>
      </w:r>
    </w:p>
    <w:p w:rsidR="00000000" w:rsidRPr="0043129A" w:rsidP="0043129A">
      <w:pPr>
        <w:pStyle w:val="ListBullet2"/>
      </w:pPr>
      <w:r w:rsidRPr="0043129A">
        <w:t>small plastic containers with lids</w:t>
      </w:r>
    </w:p>
    <w:p w:rsidR="00000000" w:rsidRPr="0043129A" w:rsidP="0043129A">
      <w:pPr>
        <w:pStyle w:val="ListBullet2"/>
      </w:pPr>
      <w:r w:rsidRPr="0043129A">
        <w:t>refrigerated storage area</w:t>
      </w:r>
    </w:p>
    <w:p w:rsidR="00000000" w:rsidRPr="0043129A" w:rsidP="0043129A">
      <w:pPr>
        <w:pStyle w:val="ListBullet2"/>
      </w:pPr>
      <w:r w:rsidRPr="0043129A">
        <w:t>spray bottles.</w:t>
      </w:r>
    </w:p>
    <w:p w:rsidR="00000000" w:rsidRPr="0043129A" w:rsidP="0043129A">
      <w:pPr>
        <w:pStyle w:val="AllowPageBreak"/>
      </w:pPr>
    </w:p>
    <w:p w:rsidR="00000000" w:rsidRPr="0043129A" w:rsidP="0043129A">
      <w:pPr>
        <w:pStyle w:val="Heading1"/>
      </w:pPr>
      <w:bookmarkStart w:id="11" w:name="O_970355"/>
      <w:bookmarkEnd w:id="11"/>
      <w:r w:rsidRPr="0043129A">
        <w:t>Knowledge Evidence</w:t>
      </w:r>
    </w:p>
    <w:p w:rsidR="00000000" w:rsidRPr="0043129A" w:rsidP="004D64F0">
      <w:pPr>
        <w:pStyle w:val="BodyText"/>
      </w:pPr>
      <w:r w:rsidRPr="0043129A">
        <w:t>An individual must be able to demonstrate the knowledge required to perform the tasks outlined in the elements and performance criteria of this unit. This includes knowledge of:</w:t>
      </w:r>
    </w:p>
    <w:p w:rsidR="00000000" w:rsidRPr="0043129A" w:rsidP="0043129A">
      <w:pPr>
        <w:pStyle w:val="ListBullet"/>
      </w:pPr>
      <w:r w:rsidRPr="0043129A">
        <w:t>workplace health and safety requirements, including safe manual handling tech</w:t>
      </w:r>
      <w:r w:rsidRPr="0043129A">
        <w:t>niques, applicable to maintaining ingredient stores</w:t>
      </w:r>
    </w:p>
    <w:p w:rsidR="00000000" w:rsidRPr="0043129A" w:rsidP="0043129A">
      <w:pPr>
        <w:pStyle w:val="ListBullet"/>
      </w:pPr>
      <w:r w:rsidRPr="0043129A">
        <w:t>food safety conditions applicable to maintaining ingredient stores</w:t>
      </w:r>
    </w:p>
    <w:p w:rsidR="00000000" w:rsidRPr="0043129A" w:rsidP="0043129A">
      <w:pPr>
        <w:pStyle w:val="ListBullet"/>
      </w:pPr>
      <w:r w:rsidRPr="0043129A">
        <w:t>types, safe handling and storage requirements of bakery stock, including:</w:t>
      </w:r>
    </w:p>
    <w:p w:rsidR="00000000" w:rsidRPr="0043129A" w:rsidP="0043129A">
      <w:pPr>
        <w:pStyle w:val="ListBullet2"/>
      </w:pPr>
      <w:r w:rsidRPr="0043129A">
        <w:t>dairy ingredients</w:t>
      </w:r>
    </w:p>
    <w:p w:rsidR="00000000" w:rsidRPr="0043129A" w:rsidP="0043129A">
      <w:pPr>
        <w:pStyle w:val="ListBullet2"/>
      </w:pPr>
      <w:r w:rsidRPr="0043129A">
        <w:t>frozen ingredients</w:t>
      </w:r>
    </w:p>
    <w:p w:rsidR="00000000" w:rsidRPr="0043129A" w:rsidP="0043129A">
      <w:pPr>
        <w:pStyle w:val="ListBullet2"/>
      </w:pPr>
      <w:r w:rsidRPr="0043129A">
        <w:t>tinned ingredients</w:t>
      </w:r>
    </w:p>
    <w:p w:rsidR="00000000" w:rsidRPr="0043129A" w:rsidP="0043129A">
      <w:pPr>
        <w:pStyle w:val="ListBullet2"/>
      </w:pPr>
      <w:r w:rsidRPr="0043129A">
        <w:t>raw ingredients</w:t>
      </w:r>
    </w:p>
    <w:p w:rsidR="00000000" w:rsidRPr="0043129A" w:rsidP="0043129A">
      <w:pPr>
        <w:pStyle w:val="ListBullet2"/>
      </w:pPr>
      <w:r w:rsidRPr="0043129A">
        <w:t>refrigerated goods</w:t>
      </w:r>
    </w:p>
    <w:p w:rsidR="00000000" w:rsidRPr="0043129A" w:rsidP="0043129A">
      <w:pPr>
        <w:pStyle w:val="ListBullet2"/>
      </w:pPr>
      <w:r w:rsidRPr="0043129A">
        <w:t>dry goods</w:t>
      </w:r>
    </w:p>
    <w:p w:rsidR="00000000" w:rsidRPr="0043129A" w:rsidP="0043129A">
      <w:pPr>
        <w:pStyle w:val="ListBullet"/>
      </w:pPr>
      <w:r w:rsidRPr="0043129A">
        <w:t>types of ingredient containers and signs of damage and spoilage, including:</w:t>
      </w:r>
    </w:p>
    <w:p w:rsidR="00000000" w:rsidRPr="0043129A" w:rsidP="0043129A">
      <w:pPr>
        <w:pStyle w:val="ListBullet2"/>
      </w:pPr>
      <w:r w:rsidRPr="0043129A">
        <w:t>dry storage tubs and bins</w:t>
      </w:r>
    </w:p>
    <w:p w:rsidR="00000000" w:rsidRPr="0043129A" w:rsidP="0043129A">
      <w:pPr>
        <w:pStyle w:val="ListBullet2"/>
      </w:pPr>
      <w:r w:rsidRPr="0043129A">
        <w:t>small plastic containers</w:t>
      </w:r>
    </w:p>
    <w:p w:rsidR="00000000" w:rsidRPr="0043129A" w:rsidP="0043129A">
      <w:pPr>
        <w:pStyle w:val="ListBullet2"/>
      </w:pPr>
      <w:r w:rsidRPr="0043129A">
        <w:t>dry storage bags</w:t>
      </w:r>
    </w:p>
    <w:p w:rsidR="00000000" w:rsidRPr="0043129A" w:rsidP="0043129A">
      <w:pPr>
        <w:pStyle w:val="ListBullet2"/>
      </w:pPr>
      <w:r w:rsidRPr="0043129A">
        <w:t>refrigerated storage</w:t>
      </w:r>
    </w:p>
    <w:p w:rsidR="00000000" w:rsidRPr="0043129A" w:rsidP="0043129A">
      <w:pPr>
        <w:pStyle w:val="ListBullet2"/>
      </w:pPr>
      <w:r w:rsidRPr="0043129A">
        <w:t>canned goods</w:t>
      </w:r>
    </w:p>
    <w:p w:rsidR="00000000" w:rsidRPr="0043129A" w:rsidP="0043129A">
      <w:pPr>
        <w:pStyle w:val="ListBullet2"/>
      </w:pPr>
      <w:r w:rsidRPr="0043129A">
        <w:t>sealed bags</w:t>
      </w:r>
    </w:p>
    <w:p w:rsidR="00000000" w:rsidRPr="0043129A" w:rsidP="0043129A">
      <w:pPr>
        <w:pStyle w:val="ListBullet2"/>
      </w:pPr>
      <w:r w:rsidRPr="0043129A">
        <w:t>perishable items</w:t>
      </w:r>
    </w:p>
    <w:p w:rsidR="00000000" w:rsidRPr="0043129A" w:rsidP="0043129A">
      <w:pPr>
        <w:pStyle w:val="ListBullet2"/>
      </w:pPr>
      <w:r w:rsidRPr="0043129A">
        <w:t>sp</w:t>
      </w:r>
      <w:r w:rsidRPr="0043129A">
        <w:t>ray bottles</w:t>
      </w:r>
    </w:p>
    <w:p w:rsidR="00000000" w:rsidRPr="0043129A" w:rsidP="0043129A">
      <w:pPr>
        <w:pStyle w:val="ListBullet"/>
      </w:pPr>
      <w:r w:rsidRPr="0043129A">
        <w:t>techniques for protecting ingredients from cross-contamination</w:t>
      </w:r>
    </w:p>
    <w:p w:rsidR="00000000" w:rsidRPr="0043129A" w:rsidP="0043129A">
      <w:pPr>
        <w:pStyle w:val="ListBullet"/>
      </w:pPr>
      <w:r w:rsidRPr="0043129A">
        <w:t>types of ingredient quality checks, including:</w:t>
      </w:r>
    </w:p>
    <w:p w:rsidR="00000000" w:rsidRPr="0043129A" w:rsidP="0043129A">
      <w:pPr>
        <w:pStyle w:val="ListBullet2"/>
      </w:pPr>
      <w:r w:rsidRPr="0043129A">
        <w:t>type</w:t>
      </w:r>
    </w:p>
    <w:p w:rsidR="00000000" w:rsidRPr="0043129A" w:rsidP="0043129A">
      <w:pPr>
        <w:pStyle w:val="ListBullet2"/>
      </w:pPr>
      <w:r w:rsidRPr="0043129A">
        <w:t>quantity</w:t>
      </w:r>
    </w:p>
    <w:p w:rsidR="00000000" w:rsidRPr="0043129A" w:rsidP="0043129A">
      <w:pPr>
        <w:pStyle w:val="ListBullet2"/>
      </w:pPr>
      <w:r w:rsidRPr="0043129A">
        <w:t>use-by date</w:t>
      </w:r>
    </w:p>
    <w:p w:rsidR="00000000" w:rsidRPr="0043129A" w:rsidP="0043129A">
      <w:pPr>
        <w:pStyle w:val="ListBullet2"/>
      </w:pPr>
      <w:r w:rsidRPr="0043129A">
        <w:t>damaged packaging</w:t>
      </w:r>
    </w:p>
    <w:p w:rsidR="00000000" w:rsidRPr="0043129A" w:rsidP="0043129A">
      <w:pPr>
        <w:pStyle w:val="ListBullet2"/>
      </w:pPr>
      <w:r w:rsidRPr="0043129A">
        <w:t>odour</w:t>
      </w:r>
    </w:p>
    <w:p w:rsidR="00000000" w:rsidRPr="0043129A" w:rsidP="0043129A">
      <w:pPr>
        <w:pStyle w:val="ListBullet2"/>
      </w:pPr>
      <w:r w:rsidRPr="0043129A">
        <w:t>colour</w:t>
      </w:r>
    </w:p>
    <w:p w:rsidR="00000000" w:rsidRPr="0043129A" w:rsidP="0043129A">
      <w:pPr>
        <w:pStyle w:val="ListBullet"/>
      </w:pPr>
      <w:r w:rsidRPr="0043129A">
        <w:t>stock rotation methods</w:t>
      </w:r>
    </w:p>
    <w:p w:rsidR="00000000" w:rsidRPr="0043129A" w:rsidP="0043129A">
      <w:pPr>
        <w:pStyle w:val="ListBullet"/>
      </w:pPr>
      <w:r w:rsidRPr="0043129A">
        <w:t>techniques for measuring and recording temperatures of:</w:t>
      </w:r>
    </w:p>
    <w:p w:rsidR="00000000" w:rsidRPr="0043129A" w:rsidP="0043129A">
      <w:pPr>
        <w:pStyle w:val="ListBullet2"/>
      </w:pPr>
      <w:r w:rsidRPr="0043129A">
        <w:t>perishables</w:t>
      </w:r>
    </w:p>
    <w:p w:rsidR="00000000" w:rsidRPr="0043129A" w:rsidP="0043129A">
      <w:pPr>
        <w:pStyle w:val="ListBullet2"/>
      </w:pPr>
      <w:r w:rsidRPr="0043129A">
        <w:t>frozen goods storage</w:t>
      </w:r>
    </w:p>
    <w:p w:rsidR="00000000" w:rsidRPr="0043129A" w:rsidP="0043129A">
      <w:pPr>
        <w:pStyle w:val="ListBullet2"/>
      </w:pPr>
      <w:r w:rsidRPr="0043129A">
        <w:t xml:space="preserve">refrigerated goods storage </w:t>
      </w:r>
    </w:p>
    <w:p w:rsidR="00000000" w:rsidRPr="0043129A" w:rsidP="0043129A">
      <w:pPr>
        <w:pStyle w:val="ListBullet2"/>
      </w:pPr>
      <w:r w:rsidRPr="0043129A">
        <w:t>dry goods storage</w:t>
      </w:r>
    </w:p>
    <w:p w:rsidR="00000000" w:rsidRPr="0043129A" w:rsidP="0043129A">
      <w:pPr>
        <w:pStyle w:val="ListBullet"/>
      </w:pPr>
      <w:r w:rsidRPr="0043129A">
        <w:t>techniques for checking date codes</w:t>
      </w:r>
    </w:p>
    <w:p w:rsidR="00000000" w:rsidRPr="0043129A" w:rsidP="0043129A">
      <w:pPr>
        <w:pStyle w:val="ListBullet"/>
      </w:pPr>
      <w:r w:rsidRPr="0043129A">
        <w:t>techniques for disposing of waste stock</w:t>
      </w:r>
    </w:p>
    <w:p w:rsidR="00000000" w:rsidRPr="0043129A" w:rsidP="0043129A">
      <w:pPr>
        <w:pStyle w:val="ListBullet"/>
      </w:pPr>
      <w:r w:rsidRPr="0043129A">
        <w:t>bakery stores terminology.</w:t>
      </w:r>
    </w:p>
    <w:p w:rsidR="00000000" w:rsidRPr="0043129A" w:rsidP="0043129A">
      <w:pPr>
        <w:pStyle w:val="AllowPageBreak"/>
      </w:pPr>
    </w:p>
    <w:p w:rsidR="00000000" w:rsidRPr="0043129A" w:rsidP="0043129A">
      <w:pPr>
        <w:pStyle w:val="Heading1"/>
      </w:pPr>
      <w:bookmarkStart w:id="12" w:name="O_970356"/>
      <w:bookmarkEnd w:id="12"/>
      <w:r w:rsidRPr="0043129A">
        <w:t>Assessment Conditions</w:t>
      </w:r>
    </w:p>
    <w:p w:rsidR="00000000" w:rsidRPr="0043129A" w:rsidP="004D64F0">
      <w:pPr>
        <w:pStyle w:val="BodyText"/>
      </w:pPr>
      <w:r w:rsidRPr="0043129A">
        <w:t xml:space="preserve">Assessment of skills must take place under the following conditions: </w:t>
      </w:r>
    </w:p>
    <w:p w:rsidR="00000000" w:rsidRPr="0043129A" w:rsidP="0043129A">
      <w:pPr>
        <w:pStyle w:val="ListBullet"/>
      </w:pPr>
      <w:r w:rsidRPr="0043129A">
        <w:t>physical conditions:</w:t>
      </w:r>
    </w:p>
    <w:p w:rsidR="00000000" w:rsidRPr="0043129A" w:rsidP="0043129A">
      <w:pPr>
        <w:pStyle w:val="ListBullet2"/>
      </w:pPr>
      <w:r w:rsidRPr="0043129A">
        <w:t>a commercial bakery or an environment that accurately represents workplace conditions</w:t>
      </w:r>
    </w:p>
    <w:p w:rsidR="00000000" w:rsidRPr="0043129A" w:rsidP="0043129A">
      <w:pPr>
        <w:pStyle w:val="ListBullet"/>
      </w:pPr>
      <w:r w:rsidRPr="0043129A">
        <w:t>resources, equipment and materials:</w:t>
      </w:r>
    </w:p>
    <w:p w:rsidR="00000000" w:rsidRPr="0043129A" w:rsidP="0043129A">
      <w:pPr>
        <w:pStyle w:val="ListBullet2"/>
      </w:pPr>
      <w:r w:rsidRPr="0043129A">
        <w:t>personal protecti</w:t>
      </w:r>
      <w:r w:rsidRPr="0043129A">
        <w:t xml:space="preserve">ve equipment </w:t>
      </w:r>
    </w:p>
    <w:p w:rsidR="00000000" w:rsidRPr="0043129A" w:rsidP="0043129A">
      <w:pPr>
        <w:pStyle w:val="ListBullet2"/>
      </w:pPr>
      <w:r w:rsidRPr="0043129A">
        <w:t>thermometer</w:t>
      </w:r>
    </w:p>
    <w:p w:rsidR="00000000" w:rsidRPr="0043129A" w:rsidP="0043129A">
      <w:pPr>
        <w:pStyle w:val="ListBullet2"/>
      </w:pPr>
      <w:r w:rsidRPr="0043129A">
        <w:t>dry store area</w:t>
      </w:r>
    </w:p>
    <w:p w:rsidR="00000000" w:rsidRPr="0043129A" w:rsidP="0043129A">
      <w:pPr>
        <w:pStyle w:val="ListBullet2"/>
      </w:pPr>
      <w:r w:rsidRPr="0043129A">
        <w:t>temperature recording sheets</w:t>
      </w:r>
    </w:p>
    <w:p w:rsidR="00000000" w:rsidRPr="0043129A" w:rsidP="0043129A">
      <w:pPr>
        <w:pStyle w:val="ListBullet2"/>
      </w:pPr>
      <w:r w:rsidRPr="0043129A">
        <w:t xml:space="preserve">dry storage tubs or bins </w:t>
      </w:r>
    </w:p>
    <w:p w:rsidR="00000000" w:rsidRPr="0043129A" w:rsidP="0043129A">
      <w:pPr>
        <w:pStyle w:val="ListBullet2"/>
      </w:pPr>
      <w:r w:rsidRPr="0043129A">
        <w:t>small plastic containers with lids</w:t>
      </w:r>
    </w:p>
    <w:p w:rsidR="00000000" w:rsidRPr="0043129A" w:rsidP="0043129A">
      <w:pPr>
        <w:pStyle w:val="ListBullet2"/>
      </w:pPr>
      <w:r w:rsidRPr="0043129A">
        <w:t xml:space="preserve">dry storage bags </w:t>
      </w:r>
    </w:p>
    <w:p w:rsidR="00000000" w:rsidRPr="0043129A" w:rsidP="0043129A">
      <w:pPr>
        <w:pStyle w:val="ListBullet2"/>
      </w:pPr>
      <w:r w:rsidRPr="0043129A">
        <w:t xml:space="preserve">refrigerated storage </w:t>
      </w:r>
    </w:p>
    <w:p w:rsidR="00000000" w:rsidRPr="0043129A" w:rsidP="0043129A">
      <w:pPr>
        <w:pStyle w:val="ListBullet2"/>
      </w:pPr>
      <w:r w:rsidRPr="0043129A">
        <w:t>frozen storage</w:t>
      </w:r>
    </w:p>
    <w:p w:rsidR="00000000" w:rsidRPr="0043129A" w:rsidP="0043129A">
      <w:pPr>
        <w:pStyle w:val="ListBullet2"/>
      </w:pPr>
      <w:r w:rsidRPr="0043129A">
        <w:t>spray bottles</w:t>
      </w:r>
    </w:p>
    <w:p w:rsidR="00000000" w:rsidRPr="0043129A" w:rsidP="0043129A">
      <w:pPr>
        <w:pStyle w:val="ListBullet2"/>
      </w:pPr>
      <w:r w:rsidRPr="0043129A">
        <w:t>stock that meets ingredient types specified in the performance evidence</w:t>
      </w:r>
    </w:p>
    <w:p w:rsidR="00000000" w:rsidRPr="0043129A" w:rsidP="0043129A">
      <w:pPr>
        <w:pStyle w:val="ListBullet"/>
      </w:pPr>
      <w:r w:rsidRPr="0043129A">
        <w:t>specifications:</w:t>
      </w:r>
    </w:p>
    <w:p w:rsidR="00000000" w:rsidRPr="0043129A" w:rsidP="0043129A">
      <w:pPr>
        <w:pStyle w:val="ListBullet2"/>
      </w:pPr>
      <w:r w:rsidRPr="0043129A">
        <w:t>supervisor instructions</w:t>
      </w:r>
    </w:p>
    <w:p w:rsidR="00000000" w:rsidRPr="0043129A" w:rsidP="0043129A">
      <w:pPr>
        <w:pStyle w:val="ListBullet2"/>
      </w:pPr>
      <w:r w:rsidRPr="0043129A">
        <w:t>food safe conditions for ingredient stores</w:t>
      </w:r>
    </w:p>
    <w:p w:rsidR="00000000" w:rsidRPr="0043129A" w:rsidP="0043129A">
      <w:pPr>
        <w:pStyle w:val="ListBullet"/>
      </w:pPr>
      <w:r w:rsidRPr="0043129A">
        <w:t>relationships (internal and/or external):</w:t>
      </w:r>
    </w:p>
    <w:p w:rsidR="00000000" w:rsidRPr="0043129A" w:rsidP="0043129A">
      <w:pPr>
        <w:pStyle w:val="ListBullet2"/>
      </w:pPr>
      <w:r w:rsidRPr="0043129A">
        <w:t>supervisor</w:t>
      </w:r>
    </w:p>
    <w:p w:rsidR="00000000" w:rsidRPr="0043129A" w:rsidP="0043129A">
      <w:pPr>
        <w:pStyle w:val="ListBullet"/>
      </w:pPr>
      <w:r w:rsidRPr="0043129A">
        <w:t>timeframes:</w:t>
      </w:r>
    </w:p>
    <w:p w:rsidR="00000000" w:rsidRPr="0043129A" w:rsidP="0043129A">
      <w:pPr>
        <w:pStyle w:val="ListBullet2"/>
      </w:pPr>
      <w:r w:rsidRPr="0043129A">
        <w:t>according to work requirements.</w:t>
      </w:r>
    </w:p>
    <w:p w:rsidR="00000000" w:rsidRPr="0043129A" w:rsidP="0043129A">
      <w:pPr>
        <w:pStyle w:val="BodyText"/>
      </w:pPr>
    </w:p>
    <w:p w:rsidR="004D64F0" w:rsidP="004D64F0">
      <w:pPr>
        <w:pStyle w:val="BodyText"/>
      </w:pPr>
      <w:r w:rsidRPr="0043129A">
        <w:t>Assessors of this unit must satisfy the requirements for assessors in applicable vocational education and training legislation, frameworks and/or standards.</w:t>
      </w:r>
    </w:p>
    <w:p w:rsidR="00000000" w:rsidRPr="0043129A" w:rsidP="0043129A">
      <w:pPr>
        <w:pStyle w:val="Heading1"/>
      </w:pPr>
      <w:bookmarkStart w:id="13" w:name="O_970359"/>
      <w:bookmarkEnd w:id="13"/>
      <w:r w:rsidRPr="0043129A">
        <w:t>Links</w:t>
      </w:r>
    </w:p>
    <w:p w:rsidR="00000000" w:rsidRPr="0043129A" w:rsidP="004D64F0">
      <w:pPr>
        <w:pStyle w:val="BodyText"/>
      </w:pPr>
      <w:r w:rsidRPr="0043129A">
        <w:t>Companion Volumes, including Implementatio</w:t>
      </w:r>
      <w:r w:rsidRPr="0043129A">
        <w:t xml:space="preserve">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3E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129A" w:rsidP="0043129A"/>
    <w:sectPr w:rsidSect="004312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9A" w:rsidRPr="004D64F0" w:rsidP="004D6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F0" w:rsidP="00431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64F0" w:rsidP="00431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64F0" w:rsidP="004312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9A" w:rsidP="00431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64F0">
      <w:t>Approved</w:t>
    </w:r>
    <w:r w:rsidR="004D64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64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64F0">
      <w:rPr>
        <w:noProof/>
      </w:rPr>
      <w:t>5</w:t>
    </w:r>
    <w:r>
      <w:rPr>
        <w:noProof/>
      </w:rPr>
      <w:fldChar w:fldCharType="end"/>
    </w:r>
  </w:p>
  <w:p w:rsidR="0043129A" w:rsidP="00431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64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64F0">
      <w:t>Manufacturing Industry Skills Alliance</w:t>
    </w:r>
    <w:r w:rsidR="004D64F0">
      <w:fldChar w:fldCharType="end"/>
    </w:r>
  </w:p>
  <w:p w:rsidR="0043129A" w:rsidP="00431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29A" w:rsidRPr="004D64F0" w:rsidP="004D6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F0" w:rsidRPr="002D2AF8" w:rsidP="00431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FBPRBK2005 Maintain ingredient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64F0" w:rsidP="004312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9A" w:rsidRPr="002D2AF8" w:rsidP="00431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64F0">
      <w:t>FBPRBK2005 Maintain ingredient stores</w:t>
    </w:r>
    <w:r w:rsidR="004D64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64F0">
      <w:rPr>
        <w:noProof/>
      </w:rPr>
      <w:t>2 March 2025</w:t>
    </w:r>
    <w:r>
      <w:fldChar w:fldCharType="end"/>
    </w:r>
  </w:p>
  <w:p w:rsidR="0043129A" w:rsidP="00431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C22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48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EC7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29A"/>
  </w:style>
  <w:style w:type="character" w:customStyle="1" w:styleId="Heading1Char">
    <w:name w:val="Heading 1 Char"/>
    <w:basedOn w:val="DefaultParagraphFont"/>
    <w:link w:val="Heading1"/>
    <w:rsid w:val="00431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2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29A"/>
    <w:rPr>
      <w:b/>
      <w:spacing w:val="0"/>
    </w:rPr>
  </w:style>
  <w:style w:type="paragraph" w:styleId="ListBullet2">
    <w:name w:val="List Bullet 2"/>
    <w:basedOn w:val="List2"/>
    <w:rsid w:val="004312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129A"/>
    <w:rPr>
      <w:i/>
    </w:rPr>
  </w:style>
  <w:style w:type="paragraph" w:customStyle="1" w:styleId="SuperHeading">
    <w:name w:val="SuperHeading"/>
    <w:basedOn w:val="Normal"/>
    <w:rsid w:val="00431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2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29A"/>
  </w:style>
  <w:style w:type="paragraph" w:styleId="TableofFigures">
    <w:name w:val="table of figures"/>
    <w:basedOn w:val="Normal"/>
    <w:next w:val="Normal"/>
    <w:semiHidden/>
    <w:rsid w:val="00431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2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29A"/>
    <w:rPr>
      <w:rFonts w:ascii="Wingdings" w:hAnsi="Wingdings"/>
    </w:rPr>
  </w:style>
  <w:style w:type="paragraph" w:customStyle="1" w:styleId="TableHeading">
    <w:name w:val="Table Heading"/>
    <w:basedOn w:val="HeadingBase"/>
    <w:rsid w:val="00431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29A"/>
    <w:rPr>
      <w:color w:val="0033CC"/>
      <w:u w:val="none"/>
    </w:rPr>
  </w:style>
  <w:style w:type="paragraph" w:customStyle="1" w:styleId="BodyTextRight">
    <w:name w:val="Body Text Right"/>
    <w:basedOn w:val="BodyText"/>
    <w:rsid w:val="00431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2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29A"/>
    <w:rPr>
      <w:sz w:val="32"/>
    </w:rPr>
  </w:style>
  <w:style w:type="paragraph" w:customStyle="1" w:styleId="HeadingProcedure">
    <w:name w:val="Heading Procedure"/>
    <w:basedOn w:val="HeadingBase"/>
    <w:next w:val="Normal"/>
    <w:rsid w:val="00431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29A"/>
    <w:pPr>
      <w:spacing w:before="60" w:after="60"/>
    </w:pPr>
  </w:style>
  <w:style w:type="paragraph" w:styleId="ListContinue">
    <w:name w:val="List Continue"/>
    <w:basedOn w:val="List"/>
    <w:rsid w:val="0043129A"/>
    <w:pPr>
      <w:ind w:firstLine="0"/>
    </w:pPr>
  </w:style>
  <w:style w:type="paragraph" w:customStyle="1" w:styleId="ListNote">
    <w:name w:val="List Note"/>
    <w:basedOn w:val="List"/>
    <w:rsid w:val="00431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29A"/>
    <w:rPr>
      <w:rFonts w:ascii="Courier New" w:hAnsi="Courier New"/>
    </w:rPr>
  </w:style>
  <w:style w:type="paragraph" w:customStyle="1" w:styleId="NoteBullet">
    <w:name w:val="Note Bullet"/>
    <w:basedOn w:val="Note"/>
    <w:rsid w:val="00431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2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29A"/>
    <w:rPr>
      <w:b/>
      <w:smallCaps/>
    </w:rPr>
  </w:style>
  <w:style w:type="paragraph" w:customStyle="1" w:styleId="TableListNumber">
    <w:name w:val="Table List Number"/>
    <w:basedOn w:val="ListNumber"/>
    <w:rsid w:val="00431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29A"/>
    <w:pPr>
      <w:numPr>
        <w:numId w:val="9"/>
      </w:numPr>
    </w:pPr>
  </w:style>
  <w:style w:type="paragraph" w:customStyle="1" w:styleId="ListAlpha2">
    <w:name w:val="List Alpha 2"/>
    <w:basedOn w:val="List2"/>
    <w:rsid w:val="0043129A"/>
    <w:pPr>
      <w:numPr>
        <w:numId w:val="8"/>
      </w:numPr>
    </w:pPr>
  </w:style>
  <w:style w:type="paragraph" w:styleId="List2">
    <w:name w:val="List 2"/>
    <w:basedOn w:val="BodyText"/>
    <w:rsid w:val="00431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2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2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29A"/>
    <w:pPr>
      <w:numPr>
        <w:numId w:val="4"/>
      </w:numPr>
    </w:pPr>
  </w:style>
  <w:style w:type="paragraph" w:styleId="ListContinue2">
    <w:name w:val="List Continue 2"/>
    <w:basedOn w:val="List2"/>
    <w:rsid w:val="0043129A"/>
    <w:pPr>
      <w:ind w:firstLine="0"/>
    </w:pPr>
  </w:style>
  <w:style w:type="paragraph" w:styleId="ListContinue3">
    <w:name w:val="List Continue 3"/>
    <w:basedOn w:val="List3"/>
    <w:rsid w:val="0043129A"/>
    <w:pPr>
      <w:ind w:left="1021" w:firstLine="0"/>
    </w:pPr>
  </w:style>
  <w:style w:type="paragraph" w:styleId="ListContinue4">
    <w:name w:val="List Continue 4"/>
    <w:basedOn w:val="List4"/>
    <w:rsid w:val="0043129A"/>
    <w:pPr>
      <w:ind w:firstLine="0"/>
    </w:pPr>
  </w:style>
  <w:style w:type="paragraph" w:styleId="ListContinue5">
    <w:name w:val="List Continue 5"/>
    <w:basedOn w:val="List5"/>
    <w:rsid w:val="0043129A"/>
    <w:pPr>
      <w:ind w:firstLine="0"/>
    </w:pPr>
  </w:style>
  <w:style w:type="paragraph" w:styleId="ListNumber3">
    <w:name w:val="List Number 3"/>
    <w:basedOn w:val="List3"/>
    <w:rsid w:val="0043129A"/>
    <w:pPr>
      <w:numPr>
        <w:numId w:val="5"/>
      </w:numPr>
    </w:pPr>
  </w:style>
  <w:style w:type="paragraph" w:styleId="ListNumber4">
    <w:name w:val="List Number 4"/>
    <w:basedOn w:val="List4"/>
    <w:rsid w:val="0043129A"/>
    <w:pPr>
      <w:numPr>
        <w:numId w:val="6"/>
      </w:numPr>
    </w:pPr>
  </w:style>
  <w:style w:type="paragraph" w:styleId="ListNumber5">
    <w:name w:val="List Number 5"/>
    <w:basedOn w:val="List5"/>
    <w:rsid w:val="0043129A"/>
    <w:pPr>
      <w:numPr>
        <w:numId w:val="7"/>
      </w:numPr>
    </w:pPr>
  </w:style>
  <w:style w:type="paragraph" w:styleId="BlockText">
    <w:name w:val="Block Text"/>
    <w:basedOn w:val="Normal"/>
    <w:rsid w:val="00431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29A"/>
    <w:rPr>
      <w:sz w:val="16"/>
      <w:vertAlign w:val="superscript"/>
    </w:rPr>
  </w:style>
  <w:style w:type="character" w:customStyle="1" w:styleId="Symbols">
    <w:name w:val="Symbols"/>
    <w:basedOn w:val="DefaultParagraphFont"/>
    <w:rsid w:val="0043129A"/>
    <w:rPr>
      <w:rFonts w:ascii="Symbol" w:hAnsi="Symbol"/>
    </w:rPr>
  </w:style>
  <w:style w:type="character" w:customStyle="1" w:styleId="MenuOptions">
    <w:name w:val="Menu Options"/>
    <w:basedOn w:val="DefaultParagraphFont"/>
    <w:rsid w:val="00431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29A"/>
    <w:rPr>
      <w:b/>
    </w:rPr>
  </w:style>
  <w:style w:type="character" w:customStyle="1" w:styleId="Underlined">
    <w:name w:val="Underlined"/>
    <w:basedOn w:val="DefaultParagraphFont"/>
    <w:rsid w:val="0043129A"/>
    <w:rPr>
      <w:u w:val="single"/>
    </w:rPr>
  </w:style>
  <w:style w:type="paragraph" w:customStyle="1" w:styleId="TableBodyTextRight">
    <w:name w:val="Table Body Text Right"/>
    <w:basedOn w:val="TableBodyText"/>
    <w:rsid w:val="00431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29A"/>
    <w:rPr>
      <w:sz w:val="18"/>
    </w:rPr>
  </w:style>
  <w:style w:type="paragraph" w:customStyle="1" w:styleId="BodySmallRight">
    <w:name w:val="Body Small Right"/>
    <w:basedOn w:val="BodyTextRight"/>
    <w:rsid w:val="0043129A"/>
    <w:rPr>
      <w:sz w:val="18"/>
      <w:szCs w:val="18"/>
    </w:rPr>
  </w:style>
  <w:style w:type="paragraph" w:customStyle="1" w:styleId="MarginEdition">
    <w:name w:val="Margin Edition"/>
    <w:basedOn w:val="MarginNote"/>
    <w:rsid w:val="00431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29A"/>
    <w:rPr>
      <w:sz w:val="2"/>
      <w:szCs w:val="2"/>
    </w:rPr>
  </w:style>
  <w:style w:type="character" w:customStyle="1" w:styleId="Small">
    <w:name w:val="Small"/>
    <w:basedOn w:val="DefaultParagraphFont"/>
    <w:rsid w:val="0043129A"/>
    <w:rPr>
      <w:sz w:val="16"/>
    </w:rPr>
  </w:style>
  <w:style w:type="paragraph" w:customStyle="1" w:styleId="WideTable">
    <w:name w:val="Wide Table"/>
    <w:basedOn w:val="Normal"/>
    <w:rsid w:val="00431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29A"/>
  </w:style>
  <w:style w:type="paragraph" w:styleId="Quote">
    <w:name w:val="Quote"/>
    <w:basedOn w:val="Heading1"/>
    <w:link w:val="QuoteChar"/>
    <w:qFormat/>
    <w:rsid w:val="00431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29A"/>
    <w:pPr>
      <w:pageBreakBefore/>
    </w:pPr>
  </w:style>
  <w:style w:type="paragraph" w:customStyle="1" w:styleId="Border">
    <w:name w:val="Border"/>
    <w:basedOn w:val="Normal"/>
    <w:qFormat/>
    <w:rsid w:val="00431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29A"/>
    <w:rPr>
      <w:u w:val="single"/>
    </w:rPr>
  </w:style>
  <w:style w:type="character" w:customStyle="1" w:styleId="BoldandItalics">
    <w:name w:val="Bold and Italics"/>
    <w:qFormat/>
    <w:rsid w:val="0043129A"/>
    <w:rPr>
      <w:b/>
      <w:i/>
      <w:u w:val="none"/>
    </w:rPr>
  </w:style>
  <w:style w:type="paragraph" w:styleId="BalloonText">
    <w:name w:val="Balloon Text"/>
    <w:basedOn w:val="Normal"/>
    <w:link w:val="BalloonTextChar"/>
    <w:rsid w:val="00431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29A"/>
    <w:pPr>
      <w:spacing w:before="0" w:after="0"/>
    </w:pPr>
  </w:style>
  <w:style w:type="paragraph" w:customStyle="1" w:styleId="BodyTextBold">
    <w:name w:val="Body Text Bold"/>
    <w:basedOn w:val="BodyText"/>
    <w:qFormat/>
    <w:rsid w:val="0043129A"/>
    <w:rPr>
      <w:b/>
    </w:rPr>
  </w:style>
  <w:style w:type="character" w:styleId="Hyperlink">
    <w:name w:val="Hyperlink"/>
    <w:basedOn w:val="DefaultParagraphFont"/>
    <w:uiPriority w:val="99"/>
    <w:unhideWhenUsed/>
    <w:rsid w:val="004D6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880</Words>
  <Characters>5945</Characters>
  <Application>Microsoft Office Word</Application>
  <DocSecurity>0</DocSecurity>
  <Lines>220</Lines>
  <Paragraphs>184</Paragraphs>
  <ScaleCrop>false</ScaleCrop>
  <Company>Author-it Software Corporation Ltd.</Company>
  <LinksUpToDate>false</LinksUpToDate>
  <CharactersWithSpaces>6641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FBPRBK2005 Maintain ingredient stores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