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0E80" w:rsidP="00370E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FBPRBK1001 Finish products</w:t>
      </w:r>
      <w:r>
        <w:fldChar w:fldCharType="end"/>
      </w:r>
    </w:p>
    <w:p w:rsidR="00370E80" w:rsidP="00370E80">
      <w:pPr>
        <w:pStyle w:val="Version"/>
        <w:sectPr w:rsidSect="006C3A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3ADA" w:rsidP="006C3ADA">
      <w:pPr>
        <w:pStyle w:val="SuperHeading"/>
      </w:pPr>
      <w:r w:rsidRPr="006C3ADA">
        <w:t>Assessment Requirements for FBPRBK1001 Finish products</w:t>
      </w:r>
    </w:p>
    <w:p w:rsidR="00000000" w:rsidRPr="006C3ADA" w:rsidP="006C3ADA">
      <w:pPr>
        <w:pStyle w:val="Heading1"/>
      </w:pPr>
      <w:bookmarkStart w:id="1" w:name="O_1185090"/>
      <w:bookmarkEnd w:id="1"/>
      <w:r w:rsidRPr="006C3A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3A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ADA">
            <w:pPr>
              <w:pStyle w:val="BodyTextBold"/>
              <w:rPr>
                <w:lang w:val="en-NZ"/>
              </w:rPr>
            </w:pPr>
            <w:r w:rsidRPr="006C3AD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ADA">
            <w:pPr>
              <w:pStyle w:val="BodyTextBold"/>
              <w:rPr>
                <w:lang w:val="en-NZ"/>
              </w:rPr>
            </w:pPr>
            <w:r w:rsidRPr="006C3ADA">
              <w:t>Comments</w:t>
            </w:r>
          </w:p>
        </w:tc>
      </w:tr>
      <w:tr w:rsidTr="006C3A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ADA">
            <w:pPr>
              <w:pStyle w:val="BodyText"/>
              <w:rPr>
                <w:lang w:val="en-NZ"/>
              </w:rPr>
            </w:pPr>
            <w:r w:rsidRPr="006C3AD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ADA">
            <w:pPr>
              <w:pStyle w:val="BodyText"/>
              <w:rPr>
                <w:lang w:val="en-NZ"/>
              </w:rPr>
            </w:pPr>
            <w:r w:rsidRPr="006C3ADA">
              <w:t>This version released with FBP Food, Beverage and Pharmaceutical Training Package Version 6.0.</w:t>
            </w:r>
          </w:p>
        </w:tc>
      </w:tr>
      <w:tr w:rsidTr="006C3A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ADA">
            <w:pPr>
              <w:pStyle w:val="BodyText"/>
              <w:rPr>
                <w:lang w:val="en-NZ"/>
              </w:rPr>
            </w:pPr>
            <w:r w:rsidRPr="006C3A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ADA" w:rsidP="006C3ADA">
            <w:pPr>
              <w:pStyle w:val="BodyText"/>
            </w:pPr>
            <w:r w:rsidRPr="006C3ADA">
              <w:t>This version released with FBP Food, Beverage and Pharmaceutical Training Package V</w:t>
            </w:r>
            <w:r w:rsidRPr="006C3ADA">
              <w:t>ersion 1.0.</w:t>
            </w:r>
          </w:p>
        </w:tc>
      </w:tr>
    </w:tbl>
    <w:p w:rsidR="00000000" w:rsidRPr="006C3ADA" w:rsidP="006C3ADA">
      <w:pPr>
        <w:pStyle w:val="BodyText"/>
      </w:pPr>
    </w:p>
    <w:p w:rsidR="00000000" w:rsidRPr="006C3ADA" w:rsidP="006C3ADA">
      <w:pPr>
        <w:pStyle w:val="AllowPageBreak"/>
      </w:pPr>
    </w:p>
    <w:p w:rsidR="00000000" w:rsidRPr="006C3ADA" w:rsidP="006C3ADA">
      <w:pPr>
        <w:pStyle w:val="Heading1"/>
      </w:pPr>
      <w:bookmarkStart w:id="2" w:name="O_1185089"/>
      <w:bookmarkEnd w:id="2"/>
      <w:r w:rsidRPr="006C3ADA">
        <w:t>Performance Evidence</w:t>
      </w:r>
    </w:p>
    <w:p w:rsidR="00000000" w:rsidRPr="006C3ADA" w:rsidP="00370E80">
      <w:pPr>
        <w:pStyle w:val="BodyText"/>
      </w:pPr>
      <w:r w:rsidRPr="006C3ADA">
        <w:t>An individual demonstrating competency must satisfy all of the elements and performance criteria in this unit.</w:t>
      </w:r>
    </w:p>
    <w:p w:rsidR="00000000" w:rsidRPr="006C3ADA" w:rsidP="00370E80">
      <w:pPr>
        <w:pStyle w:val="BodyText"/>
      </w:pPr>
      <w:r w:rsidRPr="006C3ADA">
        <w:t>There must be evidence that the individual has finished baked products, including:</w:t>
      </w:r>
    </w:p>
    <w:p w:rsidR="00000000" w:rsidRPr="006C3ADA" w:rsidP="006C3ADA">
      <w:pPr>
        <w:pStyle w:val="ListBullet"/>
      </w:pPr>
      <w:r w:rsidRPr="006C3ADA">
        <w:t>finishi</w:t>
      </w:r>
      <w:r w:rsidRPr="006C3ADA">
        <w:t>ng at least one of the following three products:</w:t>
      </w:r>
    </w:p>
    <w:p w:rsidR="00000000" w:rsidRPr="006C3ADA" w:rsidP="006C3ADA">
      <w:pPr>
        <w:pStyle w:val="ListBullet2"/>
      </w:pPr>
      <w:r w:rsidRPr="006C3ADA">
        <w:t>simple sponge cakes</w:t>
      </w:r>
    </w:p>
    <w:p w:rsidR="00000000" w:rsidRPr="006C3ADA" w:rsidP="006C3ADA">
      <w:pPr>
        <w:pStyle w:val="ListBullet2"/>
      </w:pPr>
      <w:r w:rsidRPr="006C3ADA">
        <w:t>simple breads</w:t>
      </w:r>
    </w:p>
    <w:p w:rsidR="00000000" w:rsidRPr="006C3ADA" w:rsidP="006C3ADA">
      <w:pPr>
        <w:pStyle w:val="ListBullet2"/>
      </w:pPr>
      <w:r w:rsidRPr="006C3ADA">
        <w:t>simple non laminated pastries</w:t>
      </w:r>
    </w:p>
    <w:p w:rsidR="00000000" w:rsidRPr="006C3ADA" w:rsidP="006C3ADA">
      <w:pPr>
        <w:pStyle w:val="ListBullet"/>
      </w:pPr>
      <w:r w:rsidRPr="006C3ADA">
        <w:t>preparing and using at least three of the following nine finishing mediums:</w:t>
      </w:r>
    </w:p>
    <w:p w:rsidR="00000000" w:rsidRPr="006C3ADA" w:rsidP="006C3ADA">
      <w:pPr>
        <w:pStyle w:val="ListBullet2"/>
      </w:pPr>
      <w:r w:rsidRPr="006C3ADA">
        <w:t>seeds</w:t>
      </w:r>
    </w:p>
    <w:p w:rsidR="00000000" w:rsidRPr="006C3ADA" w:rsidP="006C3ADA">
      <w:pPr>
        <w:pStyle w:val="ListBullet2"/>
      </w:pPr>
      <w:r w:rsidRPr="006C3ADA">
        <w:t>savoury topping</w:t>
      </w:r>
    </w:p>
    <w:p w:rsidR="00000000" w:rsidRPr="006C3ADA" w:rsidP="006C3ADA">
      <w:pPr>
        <w:pStyle w:val="ListBullet2"/>
      </w:pPr>
      <w:r w:rsidRPr="006C3ADA">
        <w:t>egg wash</w:t>
      </w:r>
    </w:p>
    <w:p w:rsidR="00000000" w:rsidRPr="006C3ADA" w:rsidP="006C3ADA">
      <w:pPr>
        <w:pStyle w:val="ListBullet2"/>
      </w:pPr>
      <w:r w:rsidRPr="006C3ADA">
        <w:t>cream</w:t>
      </w:r>
    </w:p>
    <w:p w:rsidR="00000000" w:rsidRPr="006C3ADA" w:rsidP="006C3ADA">
      <w:pPr>
        <w:pStyle w:val="ListBullet2"/>
      </w:pPr>
      <w:r w:rsidRPr="006C3ADA">
        <w:t>icing</w:t>
      </w:r>
    </w:p>
    <w:p w:rsidR="00000000" w:rsidRPr="006C3ADA" w:rsidP="006C3ADA">
      <w:pPr>
        <w:pStyle w:val="ListBullet2"/>
      </w:pPr>
      <w:r w:rsidRPr="006C3ADA">
        <w:t>glaze</w:t>
      </w:r>
    </w:p>
    <w:p w:rsidR="00000000" w:rsidRPr="006C3ADA" w:rsidP="006C3ADA">
      <w:pPr>
        <w:pStyle w:val="ListBullet2"/>
      </w:pPr>
      <w:r w:rsidRPr="006C3ADA">
        <w:t>icing sugar</w:t>
      </w:r>
    </w:p>
    <w:p w:rsidR="00000000" w:rsidRPr="006C3ADA" w:rsidP="006C3ADA">
      <w:pPr>
        <w:pStyle w:val="ListBullet2"/>
      </w:pPr>
      <w:r w:rsidRPr="006C3ADA">
        <w:t>coconut or nuts</w:t>
      </w:r>
    </w:p>
    <w:p w:rsidR="00000000" w:rsidRPr="006C3ADA" w:rsidP="006C3ADA">
      <w:pPr>
        <w:pStyle w:val="ListBullet2"/>
      </w:pPr>
      <w:r w:rsidRPr="006C3ADA">
        <w:t>fruits</w:t>
      </w:r>
    </w:p>
    <w:p w:rsidR="00000000" w:rsidRPr="006C3ADA" w:rsidP="006C3ADA">
      <w:pPr>
        <w:pStyle w:val="ListBullet"/>
      </w:pPr>
      <w:r w:rsidRPr="006C3ADA">
        <w:t>using at least four of the following finishing techniques:</w:t>
      </w:r>
    </w:p>
    <w:p w:rsidR="00000000" w:rsidRPr="006C3ADA" w:rsidP="006C3ADA">
      <w:pPr>
        <w:pStyle w:val="ListBullet2"/>
      </w:pPr>
      <w:r w:rsidRPr="006C3ADA">
        <w:t>piping or spreading icing</w:t>
      </w:r>
    </w:p>
    <w:p w:rsidR="00000000" w:rsidRPr="006C3ADA" w:rsidP="006C3ADA">
      <w:pPr>
        <w:pStyle w:val="ListBullet2"/>
      </w:pPr>
      <w:r w:rsidRPr="006C3ADA">
        <w:t>simple piping using piping bags and nozzles for cream or icing</w:t>
      </w:r>
    </w:p>
    <w:p w:rsidR="00000000" w:rsidRPr="006C3ADA" w:rsidP="006C3ADA">
      <w:pPr>
        <w:pStyle w:val="ListBullet2"/>
      </w:pPr>
      <w:r w:rsidRPr="006C3ADA">
        <w:t>applying seeds to bread products</w:t>
      </w:r>
    </w:p>
    <w:p w:rsidR="00000000" w:rsidRPr="006C3ADA" w:rsidP="006C3ADA">
      <w:pPr>
        <w:pStyle w:val="ListBullet2"/>
      </w:pPr>
      <w:r w:rsidRPr="006C3ADA">
        <w:t>pre-prove scoring bread products</w:t>
      </w:r>
    </w:p>
    <w:p w:rsidR="00000000" w:rsidRPr="006C3ADA" w:rsidP="006C3ADA">
      <w:pPr>
        <w:pStyle w:val="ListBullet2"/>
      </w:pPr>
      <w:r w:rsidRPr="006C3ADA">
        <w:t>pre-bake finishing non laminated pastry products</w:t>
      </w:r>
    </w:p>
    <w:p w:rsidR="00000000" w:rsidRPr="006C3ADA" w:rsidP="006C3ADA">
      <w:pPr>
        <w:pStyle w:val="ListBullet2"/>
      </w:pPr>
      <w:r w:rsidRPr="006C3ADA">
        <w:t>post-bake finishing non laminated pastry products</w:t>
      </w:r>
    </w:p>
    <w:p w:rsidR="00000000" w:rsidRPr="006C3ADA" w:rsidP="006C3ADA">
      <w:pPr>
        <w:pStyle w:val="ListBullet2"/>
      </w:pPr>
      <w:r w:rsidRPr="006C3ADA">
        <w:t>post-bake finishing sponge cake products</w:t>
      </w:r>
    </w:p>
    <w:p w:rsidR="00000000" w:rsidRPr="006C3ADA" w:rsidP="006C3ADA">
      <w:pPr>
        <w:pStyle w:val="ListBullet2"/>
      </w:pPr>
      <w:r w:rsidRPr="006C3ADA">
        <w:t>applying savoury toppings to bread products</w:t>
      </w:r>
    </w:p>
    <w:p w:rsidR="00000000" w:rsidRPr="006C3ADA" w:rsidP="006C3ADA">
      <w:pPr>
        <w:pStyle w:val="ListBullet2"/>
      </w:pPr>
      <w:r w:rsidRPr="006C3ADA">
        <w:t>post-bake finishing products with coconut or nuts</w:t>
      </w:r>
    </w:p>
    <w:p w:rsidR="00000000" w:rsidRPr="006C3ADA" w:rsidP="006C3ADA">
      <w:pPr>
        <w:pStyle w:val="ListBullet2"/>
      </w:pPr>
      <w:r w:rsidRPr="006C3ADA">
        <w:t>glazing</w:t>
      </w:r>
    </w:p>
    <w:p w:rsidR="00000000" w:rsidRPr="006C3ADA" w:rsidP="006C3ADA">
      <w:pPr>
        <w:pStyle w:val="ListBullet2"/>
      </w:pPr>
      <w:r w:rsidRPr="006C3ADA">
        <w:t>dusting</w:t>
      </w:r>
    </w:p>
    <w:p w:rsidR="00000000" w:rsidRPr="006C3ADA" w:rsidP="006C3ADA">
      <w:pPr>
        <w:pStyle w:val="ListBullet2"/>
      </w:pPr>
      <w:r w:rsidRPr="006C3ADA">
        <w:t>dippin</w:t>
      </w:r>
      <w:r w:rsidRPr="006C3ADA">
        <w:t>g.</w:t>
      </w:r>
    </w:p>
    <w:p w:rsidR="00000000" w:rsidRPr="006C3ADA" w:rsidP="00370E80">
      <w:pPr>
        <w:pStyle w:val="BodyText"/>
      </w:pPr>
      <w:r w:rsidRPr="006C3ADA">
        <w:t>The applied finishing must meet the supervisor instructions.</w:t>
      </w:r>
    </w:p>
    <w:p w:rsidR="00000000" w:rsidRPr="006C3ADA" w:rsidP="00370E80">
      <w:pPr>
        <w:pStyle w:val="BodyText"/>
      </w:pPr>
      <w:r w:rsidRPr="006C3ADA">
        <w:t>The finished product must be stored in food safe conditions.</w:t>
      </w:r>
    </w:p>
    <w:p w:rsidR="00000000" w:rsidRPr="006C3ADA" w:rsidP="006C3ADA">
      <w:pPr>
        <w:pStyle w:val="Heading1"/>
      </w:pPr>
      <w:bookmarkStart w:id="3" w:name="O_1185088"/>
      <w:bookmarkEnd w:id="3"/>
      <w:r w:rsidRPr="006C3ADA">
        <w:t>Knowledge Evidence</w:t>
      </w:r>
    </w:p>
    <w:p w:rsidR="00000000" w:rsidRPr="006C3ADA" w:rsidP="00370E80">
      <w:pPr>
        <w:pStyle w:val="BodyText"/>
      </w:pPr>
      <w:r w:rsidRPr="006C3ADA">
        <w:t>An individual must be able to demonstrate the knowledge required to perform the tasks outline</w:t>
      </w:r>
      <w:r w:rsidRPr="006C3ADA">
        <w:t>d in the elements and performance criteria of this unit. This includes knowledge of:</w:t>
      </w:r>
    </w:p>
    <w:p w:rsidR="00000000" w:rsidRPr="006C3ADA" w:rsidP="006C3ADA">
      <w:pPr>
        <w:pStyle w:val="ListBullet"/>
      </w:pPr>
      <w:r w:rsidRPr="006C3ADA">
        <w:t>workplace health and safety requirements, including personal protective equipment (PPE), applicable to finishing products</w:t>
      </w:r>
    </w:p>
    <w:p w:rsidR="00000000" w:rsidRPr="006C3ADA" w:rsidP="006C3ADA">
      <w:pPr>
        <w:pStyle w:val="ListBullet"/>
      </w:pPr>
      <w:r w:rsidRPr="006C3ADA">
        <w:t>food safe conditions applicable to using and storing finishing mediums, including:</w:t>
      </w:r>
    </w:p>
    <w:p w:rsidR="00000000" w:rsidRPr="006C3ADA" w:rsidP="006C3ADA">
      <w:pPr>
        <w:pStyle w:val="ListBullet2"/>
      </w:pPr>
      <w:r w:rsidRPr="006C3ADA">
        <w:t>temperature</w:t>
      </w:r>
    </w:p>
    <w:p w:rsidR="00000000" w:rsidRPr="006C3ADA" w:rsidP="006C3ADA">
      <w:pPr>
        <w:pStyle w:val="ListBullet2"/>
      </w:pPr>
      <w:r w:rsidRPr="006C3ADA">
        <w:t>containers</w:t>
      </w:r>
    </w:p>
    <w:p w:rsidR="00000000" w:rsidRPr="006C3ADA" w:rsidP="006C3ADA">
      <w:pPr>
        <w:pStyle w:val="ListBullet2"/>
      </w:pPr>
      <w:r w:rsidRPr="006C3ADA">
        <w:t>date labelling</w:t>
      </w:r>
    </w:p>
    <w:p w:rsidR="00000000" w:rsidRPr="006C3ADA" w:rsidP="006C3ADA">
      <w:pPr>
        <w:pStyle w:val="ListBullet2"/>
      </w:pPr>
      <w:r w:rsidRPr="006C3ADA">
        <w:t>sanitary cleanliness</w:t>
      </w:r>
    </w:p>
    <w:p w:rsidR="00000000" w:rsidRPr="006C3ADA" w:rsidP="006C3ADA">
      <w:pPr>
        <w:pStyle w:val="ListBullet"/>
      </w:pPr>
      <w:r w:rsidRPr="006C3ADA">
        <w:t>types and storage conditions of finishing mediums, including:</w:t>
      </w:r>
    </w:p>
    <w:p w:rsidR="00000000" w:rsidRPr="006C3ADA" w:rsidP="006C3ADA">
      <w:pPr>
        <w:pStyle w:val="ListBullet2"/>
      </w:pPr>
      <w:r w:rsidRPr="006C3ADA">
        <w:t>seeds</w:t>
      </w:r>
    </w:p>
    <w:p w:rsidR="00000000" w:rsidRPr="006C3ADA" w:rsidP="006C3ADA">
      <w:pPr>
        <w:pStyle w:val="ListBullet2"/>
      </w:pPr>
      <w:r w:rsidRPr="006C3ADA">
        <w:t>savoury toppings</w:t>
      </w:r>
    </w:p>
    <w:p w:rsidR="00000000" w:rsidRPr="006C3ADA" w:rsidP="006C3ADA">
      <w:pPr>
        <w:pStyle w:val="ListBullet2"/>
      </w:pPr>
      <w:r w:rsidRPr="006C3ADA">
        <w:t>egg wash</w:t>
      </w:r>
    </w:p>
    <w:p w:rsidR="00000000" w:rsidRPr="006C3ADA" w:rsidP="006C3ADA">
      <w:pPr>
        <w:pStyle w:val="ListBullet2"/>
      </w:pPr>
      <w:r w:rsidRPr="006C3ADA">
        <w:t>creams</w:t>
      </w:r>
    </w:p>
    <w:p w:rsidR="00000000" w:rsidRPr="006C3ADA" w:rsidP="006C3ADA">
      <w:pPr>
        <w:pStyle w:val="ListBullet2"/>
      </w:pPr>
      <w:r w:rsidRPr="006C3ADA">
        <w:t>icings</w:t>
      </w:r>
    </w:p>
    <w:p w:rsidR="00000000" w:rsidRPr="006C3ADA" w:rsidP="006C3ADA">
      <w:pPr>
        <w:pStyle w:val="ListBullet2"/>
      </w:pPr>
      <w:r w:rsidRPr="006C3ADA">
        <w:t>gla</w:t>
      </w:r>
      <w:r w:rsidRPr="006C3ADA">
        <w:t>zes</w:t>
      </w:r>
    </w:p>
    <w:p w:rsidR="00000000" w:rsidRPr="006C3ADA" w:rsidP="006C3ADA">
      <w:pPr>
        <w:pStyle w:val="ListBullet2"/>
      </w:pPr>
      <w:r w:rsidRPr="006C3ADA">
        <w:t>icing sugar</w:t>
      </w:r>
    </w:p>
    <w:p w:rsidR="00000000" w:rsidRPr="006C3ADA" w:rsidP="006C3ADA">
      <w:pPr>
        <w:pStyle w:val="ListBullet2"/>
      </w:pPr>
      <w:r w:rsidRPr="006C3ADA">
        <w:t>coconut or nuts</w:t>
      </w:r>
    </w:p>
    <w:p w:rsidR="00000000" w:rsidRPr="006C3ADA" w:rsidP="006C3ADA">
      <w:pPr>
        <w:pStyle w:val="ListBullet2"/>
      </w:pPr>
      <w:r w:rsidRPr="006C3ADA">
        <w:t>dried fruits</w:t>
      </w:r>
    </w:p>
    <w:p w:rsidR="00000000" w:rsidRPr="006C3ADA" w:rsidP="006C3ADA">
      <w:pPr>
        <w:pStyle w:val="ListBullet"/>
      </w:pPr>
      <w:r w:rsidRPr="006C3ADA">
        <w:t>finishing techniques used to finish baked products, including:</w:t>
      </w:r>
    </w:p>
    <w:p w:rsidR="00000000" w:rsidRPr="006C3ADA" w:rsidP="006C3ADA">
      <w:pPr>
        <w:pStyle w:val="ListBullet2"/>
      </w:pPr>
      <w:r w:rsidRPr="006C3ADA">
        <w:t>simple sponge cakes</w:t>
      </w:r>
    </w:p>
    <w:p w:rsidR="00000000" w:rsidRPr="006C3ADA" w:rsidP="006C3ADA">
      <w:pPr>
        <w:pStyle w:val="ListBullet2"/>
      </w:pPr>
      <w:r w:rsidRPr="006C3ADA">
        <w:t>simple breads</w:t>
      </w:r>
    </w:p>
    <w:p w:rsidR="00000000" w:rsidRPr="006C3ADA" w:rsidP="006C3ADA">
      <w:pPr>
        <w:pStyle w:val="ListBullet2"/>
      </w:pPr>
      <w:r w:rsidRPr="006C3ADA">
        <w:t>simple non laminated pastries</w:t>
      </w:r>
    </w:p>
    <w:p w:rsidR="00000000" w:rsidRPr="006C3ADA" w:rsidP="006C3ADA">
      <w:pPr>
        <w:pStyle w:val="ListBullet"/>
      </w:pPr>
      <w:r w:rsidRPr="006C3ADA">
        <w:t xml:space="preserve">basic functions, safe use and cleaning methods of finishing equipment </w:t>
      </w:r>
    </w:p>
    <w:p w:rsidR="00000000" w:rsidRPr="006C3ADA" w:rsidP="006C3ADA">
      <w:pPr>
        <w:pStyle w:val="ListBullet"/>
      </w:pPr>
      <w:r w:rsidRPr="006C3ADA">
        <w:t>techniques for measuring ingredient quantities, including:</w:t>
      </w:r>
    </w:p>
    <w:p w:rsidR="00000000" w:rsidRPr="006C3ADA" w:rsidP="006C3ADA">
      <w:pPr>
        <w:pStyle w:val="ListBullet2"/>
      </w:pPr>
      <w:r w:rsidRPr="006C3ADA">
        <w:t>by weight</w:t>
      </w:r>
    </w:p>
    <w:p w:rsidR="00000000" w:rsidRPr="006C3ADA" w:rsidP="006C3ADA">
      <w:pPr>
        <w:pStyle w:val="ListBullet2"/>
      </w:pPr>
      <w:r w:rsidRPr="006C3ADA">
        <w:t>by volume</w:t>
      </w:r>
    </w:p>
    <w:p w:rsidR="00000000" w:rsidRPr="006C3ADA" w:rsidP="006C3ADA">
      <w:pPr>
        <w:pStyle w:val="ListBullet2"/>
      </w:pPr>
      <w:r w:rsidRPr="006C3ADA">
        <w:t>by count</w:t>
      </w:r>
    </w:p>
    <w:p w:rsidR="00000000" w:rsidRPr="006C3ADA" w:rsidP="006C3ADA">
      <w:pPr>
        <w:pStyle w:val="ListBullet2"/>
      </w:pPr>
      <w:r w:rsidRPr="006C3ADA">
        <w:t>by estimation</w:t>
      </w:r>
    </w:p>
    <w:p w:rsidR="00000000" w:rsidRPr="006C3ADA" w:rsidP="006C3ADA">
      <w:pPr>
        <w:pStyle w:val="ListBullet"/>
      </w:pPr>
      <w:r w:rsidRPr="006C3ADA">
        <w:t>basic principles of portioning products</w:t>
      </w:r>
    </w:p>
    <w:p w:rsidR="00000000" w:rsidRPr="006C3ADA" w:rsidP="006C3ADA">
      <w:pPr>
        <w:pStyle w:val="ListBullet"/>
      </w:pPr>
      <w:r w:rsidRPr="006C3ADA">
        <w:t>product storage requirements, including refrigeration and room temperature storage</w:t>
      </w:r>
    </w:p>
    <w:p w:rsidR="00000000" w:rsidRPr="006C3ADA" w:rsidP="006C3ADA">
      <w:pPr>
        <w:pStyle w:val="ListBullet"/>
      </w:pPr>
      <w:r w:rsidRPr="006C3ADA">
        <w:t>basic product finishing termi</w:t>
      </w:r>
      <w:r w:rsidRPr="006C3ADA">
        <w:t>nology.</w:t>
      </w:r>
    </w:p>
    <w:p w:rsidR="00000000" w:rsidRPr="006C3ADA" w:rsidP="006C3ADA">
      <w:pPr>
        <w:pStyle w:val="AllowPageBreak"/>
      </w:pPr>
    </w:p>
    <w:p w:rsidR="00000000" w:rsidRPr="006C3ADA" w:rsidP="006C3ADA">
      <w:pPr>
        <w:pStyle w:val="Heading1"/>
      </w:pPr>
      <w:bookmarkStart w:id="4" w:name="O_1185087"/>
      <w:bookmarkEnd w:id="4"/>
      <w:r w:rsidRPr="006C3ADA">
        <w:t>Assessment Conditions</w:t>
      </w:r>
    </w:p>
    <w:p w:rsidR="00000000" w:rsidRPr="006C3ADA" w:rsidP="00370E80">
      <w:pPr>
        <w:pStyle w:val="BodyText"/>
      </w:pPr>
      <w:r w:rsidRPr="006C3ADA">
        <w:t>Assessment of the skills in this unit of competency must take place under the following conditions:</w:t>
      </w:r>
    </w:p>
    <w:p w:rsidR="00000000" w:rsidRPr="006C3ADA" w:rsidP="006C3ADA">
      <w:pPr>
        <w:pStyle w:val="ListBullet"/>
      </w:pPr>
      <w:r w:rsidRPr="006C3ADA">
        <w:t>physical conditions:</w:t>
      </w:r>
    </w:p>
    <w:p w:rsidR="00000000" w:rsidRPr="006C3ADA" w:rsidP="006C3ADA">
      <w:pPr>
        <w:pStyle w:val="ListBullet2"/>
      </w:pPr>
      <w:r w:rsidRPr="006C3ADA">
        <w:t>a food preparation or processing workplace or an environment that accurately represents workplace conditions</w:t>
      </w:r>
    </w:p>
    <w:p w:rsidR="00000000" w:rsidRPr="006C3ADA" w:rsidP="006C3ADA">
      <w:pPr>
        <w:pStyle w:val="ListBullet"/>
      </w:pPr>
      <w:r w:rsidRPr="006C3ADA">
        <w:t>resources, equipment and materials:</w:t>
      </w:r>
    </w:p>
    <w:p w:rsidR="00000000" w:rsidRPr="006C3ADA" w:rsidP="006C3ADA">
      <w:pPr>
        <w:pStyle w:val="ListBullet2"/>
      </w:pPr>
      <w:r w:rsidRPr="006C3ADA">
        <w:t>personal protective equipment</w:t>
      </w:r>
    </w:p>
    <w:p w:rsidR="00000000" w:rsidRPr="006C3ADA" w:rsidP="006C3ADA">
      <w:pPr>
        <w:pStyle w:val="ListBullet2"/>
      </w:pPr>
      <w:r w:rsidRPr="006C3ADA">
        <w:t>bowls</w:t>
      </w:r>
    </w:p>
    <w:p w:rsidR="00000000" w:rsidRPr="006C3ADA" w:rsidP="006C3ADA">
      <w:pPr>
        <w:pStyle w:val="ListBullet2"/>
      </w:pPr>
      <w:r w:rsidRPr="006C3ADA">
        <w:t>piping bags and nozzles</w:t>
      </w:r>
    </w:p>
    <w:p w:rsidR="00000000" w:rsidRPr="006C3ADA" w:rsidP="006C3ADA">
      <w:pPr>
        <w:pStyle w:val="ListBullet2"/>
      </w:pPr>
      <w:r w:rsidRPr="006C3ADA">
        <w:t>scrapers</w:t>
      </w:r>
    </w:p>
    <w:p w:rsidR="00000000" w:rsidRPr="006C3ADA" w:rsidP="006C3ADA">
      <w:pPr>
        <w:pStyle w:val="ListBullet2"/>
      </w:pPr>
      <w:r w:rsidRPr="006C3ADA">
        <w:t>knives</w:t>
      </w:r>
    </w:p>
    <w:p w:rsidR="00000000" w:rsidRPr="006C3ADA" w:rsidP="006C3ADA">
      <w:pPr>
        <w:pStyle w:val="ListBullet2"/>
      </w:pPr>
      <w:r w:rsidRPr="006C3ADA">
        <w:t>products required to be decorated</w:t>
      </w:r>
      <w:r w:rsidRPr="006C3ADA">
        <w:t xml:space="preserve"> in the Performance Evidence</w:t>
      </w:r>
    </w:p>
    <w:p w:rsidR="00000000" w:rsidRPr="006C3ADA" w:rsidP="006C3ADA">
      <w:pPr>
        <w:pStyle w:val="ListBullet2"/>
      </w:pPr>
      <w:r w:rsidRPr="006C3ADA">
        <w:t>ingredients that meet finishing mediums required in the Performance Evidence</w:t>
      </w:r>
    </w:p>
    <w:p w:rsidR="00000000" w:rsidRPr="006C3ADA" w:rsidP="006C3ADA">
      <w:pPr>
        <w:pStyle w:val="ListBullet2"/>
      </w:pPr>
      <w:r w:rsidRPr="006C3ADA">
        <w:t>cleaning products and tools</w:t>
      </w:r>
    </w:p>
    <w:p w:rsidR="00000000" w:rsidRPr="006C3ADA" w:rsidP="006C3ADA">
      <w:pPr>
        <w:pStyle w:val="ListBullet"/>
      </w:pPr>
      <w:r w:rsidRPr="006C3ADA">
        <w:t>specifications:</w:t>
      </w:r>
    </w:p>
    <w:p w:rsidR="00000000" w:rsidRPr="006C3ADA" w:rsidP="006C3ADA">
      <w:pPr>
        <w:pStyle w:val="ListBullet2"/>
      </w:pPr>
      <w:r w:rsidRPr="006C3ADA">
        <w:t xml:space="preserve">simple recipe specifications for preparation of finishing mediums and finishing instructions required </w:t>
      </w:r>
      <w:r w:rsidRPr="006C3ADA">
        <w:t>in the Performance Evidence</w:t>
      </w:r>
    </w:p>
    <w:p w:rsidR="00000000" w:rsidRPr="006C3ADA" w:rsidP="006C3ADA">
      <w:pPr>
        <w:pStyle w:val="ListBullet2"/>
      </w:pPr>
      <w:r w:rsidRPr="006C3ADA">
        <w:t>simple end-product quality requirements to meet the product and finishing types required in the Performance Evidence</w:t>
      </w:r>
    </w:p>
    <w:p w:rsidR="00000000" w:rsidRPr="006C3ADA" w:rsidP="006C3ADA">
      <w:pPr>
        <w:pStyle w:val="ListBullet"/>
      </w:pPr>
      <w:r w:rsidRPr="006C3ADA">
        <w:t>relationships:</w:t>
      </w:r>
    </w:p>
    <w:p w:rsidR="00000000" w:rsidRPr="006C3ADA" w:rsidP="006C3ADA">
      <w:pPr>
        <w:pStyle w:val="ListBullet2"/>
      </w:pPr>
      <w:r w:rsidRPr="006C3ADA">
        <w:t>supervisor.</w:t>
      </w:r>
    </w:p>
    <w:p w:rsidR="00000000" w:rsidRPr="006C3ADA" w:rsidP="00370E80">
      <w:pPr>
        <w:pStyle w:val="BodyText"/>
      </w:pPr>
      <w:r w:rsidRPr="006C3ADA">
        <w:t>Assessors of this unit must satisfy the requirements for assessors in applicable v</w:t>
      </w:r>
      <w:r w:rsidRPr="006C3ADA">
        <w:t>ocational education and training legislation, frameworks and/or standards.</w:t>
      </w:r>
    </w:p>
    <w:p w:rsidR="00000000" w:rsidRPr="006C3ADA" w:rsidP="006C3ADA">
      <w:pPr>
        <w:pStyle w:val="Heading1"/>
      </w:pPr>
      <w:bookmarkStart w:id="5" w:name="O_1185100"/>
      <w:bookmarkEnd w:id="5"/>
      <w:r w:rsidRPr="006C3ADA">
        <w:t>Links</w:t>
      </w:r>
    </w:p>
    <w:p w:rsidR="00000000" w:rsidRPr="006C3ADA" w:rsidP="00370E80">
      <w:pPr>
        <w:pStyle w:val="BodyText"/>
      </w:pPr>
      <w:r w:rsidRPr="006C3AD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C5F3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C3ADA" w:rsidP="006C3ADA"/>
    <w:sectPr w:rsidSect="006C3A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A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ADA" w:rsidRPr="00370E80" w:rsidP="00370E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A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80" w:rsidP="006C3A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0E80" w:rsidP="006C3A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0E80" w:rsidP="006C3A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A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ADA" w:rsidRPr="00370E80" w:rsidP="00370E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A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80" w:rsidRPr="002D2AF8" w:rsidP="006C3A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FBPRBK1001 Finish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370E80" w:rsidP="006C3A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606D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941B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6C2B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A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A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A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A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A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A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A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A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A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A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A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ADA"/>
  </w:style>
  <w:style w:type="character" w:customStyle="1" w:styleId="Heading1Char">
    <w:name w:val="Heading 1 Char"/>
    <w:basedOn w:val="DefaultParagraphFont"/>
    <w:link w:val="Heading1"/>
    <w:rsid w:val="006C3A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A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A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A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3A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3A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A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3ADA"/>
    <w:rPr>
      <w:b/>
    </w:rPr>
  </w:style>
  <w:style w:type="character" w:customStyle="1" w:styleId="Heading2Char">
    <w:name w:val="Heading 2 Char"/>
    <w:basedOn w:val="DefaultParagraphFont"/>
    <w:link w:val="Heading2"/>
    <w:rsid w:val="006C3A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A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A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A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A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A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A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A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A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A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A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A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A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A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A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A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3ADA"/>
    <w:rPr>
      <w:b/>
      <w:spacing w:val="0"/>
    </w:rPr>
  </w:style>
  <w:style w:type="paragraph" w:customStyle="1" w:styleId="SuperTitle">
    <w:name w:val="SuperTitle"/>
    <w:basedOn w:val="Title"/>
    <w:rsid w:val="006C3A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A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A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A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A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A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A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A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A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A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A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A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3ADA"/>
    <w:rPr>
      <w:i/>
    </w:rPr>
  </w:style>
  <w:style w:type="paragraph" w:styleId="Caption">
    <w:name w:val="caption"/>
    <w:basedOn w:val="BodyText"/>
    <w:next w:val="Normal"/>
    <w:qFormat/>
    <w:rsid w:val="006C3A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A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A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ADA"/>
  </w:style>
  <w:style w:type="paragraph" w:styleId="TableofFigures">
    <w:name w:val="table of figures"/>
    <w:basedOn w:val="Normal"/>
    <w:next w:val="Normal"/>
    <w:semiHidden/>
    <w:rsid w:val="006C3A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A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3ADA"/>
    <w:rPr>
      <w:rFonts w:ascii="Wingdings" w:hAnsi="Wingdings"/>
    </w:rPr>
  </w:style>
  <w:style w:type="paragraph" w:customStyle="1" w:styleId="TableHeading">
    <w:name w:val="Table Heading"/>
    <w:basedOn w:val="HeadingBase"/>
    <w:rsid w:val="006C3A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ADA"/>
    <w:rPr>
      <w:color w:val="0033CC"/>
      <w:u w:val="none"/>
    </w:rPr>
  </w:style>
  <w:style w:type="paragraph" w:customStyle="1" w:styleId="BodyTextRight">
    <w:name w:val="Body Text Right"/>
    <w:basedOn w:val="BodyText"/>
    <w:rsid w:val="006C3A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A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A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A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A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A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ADA"/>
    <w:rPr>
      <w:sz w:val="32"/>
    </w:rPr>
  </w:style>
  <w:style w:type="paragraph" w:customStyle="1" w:styleId="HeadingProcedure">
    <w:name w:val="Heading Procedure"/>
    <w:basedOn w:val="HeadingBase"/>
    <w:next w:val="Normal"/>
    <w:rsid w:val="006C3A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ADA"/>
    <w:pPr>
      <w:spacing w:before="60" w:after="60"/>
    </w:pPr>
  </w:style>
  <w:style w:type="paragraph" w:styleId="ListContinue">
    <w:name w:val="List Continue"/>
    <w:basedOn w:val="List"/>
    <w:rsid w:val="006C3ADA"/>
    <w:pPr>
      <w:ind w:firstLine="0"/>
    </w:pPr>
  </w:style>
  <w:style w:type="paragraph" w:customStyle="1" w:styleId="ListNote">
    <w:name w:val="List Note"/>
    <w:basedOn w:val="List"/>
    <w:rsid w:val="006C3A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A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A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ADA"/>
    <w:rPr>
      <w:rFonts w:ascii="Courier New" w:hAnsi="Courier New"/>
    </w:rPr>
  </w:style>
  <w:style w:type="paragraph" w:customStyle="1" w:styleId="NoteBullet">
    <w:name w:val="Note Bullet"/>
    <w:basedOn w:val="Note"/>
    <w:rsid w:val="006C3A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A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A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A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A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3A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A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ADA"/>
    <w:rPr>
      <w:b/>
      <w:smallCaps/>
    </w:rPr>
  </w:style>
  <w:style w:type="paragraph" w:customStyle="1" w:styleId="TableListNumber">
    <w:name w:val="Table List Number"/>
    <w:basedOn w:val="ListNumber"/>
    <w:rsid w:val="006C3A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A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ADA"/>
    <w:pPr>
      <w:numPr>
        <w:numId w:val="9"/>
      </w:numPr>
    </w:pPr>
  </w:style>
  <w:style w:type="paragraph" w:customStyle="1" w:styleId="ListAlpha2">
    <w:name w:val="List Alpha 2"/>
    <w:basedOn w:val="List2"/>
    <w:rsid w:val="006C3ADA"/>
    <w:pPr>
      <w:numPr>
        <w:numId w:val="8"/>
      </w:numPr>
    </w:pPr>
  </w:style>
  <w:style w:type="paragraph" w:styleId="List2">
    <w:name w:val="List 2"/>
    <w:basedOn w:val="BodyText"/>
    <w:rsid w:val="006C3A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A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A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A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A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A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3ADA"/>
    <w:pPr>
      <w:numPr>
        <w:numId w:val="4"/>
      </w:numPr>
    </w:pPr>
  </w:style>
  <w:style w:type="paragraph" w:styleId="ListContinue2">
    <w:name w:val="List Continue 2"/>
    <w:basedOn w:val="List2"/>
    <w:rsid w:val="006C3ADA"/>
    <w:pPr>
      <w:ind w:firstLine="0"/>
    </w:pPr>
  </w:style>
  <w:style w:type="paragraph" w:styleId="ListContinue3">
    <w:name w:val="List Continue 3"/>
    <w:basedOn w:val="List3"/>
    <w:rsid w:val="006C3ADA"/>
    <w:pPr>
      <w:ind w:left="1021" w:firstLine="0"/>
    </w:pPr>
  </w:style>
  <w:style w:type="paragraph" w:styleId="ListContinue4">
    <w:name w:val="List Continue 4"/>
    <w:basedOn w:val="List4"/>
    <w:rsid w:val="006C3ADA"/>
    <w:pPr>
      <w:ind w:firstLine="0"/>
    </w:pPr>
  </w:style>
  <w:style w:type="paragraph" w:styleId="ListContinue5">
    <w:name w:val="List Continue 5"/>
    <w:basedOn w:val="List5"/>
    <w:rsid w:val="006C3ADA"/>
    <w:pPr>
      <w:ind w:firstLine="0"/>
    </w:pPr>
  </w:style>
  <w:style w:type="paragraph" w:styleId="ListNumber3">
    <w:name w:val="List Number 3"/>
    <w:basedOn w:val="List3"/>
    <w:rsid w:val="006C3ADA"/>
    <w:pPr>
      <w:numPr>
        <w:numId w:val="5"/>
      </w:numPr>
    </w:pPr>
  </w:style>
  <w:style w:type="paragraph" w:styleId="ListNumber4">
    <w:name w:val="List Number 4"/>
    <w:basedOn w:val="List4"/>
    <w:rsid w:val="006C3ADA"/>
    <w:pPr>
      <w:numPr>
        <w:numId w:val="6"/>
      </w:numPr>
    </w:pPr>
  </w:style>
  <w:style w:type="paragraph" w:styleId="ListNumber5">
    <w:name w:val="List Number 5"/>
    <w:basedOn w:val="List5"/>
    <w:rsid w:val="006C3ADA"/>
    <w:pPr>
      <w:numPr>
        <w:numId w:val="7"/>
      </w:numPr>
    </w:pPr>
  </w:style>
  <w:style w:type="paragraph" w:styleId="BlockText">
    <w:name w:val="Block Text"/>
    <w:basedOn w:val="Normal"/>
    <w:rsid w:val="006C3A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A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ADA"/>
    <w:rPr>
      <w:sz w:val="16"/>
      <w:vertAlign w:val="superscript"/>
    </w:rPr>
  </w:style>
  <w:style w:type="character" w:customStyle="1" w:styleId="Symbols">
    <w:name w:val="Symbols"/>
    <w:basedOn w:val="DefaultParagraphFont"/>
    <w:rsid w:val="006C3ADA"/>
    <w:rPr>
      <w:rFonts w:ascii="Symbol" w:hAnsi="Symbol"/>
    </w:rPr>
  </w:style>
  <w:style w:type="character" w:customStyle="1" w:styleId="MenuOptions">
    <w:name w:val="Menu Options"/>
    <w:basedOn w:val="DefaultParagraphFont"/>
    <w:rsid w:val="006C3A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ADA"/>
    <w:rPr>
      <w:b/>
    </w:rPr>
  </w:style>
  <w:style w:type="character" w:customStyle="1" w:styleId="Underlined">
    <w:name w:val="Underlined"/>
    <w:basedOn w:val="DefaultParagraphFont"/>
    <w:rsid w:val="006C3ADA"/>
    <w:rPr>
      <w:u w:val="single"/>
    </w:rPr>
  </w:style>
  <w:style w:type="paragraph" w:customStyle="1" w:styleId="TableBodyTextRight">
    <w:name w:val="Table Body Text Right"/>
    <w:basedOn w:val="TableBodyText"/>
    <w:rsid w:val="006C3A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ADA"/>
    <w:rPr>
      <w:sz w:val="18"/>
    </w:rPr>
  </w:style>
  <w:style w:type="paragraph" w:customStyle="1" w:styleId="BodySmallRight">
    <w:name w:val="Body Small Right"/>
    <w:basedOn w:val="BodyTextRight"/>
    <w:rsid w:val="006C3ADA"/>
    <w:rPr>
      <w:sz w:val="18"/>
      <w:szCs w:val="18"/>
    </w:rPr>
  </w:style>
  <w:style w:type="paragraph" w:customStyle="1" w:styleId="MarginEdition">
    <w:name w:val="Margin Edition"/>
    <w:basedOn w:val="MarginNote"/>
    <w:rsid w:val="006C3A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ADA"/>
    <w:rPr>
      <w:sz w:val="2"/>
      <w:szCs w:val="2"/>
    </w:rPr>
  </w:style>
  <w:style w:type="character" w:customStyle="1" w:styleId="Small">
    <w:name w:val="Small"/>
    <w:basedOn w:val="DefaultParagraphFont"/>
    <w:rsid w:val="006C3ADA"/>
    <w:rPr>
      <w:sz w:val="16"/>
    </w:rPr>
  </w:style>
  <w:style w:type="paragraph" w:customStyle="1" w:styleId="WideTable">
    <w:name w:val="Wide Table"/>
    <w:basedOn w:val="Normal"/>
    <w:rsid w:val="006C3A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ADA"/>
  </w:style>
  <w:style w:type="paragraph" w:styleId="Quote">
    <w:name w:val="Quote"/>
    <w:basedOn w:val="Heading1"/>
    <w:link w:val="QuoteChar"/>
    <w:qFormat/>
    <w:rsid w:val="006C3A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A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ADA"/>
    <w:pPr>
      <w:pageBreakBefore/>
    </w:pPr>
  </w:style>
  <w:style w:type="paragraph" w:customStyle="1" w:styleId="Border">
    <w:name w:val="Border"/>
    <w:basedOn w:val="Normal"/>
    <w:qFormat/>
    <w:rsid w:val="006C3A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A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A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A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A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A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A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A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A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ADA"/>
    <w:rPr>
      <w:u w:val="single"/>
    </w:rPr>
  </w:style>
  <w:style w:type="character" w:customStyle="1" w:styleId="BoldandItalics">
    <w:name w:val="Bold and Italics"/>
    <w:qFormat/>
    <w:rsid w:val="006C3ADA"/>
    <w:rPr>
      <w:b/>
      <w:i/>
      <w:u w:val="none"/>
    </w:rPr>
  </w:style>
  <w:style w:type="paragraph" w:styleId="BalloonText">
    <w:name w:val="Balloon Text"/>
    <w:basedOn w:val="Normal"/>
    <w:link w:val="BalloonTextChar"/>
    <w:rsid w:val="006C3A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A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A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A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A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A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A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0E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3359</Characters>
  <Application>Microsoft Office Word</Application>
  <DocSecurity>0</DocSecurity>
  <Lines>115</Lines>
  <Paragraphs>110</Paragraphs>
  <ScaleCrop>false</ScaleCrop>
  <Company>Author-it Software Corporation Ltd.</Company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FBPRBK1001 Finish products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2023-01-26T22:05:00Z</dcterms:created>
  <dcterms:modified xsi:type="dcterms:W3CDTF">2023-01-26T22:05:00Z</dcterms:modified>
</cp:coreProperties>
</file>