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DD7" w:rsidP="006E3DD7">
      <w:pPr>
        <w:pStyle w:val="Title"/>
      </w:pPr>
      <w:r>
        <w:fldChar w:fldCharType="begin"/>
      </w:r>
      <w:r>
        <w:instrText xml:space="preserve"> TITLE   \* MERGEFORMAT </w:instrText>
      </w:r>
      <w:r>
        <w:fldChar w:fldCharType="separate"/>
      </w:r>
      <w:r>
        <w:t>Assessment Requirements for FBPPPL4007 Manage internal audits</w:t>
      </w:r>
      <w:r>
        <w:fldChar w:fldCharType="end"/>
      </w:r>
    </w:p>
    <w:p w:rsidR="006E3DD7" w:rsidP="006E3DD7">
      <w:pPr>
        <w:pStyle w:val="Version"/>
        <w:sectPr w:rsidSect="00AD7C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C44" w:rsidP="00AD7C44">
      <w:pPr>
        <w:pStyle w:val="SuperHeading"/>
      </w:pPr>
      <w:r w:rsidRPr="00AD7C44">
        <w:t>Assessment Requirements for FBPPPL4007 Manage internal audits</w:t>
      </w:r>
    </w:p>
    <w:p w:rsidR="00000000" w:rsidRPr="00AD7C44" w:rsidP="00AD7C44">
      <w:pPr>
        <w:pStyle w:val="Heading1"/>
      </w:pPr>
      <w:bookmarkStart w:id="1" w:name="O_995389"/>
      <w:bookmarkEnd w:id="1"/>
      <w:r w:rsidRPr="00AD7C44">
        <w:t>Modification History</w:t>
      </w:r>
    </w:p>
    <w:tbl>
      <w:tblPr>
        <w:tblW w:w="9520" w:type="dxa"/>
        <w:tblLayout w:type="fixed"/>
        <w:tblCellMar>
          <w:left w:w="62" w:type="dxa"/>
          <w:right w:w="62" w:type="dxa"/>
        </w:tblCellMar>
        <w:tblLook w:val="0000"/>
      </w:tblPr>
      <w:tblGrid>
        <w:gridCol w:w="2528"/>
        <w:gridCol w:w="6992"/>
      </w:tblGrid>
      <w:tr w:rsidTr="00AD7C44">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44" w:rsidP="00AD7C44">
            <w:pPr>
              <w:pStyle w:val="BodyText"/>
            </w:pPr>
            <w:r w:rsidRPr="00AD7C44">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44">
            <w:pPr>
              <w:pStyle w:val="BodyText"/>
              <w:rPr>
                <w:lang w:val="en-NZ"/>
              </w:rPr>
            </w:pPr>
            <w:r w:rsidRPr="00AD7C44">
              <w:rPr>
                <w:rStyle w:val="SpecialBold"/>
              </w:rPr>
              <w:t>Comments</w:t>
            </w:r>
          </w:p>
        </w:tc>
      </w:tr>
      <w:tr w:rsidTr="00AD7C44">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44">
            <w:pPr>
              <w:pStyle w:val="BodyText"/>
              <w:rPr>
                <w:lang w:val="en-NZ"/>
              </w:rPr>
            </w:pPr>
            <w:r w:rsidRPr="00AD7C44">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44" w:rsidP="00AD7C44">
            <w:pPr>
              <w:pStyle w:val="BodyText"/>
            </w:pPr>
            <w:r w:rsidRPr="00AD7C44">
              <w:t>This version released with the FBP Food, Beverage and Pharmaceutical Training Package Version 2.0.</w:t>
            </w:r>
          </w:p>
        </w:tc>
      </w:tr>
    </w:tbl>
    <w:p w:rsidR="00000000" w:rsidRPr="00AD7C44" w:rsidP="00AD7C44">
      <w:pPr>
        <w:pStyle w:val="BodyText"/>
      </w:pPr>
    </w:p>
    <w:p w:rsidR="00000000" w:rsidRPr="00AD7C44" w:rsidP="00AD7C44">
      <w:pPr>
        <w:pStyle w:val="AllowPageBreak"/>
      </w:pPr>
    </w:p>
    <w:p w:rsidR="00000000" w:rsidRPr="00AD7C44" w:rsidP="00AD7C44">
      <w:pPr>
        <w:pStyle w:val="Heading1"/>
      </w:pPr>
      <w:bookmarkStart w:id="2" w:name="O_995390"/>
      <w:bookmarkEnd w:id="2"/>
      <w:r w:rsidRPr="00AD7C44">
        <w:t>Performance Evidence</w:t>
      </w:r>
    </w:p>
    <w:p w:rsidR="00000000" w:rsidRPr="00AD7C44" w:rsidP="006E3DD7">
      <w:pPr>
        <w:pStyle w:val="BodyText"/>
      </w:pPr>
      <w:r w:rsidRPr="00AD7C44">
        <w:t xml:space="preserve">An individual demonstrating competency in this unit must satisfy all of the elements and performance criteria of this unit. </w:t>
      </w:r>
    </w:p>
    <w:p w:rsidR="00000000" w:rsidRPr="00AD7C44" w:rsidP="006E3DD7">
      <w:pPr>
        <w:pStyle w:val="BodyText"/>
      </w:pPr>
      <w:r w:rsidRPr="00AD7C44">
        <w:t>There must be evidence that the individual has managed at least one internal audit, including:</w:t>
      </w:r>
    </w:p>
    <w:p w:rsidR="00000000" w:rsidRPr="00AD7C44" w:rsidP="00AD7C44">
      <w:pPr>
        <w:pStyle w:val="ListBullet"/>
      </w:pPr>
      <w:r w:rsidRPr="00AD7C44">
        <w:t>determining scope of and purpose o</w:t>
      </w:r>
      <w:r w:rsidRPr="00AD7C44">
        <w:t>f audit</w:t>
      </w:r>
    </w:p>
    <w:p w:rsidR="00000000" w:rsidRPr="00AD7C44" w:rsidP="00AD7C44">
      <w:pPr>
        <w:pStyle w:val="ListBullet"/>
      </w:pPr>
      <w:r w:rsidRPr="00AD7C44">
        <w:t>scheduling audit and making required arrangements</w:t>
      </w:r>
    </w:p>
    <w:p w:rsidR="00000000" w:rsidRPr="00AD7C44" w:rsidP="00AD7C44">
      <w:pPr>
        <w:pStyle w:val="ListBullet"/>
      </w:pPr>
      <w:r w:rsidRPr="00AD7C44">
        <w:t>establishing information collection parameters</w:t>
      </w:r>
    </w:p>
    <w:p w:rsidR="00000000" w:rsidRPr="00AD7C44" w:rsidP="00AD7C44">
      <w:pPr>
        <w:pStyle w:val="ListBullet"/>
      </w:pPr>
      <w:r w:rsidRPr="00AD7C44">
        <w:t>selecting information collection techniques</w:t>
      </w:r>
    </w:p>
    <w:p w:rsidR="00000000" w:rsidRPr="00AD7C44" w:rsidP="00AD7C44">
      <w:pPr>
        <w:pStyle w:val="ListBullet"/>
      </w:pPr>
      <w:r w:rsidRPr="00AD7C44">
        <w:t>collecting and analysing information</w:t>
      </w:r>
    </w:p>
    <w:p w:rsidR="00000000" w:rsidRPr="00AD7C44" w:rsidP="00AD7C44">
      <w:pPr>
        <w:pStyle w:val="ListBullet"/>
      </w:pPr>
      <w:r w:rsidRPr="00AD7C44">
        <w:t>ensuring compliance with workplace procedures</w:t>
      </w:r>
    </w:p>
    <w:p w:rsidR="00000000" w:rsidRPr="00AD7C44" w:rsidP="00AD7C44">
      <w:pPr>
        <w:pStyle w:val="ListBullet"/>
      </w:pPr>
      <w:r w:rsidRPr="00AD7C44">
        <w:t>developing and communicating required corrective action plan</w:t>
      </w:r>
    </w:p>
    <w:p w:rsidR="00000000" w:rsidRPr="00AD7C44" w:rsidP="00AD7C44">
      <w:pPr>
        <w:pStyle w:val="ListBullet"/>
      </w:pPr>
      <w:r w:rsidRPr="00AD7C44">
        <w:t>completing workplace records as required.</w:t>
      </w:r>
    </w:p>
    <w:p w:rsidR="00000000" w:rsidRPr="00AD7C44" w:rsidP="00AD7C44">
      <w:pPr>
        <w:pStyle w:val="AllowPageBreak"/>
      </w:pPr>
    </w:p>
    <w:p w:rsidR="00000000" w:rsidRPr="00AD7C44" w:rsidP="00AD7C44">
      <w:pPr>
        <w:pStyle w:val="Heading1"/>
      </w:pPr>
      <w:bookmarkStart w:id="3" w:name="O_995391"/>
      <w:bookmarkEnd w:id="3"/>
      <w:r w:rsidRPr="00AD7C44">
        <w:t>Knowledge Evidence</w:t>
      </w:r>
    </w:p>
    <w:p w:rsidR="00000000" w:rsidRPr="00AD7C44" w:rsidP="006E3DD7">
      <w:pPr>
        <w:pStyle w:val="BodyText"/>
      </w:pPr>
      <w:r w:rsidRPr="00AD7C44">
        <w:t>An individual must be able to demonstrate the knowledge required to perform the tasks outlined in the elements and pe</w:t>
      </w:r>
      <w:r w:rsidRPr="00AD7C44">
        <w:t>rformance criteria of this unit. This includes knowledge of:</w:t>
      </w:r>
    </w:p>
    <w:p w:rsidR="00000000" w:rsidRPr="00AD7C44" w:rsidP="00AD7C44">
      <w:pPr>
        <w:pStyle w:val="ListBullet"/>
      </w:pPr>
      <w:r w:rsidRPr="00AD7C44">
        <w:t>the purpose and intent of the program being audited, including the requirements of relevant national, state and local government legislation relating to program purpose and requirements</w:t>
      </w:r>
    </w:p>
    <w:p w:rsidR="00000000" w:rsidRPr="00AD7C44" w:rsidP="00AD7C44">
      <w:pPr>
        <w:pStyle w:val="ListBullet"/>
      </w:pPr>
      <w:r w:rsidRPr="00AD7C44">
        <w:t xml:space="preserve">auditor </w:t>
      </w:r>
      <w:r w:rsidRPr="00AD7C44">
        <w:t>roles, responsibilities and legal obligations as relevant to the audit purpose, including:</w:t>
      </w:r>
    </w:p>
    <w:p w:rsidR="00000000" w:rsidRPr="00AD7C44" w:rsidP="00AD7C44">
      <w:pPr>
        <w:pStyle w:val="ListBullet2"/>
      </w:pPr>
      <w:r w:rsidRPr="00AD7C44">
        <w:t>responsibilities of both internal and external auditors</w:t>
      </w:r>
    </w:p>
    <w:p w:rsidR="00000000" w:rsidRPr="00AD7C44" w:rsidP="00AD7C44">
      <w:pPr>
        <w:pStyle w:val="ListBullet2"/>
      </w:pPr>
      <w:r w:rsidRPr="00AD7C44">
        <w:t>different types of auditors and of authorised officers who may be involved in the audit program</w:t>
      </w:r>
    </w:p>
    <w:p w:rsidR="00000000" w:rsidRPr="00AD7C44" w:rsidP="00AD7C44">
      <w:pPr>
        <w:pStyle w:val="ListBullet"/>
      </w:pPr>
      <w:r w:rsidRPr="00AD7C44">
        <w:t>legal responsibilities for reporting imminent and serious non-conformities</w:t>
      </w:r>
    </w:p>
    <w:p w:rsidR="00000000" w:rsidRPr="00AD7C44" w:rsidP="00AD7C44">
      <w:pPr>
        <w:pStyle w:val="ListBullet"/>
      </w:pPr>
      <w:r w:rsidRPr="00AD7C44">
        <w:t>audit requirements relating to work health and safety and quality environmental management audits</w:t>
      </w:r>
    </w:p>
    <w:p w:rsidR="00000000" w:rsidRPr="00AD7C44" w:rsidP="00AD7C44">
      <w:pPr>
        <w:pStyle w:val="ListBullet"/>
      </w:pPr>
      <w:r w:rsidRPr="00AD7C44">
        <w:t>requirements and procedures for certification/registration of auditors and authoris</w:t>
      </w:r>
      <w:r w:rsidRPr="00AD7C44">
        <w:t>ed officers according to audit type</w:t>
      </w:r>
    </w:p>
    <w:p w:rsidR="00000000" w:rsidRPr="00AD7C44" w:rsidP="00AD7C44">
      <w:pPr>
        <w:pStyle w:val="ListBullet"/>
      </w:pPr>
      <w:r w:rsidRPr="00AD7C44">
        <w:t>frequency and scope of audit requirements to meet legal obligations</w:t>
      </w:r>
    </w:p>
    <w:p w:rsidR="00000000" w:rsidRPr="00AD7C44" w:rsidP="00AD7C44">
      <w:pPr>
        <w:pStyle w:val="ListBullet"/>
      </w:pPr>
      <w:r w:rsidRPr="00AD7C44">
        <w:t>appropriate ethical conduct of auditors as set out in codes of ethics of auditors, and additional requirements as may be determined by the workplace</w:t>
      </w:r>
    </w:p>
    <w:p w:rsidR="00000000" w:rsidRPr="00AD7C44" w:rsidP="00AD7C44">
      <w:pPr>
        <w:pStyle w:val="ListBullet"/>
      </w:pPr>
      <w:r w:rsidRPr="00AD7C44">
        <w:t>the</w:t>
      </w:r>
      <w:r w:rsidRPr="00AD7C44">
        <w:t xml:space="preserve"> purpose and stages involved in the audit process, including compliance with International Organization for Standardization (ISO) audit standards as appropriate to audit requirements</w:t>
      </w:r>
    </w:p>
    <w:p w:rsidR="00000000" w:rsidRPr="00AD7C44" w:rsidP="00AD7C44">
      <w:pPr>
        <w:pStyle w:val="ListBullet"/>
      </w:pPr>
      <w:r w:rsidRPr="00AD7C44">
        <w:t>workplace information and related information management systems</w:t>
      </w:r>
    </w:p>
    <w:p w:rsidR="00000000" w:rsidRPr="00AD7C44" w:rsidP="00AD7C44">
      <w:pPr>
        <w:pStyle w:val="ListBullet"/>
      </w:pPr>
      <w:r w:rsidRPr="00AD7C44">
        <w:t>techniqu</w:t>
      </w:r>
      <w:r w:rsidRPr="00AD7C44">
        <w:t>es for collecting information, including:</w:t>
      </w:r>
    </w:p>
    <w:p w:rsidR="00000000" w:rsidRPr="00AD7C44" w:rsidP="00AD7C44">
      <w:pPr>
        <w:pStyle w:val="ListBullet2"/>
      </w:pPr>
      <w:r w:rsidRPr="00AD7C44">
        <w:t>appropriate sampling techniques</w:t>
      </w:r>
    </w:p>
    <w:p w:rsidR="00000000" w:rsidRPr="00AD7C44" w:rsidP="00AD7C44">
      <w:pPr>
        <w:pStyle w:val="ListBullet2"/>
      </w:pPr>
      <w:r w:rsidRPr="00AD7C44">
        <w:t>information collection methods</w:t>
      </w:r>
    </w:p>
    <w:p w:rsidR="00000000" w:rsidRPr="00AD7C44" w:rsidP="00AD7C44">
      <w:pPr>
        <w:pStyle w:val="ListBullet2"/>
      </w:pPr>
      <w:r w:rsidRPr="00AD7C44">
        <w:t>the strengths and weaknesses of each method to ensure data is adequate and representative</w:t>
      </w:r>
    </w:p>
    <w:p w:rsidR="00000000" w:rsidRPr="00AD7C44" w:rsidP="00AD7C44">
      <w:pPr>
        <w:pStyle w:val="ListBullet2"/>
      </w:pPr>
      <w:r w:rsidRPr="00AD7C44">
        <w:t>an understanding of techniques identified in the relevant IS</w:t>
      </w:r>
      <w:r w:rsidRPr="00AD7C44">
        <w:t>O standard.</w:t>
      </w:r>
    </w:p>
    <w:p w:rsidR="00000000" w:rsidRPr="00AD7C44" w:rsidP="00AD7C44">
      <w:pPr>
        <w:pStyle w:val="ListBullet"/>
      </w:pPr>
      <w:r w:rsidRPr="00AD7C44">
        <w:t>data analysis methods relevant to the audit process</w:t>
      </w:r>
    </w:p>
    <w:p w:rsidR="00000000" w:rsidRPr="00AD7C44" w:rsidP="00AD7C44">
      <w:pPr>
        <w:pStyle w:val="ListBullet"/>
      </w:pPr>
      <w:r w:rsidRPr="00AD7C44">
        <w:t>communication skills and techniques, including appropriate questioning, observation and related communication skills to support information collection, appropriate to the workplace</w:t>
      </w:r>
    </w:p>
    <w:p w:rsidR="00000000" w:rsidRPr="00AD7C44" w:rsidP="00AD7C44">
      <w:pPr>
        <w:pStyle w:val="ListBullet"/>
      </w:pPr>
      <w:r w:rsidRPr="00AD7C44">
        <w:t>technical knowledge relevant to the program being audited in order to verify the adequacy of:</w:t>
      </w:r>
    </w:p>
    <w:p w:rsidR="00000000" w:rsidRPr="00AD7C44" w:rsidP="00AD7C44">
      <w:pPr>
        <w:pStyle w:val="ListBullet2"/>
      </w:pPr>
      <w:r w:rsidRPr="00AD7C44">
        <w:t>workplace safety processes and standards</w:t>
      </w:r>
    </w:p>
    <w:p w:rsidR="00000000" w:rsidRPr="00AD7C44" w:rsidP="00AD7C44">
      <w:pPr>
        <w:pStyle w:val="ListBullet2"/>
      </w:pPr>
      <w:r w:rsidRPr="00AD7C44">
        <w:t>control methods, including industry standards/practice</w:t>
      </w:r>
    </w:p>
    <w:p w:rsidR="00000000" w:rsidRPr="00AD7C44" w:rsidP="00AD7C44">
      <w:pPr>
        <w:pStyle w:val="ListBullet2"/>
      </w:pPr>
      <w:r w:rsidRPr="00AD7C44">
        <w:t>monitoring and recordkeeping</w:t>
      </w:r>
    </w:p>
    <w:p w:rsidR="00000000" w:rsidRPr="00AD7C44" w:rsidP="00AD7C44">
      <w:pPr>
        <w:pStyle w:val="ListBullet2"/>
      </w:pPr>
      <w:r w:rsidRPr="00AD7C44">
        <w:t>validation processes</w:t>
      </w:r>
    </w:p>
    <w:p w:rsidR="00000000" w:rsidRPr="00AD7C44" w:rsidP="00AD7C44">
      <w:pPr>
        <w:pStyle w:val="ListBullet2"/>
      </w:pPr>
      <w:r w:rsidRPr="00AD7C44">
        <w:t>corrective acti</w:t>
      </w:r>
      <w:r w:rsidRPr="00AD7C44">
        <w:t>on/process improvement procedures</w:t>
      </w:r>
    </w:p>
    <w:p w:rsidR="00000000" w:rsidRPr="00AD7C44" w:rsidP="00AD7C44">
      <w:pPr>
        <w:pStyle w:val="ListBullet"/>
      </w:pPr>
      <w:r w:rsidRPr="00AD7C44">
        <w:t>where program control methods or limits vary from industry standards or where there are no industry standards, technical knowledge required to assess data used by the business to validate acceptable limits (this may be ad</w:t>
      </w:r>
      <w:r w:rsidRPr="00AD7C44">
        <w:t>dressed by identifying and involving appropriate technical expertise)</w:t>
      </w:r>
    </w:p>
    <w:p w:rsidR="00000000" w:rsidRPr="00AD7C44" w:rsidP="00AD7C44">
      <w:pPr>
        <w:pStyle w:val="ListBullet"/>
      </w:pPr>
      <w:r w:rsidRPr="00AD7C44">
        <w:t>information management and communication systems to document and communicate audit outcomes in appropriate formats.</w:t>
      </w:r>
    </w:p>
    <w:p w:rsidR="00000000" w:rsidRPr="00AD7C44" w:rsidP="00AD7C44">
      <w:pPr>
        <w:pStyle w:val="AllowPageBreak"/>
      </w:pPr>
    </w:p>
    <w:p w:rsidR="00000000" w:rsidRPr="00AD7C44" w:rsidP="00AD7C44">
      <w:pPr>
        <w:pStyle w:val="Heading1"/>
      </w:pPr>
      <w:bookmarkStart w:id="4" w:name="O_995392"/>
      <w:bookmarkEnd w:id="4"/>
      <w:r w:rsidRPr="00AD7C44">
        <w:t>Assessment Conditions</w:t>
      </w:r>
    </w:p>
    <w:p w:rsidR="00000000" w:rsidRPr="00AD7C44" w:rsidP="006E3DD7">
      <w:pPr>
        <w:pStyle w:val="BodyText"/>
      </w:pPr>
      <w:r w:rsidRPr="00AD7C44">
        <w:t xml:space="preserve">Assessment of skills must take </w:t>
      </w:r>
      <w:r w:rsidRPr="00AD7C44">
        <w:t xml:space="preserve">place under the following conditions: </w:t>
      </w:r>
    </w:p>
    <w:p w:rsidR="00000000" w:rsidRPr="00AD7C44" w:rsidP="00AD7C44">
      <w:pPr>
        <w:pStyle w:val="ListBullet"/>
      </w:pPr>
      <w:r w:rsidRPr="00AD7C44">
        <w:t>physical conditions:</w:t>
      </w:r>
    </w:p>
    <w:p w:rsidR="00000000" w:rsidRPr="00AD7C44" w:rsidP="00AD7C44">
      <w:pPr>
        <w:pStyle w:val="ListBullet2"/>
      </w:pPr>
      <w:r w:rsidRPr="00AD7C44">
        <w:t xml:space="preserve">skills must be demonstrated in a workplace setting or an environment that accurately represents a real workplace </w:t>
      </w:r>
    </w:p>
    <w:p w:rsidR="00000000" w:rsidRPr="00AD7C44" w:rsidP="00AD7C44">
      <w:pPr>
        <w:pStyle w:val="ListBullet"/>
      </w:pPr>
      <w:r w:rsidRPr="00AD7C44">
        <w:t>resources, equipment and materials:</w:t>
      </w:r>
    </w:p>
    <w:p w:rsidR="00000000" w:rsidRPr="00AD7C44" w:rsidP="00AD7C44">
      <w:pPr>
        <w:pStyle w:val="ListBullet2"/>
      </w:pPr>
      <w:r w:rsidRPr="00AD7C44">
        <w:t>wor</w:t>
      </w:r>
      <w:r w:rsidRPr="00AD7C44">
        <w:t>kplace program and related documentation</w:t>
      </w:r>
    </w:p>
    <w:p w:rsidR="00000000" w:rsidRPr="00AD7C44" w:rsidP="00AD7C44">
      <w:pPr>
        <w:pStyle w:val="ListBullet"/>
      </w:pPr>
      <w:r w:rsidRPr="00AD7C44">
        <w:t>specifications:</w:t>
      </w:r>
    </w:p>
    <w:p w:rsidR="00000000" w:rsidRPr="00AD7C44" w:rsidP="00AD7C44">
      <w:pPr>
        <w:pStyle w:val="ListBullet2"/>
      </w:pPr>
      <w:r w:rsidRPr="00AD7C44">
        <w:t xml:space="preserve">relevant legislation </w:t>
      </w:r>
    </w:p>
    <w:p w:rsidR="00000000" w:rsidRPr="00AD7C44" w:rsidP="00AD7C44">
      <w:pPr>
        <w:pStyle w:val="ListBullet2"/>
      </w:pPr>
      <w:r w:rsidRPr="00AD7C44">
        <w:t>audit procedures and standards, including any external standards relevant to the audit, including ISO standards</w:t>
      </w:r>
    </w:p>
    <w:p w:rsidR="00000000" w:rsidRPr="00AD7C44" w:rsidP="00AD7C44">
      <w:pPr>
        <w:pStyle w:val="ListBullet2"/>
      </w:pPr>
      <w:r w:rsidRPr="00AD7C44">
        <w:t>advice on related technical industry standards and codes of pra</w:t>
      </w:r>
      <w:r w:rsidRPr="00AD7C44">
        <w:t>ctice</w:t>
      </w:r>
    </w:p>
    <w:p w:rsidR="00000000" w:rsidRPr="00AD7C44" w:rsidP="00AD7C44">
      <w:pPr>
        <w:pStyle w:val="ListBullet2"/>
      </w:pPr>
      <w:r w:rsidRPr="00AD7C44">
        <w:t>information systems and data collection technology.</w:t>
      </w:r>
    </w:p>
    <w:p w:rsidR="00000000" w:rsidRPr="00AD7C44" w:rsidP="006E3DD7">
      <w:pPr>
        <w:pStyle w:val="BodyText"/>
      </w:pPr>
      <w:r w:rsidRPr="00AD7C44">
        <w:t>Assessors of this unit must satisfy the requirements for assessors in applicable vocational education and training legislation, frameworks and/or standards.</w:t>
      </w:r>
    </w:p>
    <w:p w:rsidR="00000000" w:rsidRPr="00AD7C44" w:rsidP="00AD7C44">
      <w:pPr>
        <w:pStyle w:val="Heading1"/>
      </w:pPr>
      <w:bookmarkStart w:id="5" w:name="O_995395"/>
      <w:bookmarkEnd w:id="5"/>
      <w:r w:rsidRPr="00AD7C44">
        <w:t>Links</w:t>
      </w:r>
    </w:p>
    <w:p w:rsidR="00000000" w:rsidRPr="00AD7C44" w:rsidP="006E3DD7">
      <w:pPr>
        <w:pStyle w:val="BodyText"/>
      </w:pPr>
      <w:r w:rsidRPr="00AD7C44">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486354">
        <w:rPr>
          <w:rStyle w:val="Hyperlink"/>
        </w:rPr>
        <w:t>https://vetnet.gov.au/Pages/TrainingDocs.aspx?q=78b15323-cd38-483e-aad7-1159b570a5c4</w:t>
      </w:r>
      <w:r>
        <w:fldChar w:fldCharType="end"/>
      </w:r>
    </w:p>
    <w:p w:rsidR="00000000" w:rsidRPr="00AD7C44" w:rsidP="00AD7C44"/>
    <w:sectPr w:rsidSect="00AD7C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44" w:rsidRPr="006E3DD7" w:rsidP="006E3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D7" w:rsidP="00AD7C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3DD7" w:rsidP="00AD7C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3DD7" w:rsidP="00AD7C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C44" w:rsidRPr="006E3DD7" w:rsidP="006E3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D7" w:rsidRPr="002D2AF8" w:rsidP="00AD7C44">
    <w:pPr>
      <w:pStyle w:val="Header"/>
      <w:framePr w:wrap="around"/>
    </w:pPr>
    <w:r>
      <w:fldChar w:fldCharType="begin"/>
    </w:r>
    <w:r>
      <w:instrText xml:space="preserve"> TITLE   \* MERGEFORMAT </w:instrText>
    </w:r>
    <w:r>
      <w:fldChar w:fldCharType="separate"/>
    </w:r>
    <w:r>
      <w:t>Assessment Requirements for FBPPPL4007 Manage internal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6E3DD7" w:rsidP="00AD7C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27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0E7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3AB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C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C44"/>
    <w:pPr>
      <w:spacing w:before="360" w:after="60"/>
      <w:outlineLvl w:val="0"/>
    </w:pPr>
    <w:rPr>
      <w:sz w:val="32"/>
    </w:rPr>
  </w:style>
  <w:style w:type="paragraph" w:styleId="Heading2">
    <w:name w:val="heading 2"/>
    <w:basedOn w:val="HeadingBase"/>
    <w:next w:val="BodyText"/>
    <w:link w:val="Heading2Char"/>
    <w:qFormat/>
    <w:rsid w:val="00AD7C44"/>
    <w:pPr>
      <w:keepLines/>
      <w:spacing w:before="240" w:after="120"/>
      <w:outlineLvl w:val="1"/>
    </w:pPr>
    <w:rPr>
      <w:sz w:val="28"/>
      <w:szCs w:val="40"/>
    </w:rPr>
  </w:style>
  <w:style w:type="paragraph" w:styleId="Heading3">
    <w:name w:val="heading 3"/>
    <w:basedOn w:val="HeadingBase"/>
    <w:next w:val="BodyText"/>
    <w:link w:val="Heading3Char"/>
    <w:qFormat/>
    <w:rsid w:val="00AD7C44"/>
    <w:pPr>
      <w:spacing w:before="180" w:after="120"/>
      <w:outlineLvl w:val="2"/>
    </w:pPr>
    <w:rPr>
      <w:spacing w:val="-10"/>
      <w:kern w:val="32"/>
    </w:rPr>
  </w:style>
  <w:style w:type="paragraph" w:styleId="Heading4">
    <w:name w:val="heading 4"/>
    <w:basedOn w:val="HeadingBase"/>
    <w:next w:val="BodyText"/>
    <w:link w:val="Heading4Char"/>
    <w:qFormat/>
    <w:rsid w:val="00AD7C44"/>
    <w:pPr>
      <w:spacing w:before="160" w:after="120"/>
      <w:outlineLvl w:val="3"/>
    </w:pPr>
    <w:rPr>
      <w:sz w:val="22"/>
    </w:rPr>
  </w:style>
  <w:style w:type="paragraph" w:styleId="Heading5">
    <w:name w:val="heading 5"/>
    <w:basedOn w:val="HeadingBase"/>
    <w:next w:val="Normal"/>
    <w:link w:val="Heading5Char"/>
    <w:qFormat/>
    <w:rsid w:val="00AD7C44"/>
    <w:pPr>
      <w:spacing w:before="80"/>
      <w:outlineLvl w:val="4"/>
    </w:pPr>
    <w:rPr>
      <w:color w:val="918585"/>
      <w:sz w:val="20"/>
    </w:rPr>
  </w:style>
  <w:style w:type="paragraph" w:styleId="Heading6">
    <w:name w:val="heading 6"/>
    <w:basedOn w:val="HeadingBase"/>
    <w:next w:val="Normal"/>
    <w:link w:val="Heading6Char"/>
    <w:qFormat/>
    <w:rsid w:val="00AD7C44"/>
    <w:pPr>
      <w:spacing w:before="60"/>
      <w:outlineLvl w:val="5"/>
    </w:pPr>
    <w:rPr>
      <w:color w:val="918585"/>
      <w:sz w:val="20"/>
    </w:rPr>
  </w:style>
  <w:style w:type="paragraph" w:styleId="Heading7">
    <w:name w:val="heading 7"/>
    <w:basedOn w:val="Normal"/>
    <w:next w:val="Normal"/>
    <w:link w:val="Heading7Char"/>
    <w:qFormat/>
    <w:rsid w:val="00AD7C44"/>
    <w:pPr>
      <w:ind w:left="720"/>
      <w:outlineLvl w:val="6"/>
    </w:pPr>
    <w:rPr>
      <w:i/>
    </w:rPr>
  </w:style>
  <w:style w:type="paragraph" w:styleId="Heading8">
    <w:name w:val="heading 8"/>
    <w:basedOn w:val="Normal"/>
    <w:next w:val="Normal"/>
    <w:link w:val="Heading8Char"/>
    <w:qFormat/>
    <w:rsid w:val="00AD7C44"/>
    <w:pPr>
      <w:ind w:left="720"/>
      <w:outlineLvl w:val="7"/>
    </w:pPr>
    <w:rPr>
      <w:i/>
    </w:rPr>
  </w:style>
  <w:style w:type="paragraph" w:styleId="Heading9">
    <w:name w:val="heading 9"/>
    <w:basedOn w:val="Normal"/>
    <w:next w:val="Normal"/>
    <w:link w:val="Heading9Char"/>
    <w:qFormat/>
    <w:rsid w:val="00AD7C44"/>
    <w:pPr>
      <w:ind w:left="720"/>
      <w:outlineLvl w:val="8"/>
    </w:pPr>
    <w:rPr>
      <w:i/>
    </w:rPr>
  </w:style>
  <w:style w:type="character" w:default="1" w:styleId="DefaultParagraphFont">
    <w:name w:val="Default Paragraph Font"/>
    <w:uiPriority w:val="1"/>
    <w:unhideWhenUsed/>
    <w:rsid w:val="00AD7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C44"/>
  </w:style>
  <w:style w:type="character" w:customStyle="1" w:styleId="Heading1Char">
    <w:name w:val="Heading 1 Char"/>
    <w:basedOn w:val="DefaultParagraphFont"/>
    <w:link w:val="Heading1"/>
    <w:rsid w:val="00AD7C44"/>
    <w:rPr>
      <w:rFonts w:ascii="Times New Roman" w:eastAsia="Times New Roman" w:hAnsi="Times New Roman" w:cs="Times New Roman"/>
      <w:b/>
      <w:sz w:val="32"/>
      <w:szCs w:val="20"/>
      <w:lang w:eastAsia="en-US"/>
    </w:rPr>
  </w:style>
  <w:style w:type="paragraph" w:styleId="BodyText">
    <w:name w:val="Body Text"/>
    <w:basedOn w:val="Normal"/>
    <w:link w:val="BodyTextChar"/>
    <w:rsid w:val="00AD7C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C44"/>
    <w:rPr>
      <w:rFonts w:ascii="Times New Roman" w:eastAsia="Times New Roman" w:hAnsi="Times New Roman" w:cs="Times New Roman"/>
      <w:sz w:val="24"/>
      <w:lang w:eastAsia="en-US"/>
    </w:rPr>
  </w:style>
  <w:style w:type="paragraph" w:styleId="ListBullet">
    <w:name w:val="List Bullet"/>
    <w:basedOn w:val="List"/>
    <w:rsid w:val="00AD7C44"/>
    <w:pPr>
      <w:numPr>
        <w:numId w:val="12"/>
      </w:numPr>
      <w:tabs>
        <w:tab w:val="clear" w:pos="340"/>
      </w:tabs>
      <w:spacing w:before="40" w:after="40"/>
    </w:pPr>
  </w:style>
  <w:style w:type="character" w:customStyle="1" w:styleId="SpecialBold">
    <w:name w:val="Special Bold"/>
    <w:basedOn w:val="DefaultParagraphFont"/>
    <w:rsid w:val="00AD7C44"/>
    <w:rPr>
      <w:b/>
      <w:spacing w:val="0"/>
    </w:rPr>
  </w:style>
  <w:style w:type="paragraph" w:styleId="ListBullet2">
    <w:name w:val="List Bullet 2"/>
    <w:basedOn w:val="List2"/>
    <w:rsid w:val="00AD7C44"/>
    <w:pPr>
      <w:numPr>
        <w:numId w:val="13"/>
      </w:numPr>
      <w:tabs>
        <w:tab w:val="clear" w:pos="680"/>
      </w:tabs>
    </w:pPr>
  </w:style>
  <w:style w:type="paragraph" w:customStyle="1" w:styleId="SuperHeading">
    <w:name w:val="SuperHeading"/>
    <w:basedOn w:val="Normal"/>
    <w:rsid w:val="00AD7C44"/>
    <w:pPr>
      <w:spacing w:before="240" w:after="120"/>
      <w:outlineLvl w:val="0"/>
    </w:pPr>
    <w:rPr>
      <w:rFonts w:ascii="Times New Roman" w:hAnsi="Times New Roman"/>
      <w:b/>
      <w:sz w:val="32"/>
    </w:rPr>
  </w:style>
  <w:style w:type="paragraph" w:customStyle="1" w:styleId="AllowPageBreak">
    <w:name w:val="AllowPageBreak"/>
    <w:rsid w:val="00AD7C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C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C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C44"/>
    <w:rPr>
      <w:rFonts w:ascii="Courier New" w:eastAsia="Times New Roman" w:hAnsi="Courier New" w:cs="Times New Roman"/>
      <w:i/>
      <w:szCs w:val="20"/>
      <w:lang w:eastAsia="en-US"/>
    </w:rPr>
  </w:style>
  <w:style w:type="paragraph" w:customStyle="1" w:styleId="HeadingBase">
    <w:name w:val="Heading Base"/>
    <w:rsid w:val="00AD7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C44"/>
    <w:pPr>
      <w:tabs>
        <w:tab w:val="right" w:leader="dot" w:pos="9072"/>
      </w:tabs>
      <w:ind w:left="567"/>
    </w:pPr>
    <w:rPr>
      <w:szCs w:val="22"/>
    </w:rPr>
  </w:style>
  <w:style w:type="paragraph" w:customStyle="1" w:styleId="TOCBase">
    <w:name w:val="TOC Base"/>
    <w:rsid w:val="00AD7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C44"/>
    <w:pPr>
      <w:tabs>
        <w:tab w:val="right" w:leader="dot" w:pos="9072"/>
      </w:tabs>
      <w:spacing w:before="40" w:after="40"/>
      <w:ind w:left="284"/>
    </w:pPr>
    <w:rPr>
      <w:rFonts w:ascii="Times New Roman" w:hAnsi="Times New Roman"/>
    </w:rPr>
  </w:style>
  <w:style w:type="paragraph" w:styleId="TOC1">
    <w:name w:val="toc 1"/>
    <w:basedOn w:val="TOCBase"/>
    <w:next w:val="Normal"/>
    <w:rsid w:val="00AD7C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C44"/>
    <w:rPr>
      <w:rFonts w:ascii="Times New Roman" w:eastAsia="Times New Roman" w:hAnsi="Times New Roman" w:cs="Times New Roman"/>
      <w:sz w:val="16"/>
      <w:lang w:eastAsia="en-US"/>
    </w:rPr>
  </w:style>
  <w:style w:type="paragraph" w:styleId="Title">
    <w:name w:val="Title"/>
    <w:basedOn w:val="HeadingBase"/>
    <w:link w:val="TitleChar"/>
    <w:qFormat/>
    <w:rsid w:val="00AD7C44"/>
    <w:pPr>
      <w:spacing w:before="5040"/>
      <w:jc w:val="center"/>
    </w:pPr>
    <w:rPr>
      <w:sz w:val="48"/>
      <w:szCs w:val="72"/>
      <w:lang w:val="en-US"/>
    </w:rPr>
  </w:style>
  <w:style w:type="character" w:customStyle="1" w:styleId="TitleChar">
    <w:name w:val="Title Char"/>
    <w:basedOn w:val="DefaultParagraphFont"/>
    <w:link w:val="Title"/>
    <w:rsid w:val="00AD7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C44"/>
    <w:pPr>
      <w:tabs>
        <w:tab w:val="left" w:pos="3600"/>
        <w:tab w:val="left" w:pos="3958"/>
      </w:tabs>
    </w:pPr>
  </w:style>
  <w:style w:type="paragraph" w:styleId="List">
    <w:name w:val="List"/>
    <w:basedOn w:val="BodyText"/>
    <w:next w:val="BodyText"/>
    <w:rsid w:val="00AD7C44"/>
    <w:pPr>
      <w:tabs>
        <w:tab w:val="left" w:pos="340"/>
      </w:tabs>
      <w:spacing w:before="60" w:after="60"/>
      <w:ind w:left="340" w:hanging="340"/>
    </w:pPr>
  </w:style>
  <w:style w:type="paragraph" w:customStyle="1" w:styleId="Note">
    <w:name w:val="Note"/>
    <w:basedOn w:val="BodyText"/>
    <w:rsid w:val="00AD7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C44"/>
    <w:pPr>
      <w:framePr w:wrap="auto" w:hAnchor="text" w:y="6049"/>
    </w:pPr>
    <w:rPr>
      <w:color w:val="000000"/>
      <w:sz w:val="40"/>
    </w:rPr>
  </w:style>
  <w:style w:type="paragraph" w:customStyle="1" w:styleId="TOCTitle">
    <w:name w:val="TOCTitle"/>
    <w:basedOn w:val="Heading1"/>
    <w:rsid w:val="00AD7C44"/>
    <w:pPr>
      <w:spacing w:after="240"/>
      <w:jc w:val="center"/>
      <w:outlineLvl w:val="9"/>
    </w:pPr>
    <w:rPr>
      <w:caps/>
    </w:rPr>
  </w:style>
  <w:style w:type="paragraph" w:customStyle="1" w:styleId="Version">
    <w:name w:val="Version"/>
    <w:rsid w:val="00AD7C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C44"/>
    <w:pPr>
      <w:keepNext w:val="0"/>
      <w:tabs>
        <w:tab w:val="right" w:pos="4176"/>
      </w:tabs>
      <w:ind w:left="198" w:hanging="198"/>
    </w:pPr>
    <w:rPr>
      <w:rFonts w:ascii="Garamond" w:hAnsi="Garamond"/>
    </w:rPr>
  </w:style>
  <w:style w:type="paragraph" w:styleId="IndexHeading">
    <w:name w:val="index heading"/>
    <w:basedOn w:val="Normal"/>
    <w:next w:val="Index1"/>
    <w:semiHidden/>
    <w:rsid w:val="00AD7C44"/>
    <w:pPr>
      <w:spacing w:before="120" w:after="120"/>
    </w:pPr>
    <w:rPr>
      <w:rFonts w:ascii="Arial" w:hAnsi="Arial"/>
      <w:b/>
      <w:color w:val="918585"/>
      <w:sz w:val="24"/>
    </w:rPr>
  </w:style>
  <w:style w:type="paragraph" w:styleId="Header">
    <w:name w:val="header"/>
    <w:basedOn w:val="Normal"/>
    <w:link w:val="HeaderChar"/>
    <w:rsid w:val="00AD7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C44"/>
    <w:rPr>
      <w:rFonts w:ascii="Times New Roman" w:eastAsia="Times New Roman" w:hAnsi="Times New Roman" w:cs="Times New Roman"/>
      <w:sz w:val="16"/>
      <w:szCs w:val="20"/>
      <w:lang w:val="en-GB" w:eastAsia="en-US"/>
    </w:rPr>
  </w:style>
  <w:style w:type="paragraph" w:customStyle="1" w:styleId="Chapter">
    <w:name w:val="Chapter"/>
    <w:basedOn w:val="Normal"/>
    <w:rsid w:val="00AD7C44"/>
    <w:pPr>
      <w:spacing w:before="240"/>
    </w:pPr>
    <w:rPr>
      <w:rFonts w:ascii="Times New Roman" w:hAnsi="Times New Roman"/>
      <w:smallCaps/>
      <w:spacing w:val="80"/>
      <w:sz w:val="28"/>
    </w:rPr>
  </w:style>
  <w:style w:type="paragraph" w:customStyle="1" w:styleId="InChapter">
    <w:name w:val="InChapter"/>
    <w:basedOn w:val="Heading3"/>
    <w:rsid w:val="00AD7C44"/>
    <w:pPr>
      <w:spacing w:after="240"/>
      <w:outlineLvl w:val="9"/>
    </w:pPr>
    <w:rPr>
      <w:noProof/>
    </w:rPr>
  </w:style>
  <w:style w:type="paragraph" w:styleId="Index2">
    <w:name w:val="index 2"/>
    <w:basedOn w:val="Normal"/>
    <w:next w:val="Normal"/>
    <w:semiHidden/>
    <w:rsid w:val="00AD7C44"/>
    <w:pPr>
      <w:tabs>
        <w:tab w:val="right" w:pos="4176"/>
      </w:tabs>
      <w:ind w:left="568" w:hanging="284"/>
    </w:pPr>
    <w:rPr>
      <w:rFonts w:ascii="Garamond" w:hAnsi="Garamond"/>
    </w:rPr>
  </w:style>
  <w:style w:type="paragraph" w:customStyle="1" w:styleId="Byline">
    <w:name w:val="Byline"/>
    <w:rsid w:val="00AD7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C44"/>
    <w:pPr>
      <w:tabs>
        <w:tab w:val="clear" w:pos="3600"/>
        <w:tab w:val="clear" w:pos="3958"/>
      </w:tabs>
      <w:jc w:val="right"/>
    </w:pPr>
  </w:style>
  <w:style w:type="character" w:styleId="Emphasis">
    <w:name w:val="Emphasis"/>
    <w:basedOn w:val="DefaultParagraphFont"/>
    <w:qFormat/>
    <w:rsid w:val="00AD7C44"/>
    <w:rPr>
      <w:i/>
    </w:rPr>
  </w:style>
  <w:style w:type="paragraph" w:styleId="Caption">
    <w:name w:val="caption"/>
    <w:basedOn w:val="BodyText"/>
    <w:next w:val="Normal"/>
    <w:qFormat/>
    <w:rsid w:val="00AD7C44"/>
    <w:pPr>
      <w:framePr w:w="2268" w:hSpace="181" w:vSpace="181" w:wrap="around" w:vAnchor="text" w:hAnchor="page" w:x="1135" w:y="285" w:anchorLock="1"/>
    </w:pPr>
    <w:rPr>
      <w:i/>
    </w:rPr>
  </w:style>
  <w:style w:type="paragraph" w:customStyle="1" w:styleId="MiniTOCTitle">
    <w:name w:val="MiniTOCTitle"/>
    <w:basedOn w:val="Heading4"/>
    <w:rsid w:val="00AD7C44"/>
    <w:pPr>
      <w:spacing w:before="240"/>
      <w:outlineLvl w:val="9"/>
    </w:pPr>
    <w:rPr>
      <w:noProof/>
      <w:sz w:val="24"/>
    </w:rPr>
  </w:style>
  <w:style w:type="paragraph" w:customStyle="1" w:styleId="MiniTOCItem">
    <w:name w:val="MiniTOCItem"/>
    <w:basedOn w:val="ListBullet"/>
    <w:rsid w:val="00AD7C44"/>
    <w:pPr>
      <w:numPr>
        <w:numId w:val="0"/>
      </w:numPr>
      <w:tabs>
        <w:tab w:val="right" w:leader="dot" w:pos="6521"/>
      </w:tabs>
      <w:spacing w:before="0" w:after="0"/>
    </w:pPr>
  </w:style>
  <w:style w:type="paragraph" w:customStyle="1" w:styleId="TOFTitle">
    <w:name w:val="TOFTitle"/>
    <w:basedOn w:val="TOCTitle"/>
    <w:rsid w:val="00AD7C44"/>
  </w:style>
  <w:style w:type="paragraph" w:styleId="TableofFigures">
    <w:name w:val="table of figures"/>
    <w:basedOn w:val="Normal"/>
    <w:next w:val="Normal"/>
    <w:semiHidden/>
    <w:rsid w:val="00AD7C44"/>
    <w:pPr>
      <w:tabs>
        <w:tab w:val="right" w:leader="dot" w:pos="9072"/>
      </w:tabs>
      <w:ind w:left="970" w:hanging="403"/>
    </w:pPr>
    <w:rPr>
      <w:rFonts w:ascii="Times New Roman" w:hAnsi="Times New Roman"/>
      <w:b/>
    </w:rPr>
  </w:style>
  <w:style w:type="paragraph" w:styleId="ListNumber">
    <w:name w:val="List Number"/>
    <w:basedOn w:val="List"/>
    <w:rsid w:val="00AD7C44"/>
    <w:pPr>
      <w:numPr>
        <w:numId w:val="15"/>
      </w:numPr>
      <w:tabs>
        <w:tab w:val="clear" w:pos="340"/>
      </w:tabs>
    </w:pPr>
  </w:style>
  <w:style w:type="character" w:customStyle="1" w:styleId="WingdingSymbols">
    <w:name w:val="Wingding Symbols"/>
    <w:rsid w:val="00AD7C44"/>
    <w:rPr>
      <w:rFonts w:ascii="Wingdings" w:hAnsi="Wingdings"/>
    </w:rPr>
  </w:style>
  <w:style w:type="paragraph" w:customStyle="1" w:styleId="TableHeading">
    <w:name w:val="Table Heading"/>
    <w:basedOn w:val="HeadingBase"/>
    <w:rsid w:val="00AD7C44"/>
    <w:pPr>
      <w:keepLines/>
      <w:pBdr>
        <w:bottom w:val="single" w:sz="6" w:space="1" w:color="918585"/>
      </w:pBdr>
      <w:spacing w:before="240"/>
    </w:pPr>
  </w:style>
  <w:style w:type="character" w:customStyle="1" w:styleId="HotSpot">
    <w:name w:val="HotSpot"/>
    <w:rsid w:val="00AD7C44"/>
    <w:rPr>
      <w:color w:val="0033CC"/>
      <w:u w:val="none"/>
    </w:rPr>
  </w:style>
  <w:style w:type="paragraph" w:customStyle="1" w:styleId="BodyTextRight">
    <w:name w:val="Body Text Right"/>
    <w:basedOn w:val="BodyText"/>
    <w:rsid w:val="00AD7C44"/>
    <w:pPr>
      <w:spacing w:before="0" w:after="0"/>
      <w:jc w:val="right"/>
    </w:pPr>
  </w:style>
  <w:style w:type="paragraph" w:styleId="Index3">
    <w:name w:val="index 3"/>
    <w:basedOn w:val="ListNumber2"/>
    <w:next w:val="Normal"/>
    <w:semiHidden/>
    <w:rsid w:val="00AD7C44"/>
    <w:pPr>
      <w:numPr>
        <w:numId w:val="0"/>
      </w:numPr>
      <w:tabs>
        <w:tab w:val="right" w:leader="dot" w:pos="4176"/>
      </w:tabs>
    </w:pPr>
  </w:style>
  <w:style w:type="paragraph" w:styleId="ListNumber2">
    <w:name w:val="List Number 2"/>
    <w:basedOn w:val="List2"/>
    <w:rsid w:val="00AD7C44"/>
    <w:pPr>
      <w:numPr>
        <w:numId w:val="10"/>
      </w:numPr>
      <w:tabs>
        <w:tab w:val="clear" w:pos="1060"/>
      </w:tabs>
    </w:pPr>
  </w:style>
  <w:style w:type="paragraph" w:customStyle="1" w:styleId="MarginNote">
    <w:name w:val="Margin Note"/>
    <w:basedOn w:val="BodyText"/>
    <w:rsid w:val="00AD7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C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C44"/>
    <w:rPr>
      <w:sz w:val="32"/>
    </w:rPr>
  </w:style>
  <w:style w:type="paragraph" w:customStyle="1" w:styleId="HeadingProcedure">
    <w:name w:val="Heading Procedure"/>
    <w:basedOn w:val="HeadingBase"/>
    <w:next w:val="Normal"/>
    <w:rsid w:val="00AD7C44"/>
    <w:pPr>
      <w:tabs>
        <w:tab w:val="left" w:pos="0"/>
      </w:tabs>
      <w:spacing w:before="120" w:after="60"/>
    </w:pPr>
    <w:rPr>
      <w:i/>
      <w:color w:val="918585"/>
      <w:sz w:val="22"/>
    </w:rPr>
  </w:style>
  <w:style w:type="paragraph" w:customStyle="1" w:styleId="TableBodyText">
    <w:name w:val="Table Body Text"/>
    <w:basedOn w:val="BodyText"/>
    <w:rsid w:val="00AD7C44"/>
    <w:pPr>
      <w:spacing w:before="60" w:after="60"/>
    </w:pPr>
  </w:style>
  <w:style w:type="paragraph" w:styleId="ListContinue">
    <w:name w:val="List Continue"/>
    <w:basedOn w:val="List"/>
    <w:rsid w:val="00AD7C44"/>
    <w:pPr>
      <w:ind w:firstLine="0"/>
    </w:pPr>
  </w:style>
  <w:style w:type="paragraph" w:customStyle="1" w:styleId="ListNote">
    <w:name w:val="List Note"/>
    <w:basedOn w:val="List"/>
    <w:rsid w:val="00AD7C44"/>
    <w:pPr>
      <w:pBdr>
        <w:top w:val="single" w:sz="6" w:space="2" w:color="918585"/>
        <w:bottom w:val="single" w:sz="6" w:space="2" w:color="918585"/>
      </w:pBdr>
      <w:tabs>
        <w:tab w:val="left" w:pos="1021"/>
      </w:tabs>
      <w:ind w:firstLine="0"/>
    </w:pPr>
  </w:style>
  <w:style w:type="paragraph" w:customStyle="1" w:styleId="Warning">
    <w:name w:val="Warning"/>
    <w:basedOn w:val="BodyText"/>
    <w:rsid w:val="00AD7C44"/>
    <w:pPr>
      <w:shd w:val="clear" w:color="auto" w:fill="D9D9D9"/>
      <w:tabs>
        <w:tab w:val="left" w:pos="992"/>
      </w:tabs>
      <w:ind w:left="119" w:right="119"/>
    </w:pPr>
    <w:rPr>
      <w:sz w:val="20"/>
    </w:rPr>
  </w:style>
  <w:style w:type="paragraph" w:customStyle="1" w:styleId="MarginIcons">
    <w:name w:val="Margin Icons"/>
    <w:basedOn w:val="BodyText"/>
    <w:rsid w:val="00AD7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C44"/>
    <w:rPr>
      <w:rFonts w:ascii="Courier New" w:hAnsi="Courier New"/>
    </w:rPr>
  </w:style>
  <w:style w:type="paragraph" w:customStyle="1" w:styleId="NoteBullet">
    <w:name w:val="Note Bullet"/>
    <w:basedOn w:val="Note"/>
    <w:rsid w:val="00AD7C44"/>
    <w:pPr>
      <w:tabs>
        <w:tab w:val="clear" w:pos="680"/>
      </w:tabs>
      <w:spacing w:before="60" w:after="60"/>
    </w:pPr>
  </w:style>
  <w:style w:type="paragraph" w:customStyle="1" w:styleId="SubHeading2">
    <w:name w:val="SubHeading2"/>
    <w:basedOn w:val="HeadingBase"/>
    <w:rsid w:val="00AD7C44"/>
    <w:pPr>
      <w:spacing w:before="240" w:after="60"/>
    </w:pPr>
    <w:rPr>
      <w:sz w:val="20"/>
    </w:rPr>
  </w:style>
  <w:style w:type="paragraph" w:customStyle="1" w:styleId="SubHeading1">
    <w:name w:val="SubHeading1"/>
    <w:basedOn w:val="HeadingBase"/>
    <w:rsid w:val="00AD7C44"/>
    <w:pPr>
      <w:spacing w:before="240" w:after="60"/>
    </w:pPr>
    <w:rPr>
      <w:color w:val="918585"/>
      <w:sz w:val="22"/>
    </w:rPr>
  </w:style>
  <w:style w:type="paragraph" w:customStyle="1" w:styleId="SideHeading">
    <w:name w:val="Side Heading"/>
    <w:basedOn w:val="HeadingBase"/>
    <w:rsid w:val="00AD7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C44"/>
    <w:pPr>
      <w:tabs>
        <w:tab w:val="num" w:pos="360"/>
      </w:tabs>
    </w:pPr>
  </w:style>
  <w:style w:type="paragraph" w:styleId="PlainText">
    <w:name w:val="Plain Text"/>
    <w:basedOn w:val="Normal"/>
    <w:link w:val="PlainTextChar"/>
    <w:rsid w:val="00AD7C44"/>
    <w:rPr>
      <w:sz w:val="20"/>
    </w:rPr>
  </w:style>
  <w:style w:type="character" w:customStyle="1" w:styleId="PlainTextChar">
    <w:name w:val="Plain Text Char"/>
    <w:basedOn w:val="DefaultParagraphFont"/>
    <w:link w:val="PlainText"/>
    <w:rsid w:val="00AD7C44"/>
    <w:rPr>
      <w:rFonts w:ascii="Courier New" w:eastAsia="Times New Roman" w:hAnsi="Courier New" w:cs="Times New Roman"/>
      <w:sz w:val="20"/>
      <w:szCs w:val="20"/>
      <w:lang w:eastAsia="en-US"/>
    </w:rPr>
  </w:style>
  <w:style w:type="character" w:customStyle="1" w:styleId="MenuOption">
    <w:name w:val="Menu Option"/>
    <w:basedOn w:val="DefaultParagraphFont"/>
    <w:rsid w:val="00AD7C44"/>
    <w:rPr>
      <w:b/>
      <w:smallCaps/>
    </w:rPr>
  </w:style>
  <w:style w:type="paragraph" w:customStyle="1" w:styleId="TableListNumber">
    <w:name w:val="Table List Number"/>
    <w:basedOn w:val="ListNumber"/>
    <w:rsid w:val="00AD7C44"/>
    <w:pPr>
      <w:numPr>
        <w:numId w:val="0"/>
      </w:numPr>
    </w:pPr>
  </w:style>
  <w:style w:type="paragraph" w:styleId="TOC4">
    <w:name w:val="toc 4"/>
    <w:basedOn w:val="TOCBase"/>
    <w:next w:val="Normal"/>
    <w:semiHidden/>
    <w:rsid w:val="00AD7C44"/>
    <w:pPr>
      <w:tabs>
        <w:tab w:val="right" w:leader="dot" w:pos="9071"/>
      </w:tabs>
      <w:ind w:left="1701"/>
    </w:pPr>
  </w:style>
  <w:style w:type="paragraph" w:customStyle="1" w:styleId="ListAlpha">
    <w:name w:val="List Alpha"/>
    <w:basedOn w:val="List"/>
    <w:rsid w:val="00AD7C44"/>
    <w:pPr>
      <w:numPr>
        <w:numId w:val="9"/>
      </w:numPr>
    </w:pPr>
  </w:style>
  <w:style w:type="paragraph" w:customStyle="1" w:styleId="ListAlpha2">
    <w:name w:val="List Alpha 2"/>
    <w:basedOn w:val="List2"/>
    <w:rsid w:val="00AD7C44"/>
    <w:pPr>
      <w:numPr>
        <w:numId w:val="8"/>
      </w:numPr>
    </w:pPr>
  </w:style>
  <w:style w:type="paragraph" w:styleId="List2">
    <w:name w:val="List 2"/>
    <w:basedOn w:val="BodyText"/>
    <w:rsid w:val="00AD7C44"/>
    <w:pPr>
      <w:tabs>
        <w:tab w:val="left" w:pos="680"/>
      </w:tabs>
      <w:spacing w:before="60" w:after="60"/>
      <w:ind w:left="680" w:hanging="340"/>
    </w:pPr>
  </w:style>
  <w:style w:type="paragraph" w:styleId="List3">
    <w:name w:val="List 3"/>
    <w:basedOn w:val="BodyText"/>
    <w:rsid w:val="00AD7C44"/>
    <w:pPr>
      <w:tabs>
        <w:tab w:val="left" w:pos="1021"/>
      </w:tabs>
      <w:spacing w:before="60" w:after="60"/>
      <w:ind w:left="1020" w:hanging="340"/>
    </w:pPr>
  </w:style>
  <w:style w:type="paragraph" w:styleId="List4">
    <w:name w:val="List 4"/>
    <w:basedOn w:val="BodyText"/>
    <w:rsid w:val="00AD7C44"/>
    <w:pPr>
      <w:tabs>
        <w:tab w:val="left" w:pos="1361"/>
      </w:tabs>
      <w:spacing w:before="60" w:after="60"/>
      <w:ind w:left="1361" w:hanging="340"/>
    </w:pPr>
  </w:style>
  <w:style w:type="paragraph" w:styleId="List5">
    <w:name w:val="List 5"/>
    <w:basedOn w:val="BodyText"/>
    <w:rsid w:val="00AD7C44"/>
    <w:pPr>
      <w:tabs>
        <w:tab w:val="left" w:pos="1701"/>
      </w:tabs>
      <w:spacing w:before="60" w:after="60"/>
      <w:ind w:left="1701" w:hanging="340"/>
    </w:pPr>
  </w:style>
  <w:style w:type="paragraph" w:styleId="ListBullet3">
    <w:name w:val="List Bullet 3"/>
    <w:basedOn w:val="List3"/>
    <w:rsid w:val="00AD7C44"/>
    <w:pPr>
      <w:numPr>
        <w:numId w:val="14"/>
      </w:numPr>
      <w:tabs>
        <w:tab w:val="clear" w:pos="1021"/>
      </w:tabs>
      <w:ind w:left="1037" w:hanging="357"/>
    </w:pPr>
  </w:style>
  <w:style w:type="paragraph" w:styleId="ListBullet4">
    <w:name w:val="List Bullet 4"/>
    <w:basedOn w:val="List4"/>
    <w:rsid w:val="00AD7C44"/>
    <w:pPr>
      <w:numPr>
        <w:numId w:val="3"/>
      </w:numPr>
      <w:tabs>
        <w:tab w:val="clear" w:pos="1361"/>
      </w:tabs>
    </w:pPr>
  </w:style>
  <w:style w:type="paragraph" w:styleId="ListBullet5">
    <w:name w:val="List Bullet 5"/>
    <w:basedOn w:val="List5"/>
    <w:rsid w:val="00AD7C44"/>
    <w:pPr>
      <w:numPr>
        <w:numId w:val="4"/>
      </w:numPr>
    </w:pPr>
  </w:style>
  <w:style w:type="paragraph" w:styleId="ListContinue2">
    <w:name w:val="List Continue 2"/>
    <w:basedOn w:val="List2"/>
    <w:rsid w:val="00AD7C44"/>
    <w:pPr>
      <w:ind w:firstLine="0"/>
    </w:pPr>
  </w:style>
  <w:style w:type="paragraph" w:styleId="ListContinue3">
    <w:name w:val="List Continue 3"/>
    <w:basedOn w:val="List3"/>
    <w:rsid w:val="00AD7C44"/>
    <w:pPr>
      <w:ind w:left="1021" w:firstLine="0"/>
    </w:pPr>
  </w:style>
  <w:style w:type="paragraph" w:styleId="ListContinue4">
    <w:name w:val="List Continue 4"/>
    <w:basedOn w:val="List4"/>
    <w:rsid w:val="00AD7C44"/>
    <w:pPr>
      <w:ind w:firstLine="0"/>
    </w:pPr>
  </w:style>
  <w:style w:type="paragraph" w:styleId="ListContinue5">
    <w:name w:val="List Continue 5"/>
    <w:basedOn w:val="List5"/>
    <w:rsid w:val="00AD7C44"/>
    <w:pPr>
      <w:ind w:firstLine="0"/>
    </w:pPr>
  </w:style>
  <w:style w:type="paragraph" w:styleId="ListNumber3">
    <w:name w:val="List Number 3"/>
    <w:basedOn w:val="List3"/>
    <w:rsid w:val="00AD7C44"/>
    <w:pPr>
      <w:numPr>
        <w:numId w:val="5"/>
      </w:numPr>
    </w:pPr>
  </w:style>
  <w:style w:type="paragraph" w:styleId="ListNumber4">
    <w:name w:val="List Number 4"/>
    <w:basedOn w:val="List4"/>
    <w:rsid w:val="00AD7C44"/>
    <w:pPr>
      <w:numPr>
        <w:numId w:val="6"/>
      </w:numPr>
    </w:pPr>
  </w:style>
  <w:style w:type="paragraph" w:styleId="ListNumber5">
    <w:name w:val="List Number 5"/>
    <w:basedOn w:val="List5"/>
    <w:rsid w:val="00AD7C44"/>
    <w:pPr>
      <w:numPr>
        <w:numId w:val="7"/>
      </w:numPr>
    </w:pPr>
  </w:style>
  <w:style w:type="paragraph" w:styleId="BlockText">
    <w:name w:val="Block Text"/>
    <w:basedOn w:val="Normal"/>
    <w:rsid w:val="00AD7C44"/>
    <w:pPr>
      <w:spacing w:after="120"/>
      <w:ind w:left="1440" w:right="1440"/>
    </w:pPr>
  </w:style>
  <w:style w:type="character" w:customStyle="1" w:styleId="Subscript">
    <w:name w:val="Subscript"/>
    <w:basedOn w:val="DefaultParagraphFont"/>
    <w:rsid w:val="00AD7C44"/>
    <w:rPr>
      <w:sz w:val="16"/>
      <w:vertAlign w:val="subscript"/>
    </w:rPr>
  </w:style>
  <w:style w:type="character" w:customStyle="1" w:styleId="Superscript">
    <w:name w:val="Superscript"/>
    <w:basedOn w:val="DefaultParagraphFont"/>
    <w:rsid w:val="00AD7C44"/>
    <w:rPr>
      <w:sz w:val="16"/>
      <w:vertAlign w:val="superscript"/>
    </w:rPr>
  </w:style>
  <w:style w:type="character" w:customStyle="1" w:styleId="Symbols">
    <w:name w:val="Symbols"/>
    <w:basedOn w:val="DefaultParagraphFont"/>
    <w:rsid w:val="00AD7C44"/>
    <w:rPr>
      <w:rFonts w:ascii="Symbol" w:hAnsi="Symbol"/>
    </w:rPr>
  </w:style>
  <w:style w:type="character" w:customStyle="1" w:styleId="MenuOptions">
    <w:name w:val="Menu Options"/>
    <w:basedOn w:val="DefaultParagraphFont"/>
    <w:rsid w:val="00AD7C44"/>
    <w:rPr>
      <w:rFonts w:ascii="Arial Narrow" w:hAnsi="Arial Narrow"/>
      <w:smallCaps/>
    </w:rPr>
  </w:style>
  <w:style w:type="character" w:customStyle="1" w:styleId="Buttons">
    <w:name w:val="Buttons"/>
    <w:basedOn w:val="DefaultParagraphFont"/>
    <w:rsid w:val="00AD7C44"/>
    <w:rPr>
      <w:b/>
    </w:rPr>
  </w:style>
  <w:style w:type="character" w:customStyle="1" w:styleId="Underlined">
    <w:name w:val="Underlined"/>
    <w:basedOn w:val="DefaultParagraphFont"/>
    <w:rsid w:val="00AD7C44"/>
    <w:rPr>
      <w:u w:val="single"/>
    </w:rPr>
  </w:style>
  <w:style w:type="paragraph" w:customStyle="1" w:styleId="TableBodyTextRight">
    <w:name w:val="Table Body Text Right"/>
    <w:basedOn w:val="TableBodyText"/>
    <w:rsid w:val="00AD7C44"/>
    <w:pPr>
      <w:widowControl w:val="0"/>
      <w:autoSpaceDE w:val="0"/>
      <w:autoSpaceDN w:val="0"/>
      <w:adjustRightInd w:val="0"/>
      <w:jc w:val="right"/>
    </w:pPr>
    <w:rPr>
      <w:rFonts w:cs="Arial"/>
      <w:szCs w:val="18"/>
    </w:rPr>
  </w:style>
  <w:style w:type="paragraph" w:customStyle="1" w:styleId="CopyrightText">
    <w:name w:val="Copyright Text"/>
    <w:basedOn w:val="BodyText"/>
    <w:rsid w:val="00AD7C44"/>
    <w:rPr>
      <w:sz w:val="18"/>
    </w:rPr>
  </w:style>
  <w:style w:type="paragraph" w:customStyle="1" w:styleId="BodySmallRight">
    <w:name w:val="Body Small Right"/>
    <w:basedOn w:val="BodyTextRight"/>
    <w:rsid w:val="00AD7C44"/>
    <w:rPr>
      <w:sz w:val="18"/>
      <w:szCs w:val="18"/>
    </w:rPr>
  </w:style>
  <w:style w:type="paragraph" w:customStyle="1" w:styleId="MarginEdition">
    <w:name w:val="Margin Edition"/>
    <w:basedOn w:val="MarginNote"/>
    <w:rsid w:val="00AD7C44"/>
    <w:pPr>
      <w:spacing w:before="0" w:after="0"/>
    </w:pPr>
    <w:rPr>
      <w:rFonts w:ascii="Times New Roman" w:hAnsi="Times New Roman"/>
      <w:color w:val="999999"/>
    </w:rPr>
  </w:style>
  <w:style w:type="paragraph" w:customStyle="1" w:styleId="Spacer">
    <w:name w:val="Spacer"/>
    <w:basedOn w:val="Normal"/>
    <w:rsid w:val="00AD7C44"/>
    <w:rPr>
      <w:sz w:val="2"/>
      <w:szCs w:val="2"/>
    </w:rPr>
  </w:style>
  <w:style w:type="character" w:customStyle="1" w:styleId="Small">
    <w:name w:val="Small"/>
    <w:basedOn w:val="DefaultParagraphFont"/>
    <w:rsid w:val="00AD7C44"/>
    <w:rPr>
      <w:sz w:val="16"/>
    </w:rPr>
  </w:style>
  <w:style w:type="paragraph" w:customStyle="1" w:styleId="WideTable">
    <w:name w:val="Wide Table"/>
    <w:basedOn w:val="Normal"/>
    <w:rsid w:val="00AD7C44"/>
    <w:pPr>
      <w:ind w:left="-1418"/>
    </w:pPr>
    <w:rPr>
      <w:sz w:val="2"/>
      <w:szCs w:val="2"/>
    </w:rPr>
  </w:style>
  <w:style w:type="character" w:styleId="PageNumber">
    <w:name w:val="page number"/>
    <w:basedOn w:val="DefaultParagraphFont"/>
    <w:rsid w:val="00AD7C44"/>
  </w:style>
  <w:style w:type="paragraph" w:styleId="Quote">
    <w:name w:val="Quote"/>
    <w:basedOn w:val="Heading1"/>
    <w:link w:val="QuoteChar"/>
    <w:qFormat/>
    <w:rsid w:val="00AD7C44"/>
    <w:rPr>
      <w:b w:val="0"/>
      <w:sz w:val="72"/>
      <w:szCs w:val="72"/>
      <w:lang w:val="en-NZ"/>
    </w:rPr>
  </w:style>
  <w:style w:type="character" w:customStyle="1" w:styleId="QuoteChar">
    <w:name w:val="Quote Char"/>
    <w:basedOn w:val="DefaultParagraphFont"/>
    <w:link w:val="Quote"/>
    <w:rsid w:val="00AD7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C44"/>
    <w:pPr>
      <w:pageBreakBefore/>
    </w:pPr>
  </w:style>
  <w:style w:type="paragraph" w:customStyle="1" w:styleId="Border">
    <w:name w:val="Border"/>
    <w:basedOn w:val="Normal"/>
    <w:qFormat/>
    <w:rsid w:val="00AD7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C44"/>
    <w:rPr>
      <w:b/>
      <w:bCs/>
      <w:i/>
      <w:iCs/>
      <w:color w:val="auto"/>
    </w:rPr>
  </w:style>
  <w:style w:type="paragraph" w:styleId="IntenseQuote">
    <w:name w:val="Intense Quote"/>
    <w:basedOn w:val="Normal"/>
    <w:next w:val="Normal"/>
    <w:link w:val="IntenseQuoteChar"/>
    <w:uiPriority w:val="30"/>
    <w:qFormat/>
    <w:rsid w:val="00AD7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C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C44"/>
    <w:rPr>
      <w:smallCaps/>
      <w:color w:val="auto"/>
      <w:u w:val="single"/>
    </w:rPr>
  </w:style>
  <w:style w:type="character" w:styleId="IntenseReference">
    <w:name w:val="Intense Reference"/>
    <w:basedOn w:val="DefaultParagraphFont"/>
    <w:uiPriority w:val="32"/>
    <w:qFormat/>
    <w:rsid w:val="00AD7C44"/>
    <w:rPr>
      <w:b/>
      <w:bCs/>
      <w:smallCaps/>
      <w:color w:val="auto"/>
      <w:spacing w:val="5"/>
      <w:u w:val="single"/>
    </w:rPr>
  </w:style>
  <w:style w:type="paragraph" w:customStyle="1" w:styleId="2ColumnHeading">
    <w:name w:val="2Column Heading"/>
    <w:basedOn w:val="BodyText"/>
    <w:qFormat/>
    <w:rsid w:val="00AD7C44"/>
    <w:pPr>
      <w:spacing w:after="60"/>
      <w:ind w:left="-2268"/>
    </w:pPr>
    <w:rPr>
      <w:b/>
    </w:rPr>
  </w:style>
  <w:style w:type="paragraph" w:customStyle="1" w:styleId="Heading1TOC">
    <w:name w:val="Heading1 TOC"/>
    <w:basedOn w:val="Normal"/>
    <w:qFormat/>
    <w:rsid w:val="00AD7C44"/>
    <w:pPr>
      <w:spacing w:before="240" w:after="120"/>
    </w:pPr>
    <w:rPr>
      <w:rFonts w:ascii="Times New Roman" w:hAnsi="Times New Roman"/>
      <w:b/>
      <w:sz w:val="32"/>
    </w:rPr>
  </w:style>
  <w:style w:type="paragraph" w:customStyle="1" w:styleId="Heading2TOC">
    <w:name w:val="Heading2 TOC"/>
    <w:basedOn w:val="Normal"/>
    <w:qFormat/>
    <w:rsid w:val="00AD7C44"/>
    <w:pPr>
      <w:spacing w:before="240" w:after="60"/>
    </w:pPr>
    <w:rPr>
      <w:rFonts w:ascii="Times New Roman" w:hAnsi="Times New Roman"/>
      <w:b/>
      <w:sz w:val="28"/>
    </w:rPr>
  </w:style>
  <w:style w:type="character" w:customStyle="1" w:styleId="Underline">
    <w:name w:val="Underline"/>
    <w:basedOn w:val="DefaultParagraphFont"/>
    <w:qFormat/>
    <w:rsid w:val="00AD7C44"/>
    <w:rPr>
      <w:u w:val="single"/>
    </w:rPr>
  </w:style>
  <w:style w:type="character" w:customStyle="1" w:styleId="BoldandItalics">
    <w:name w:val="Bold and Italics"/>
    <w:qFormat/>
    <w:rsid w:val="00AD7C44"/>
    <w:rPr>
      <w:b/>
      <w:i/>
      <w:u w:val="none"/>
    </w:rPr>
  </w:style>
  <w:style w:type="paragraph" w:styleId="BalloonText">
    <w:name w:val="Balloon Text"/>
    <w:basedOn w:val="Normal"/>
    <w:link w:val="BalloonTextChar"/>
    <w:rsid w:val="00AD7C44"/>
    <w:rPr>
      <w:rFonts w:ascii="Tahoma" w:hAnsi="Tahoma" w:cs="Tahoma"/>
      <w:sz w:val="16"/>
      <w:szCs w:val="16"/>
    </w:rPr>
  </w:style>
  <w:style w:type="character" w:customStyle="1" w:styleId="BalloonTextChar">
    <w:name w:val="Balloon Text Char"/>
    <w:basedOn w:val="DefaultParagraphFont"/>
    <w:link w:val="BalloonText"/>
    <w:rsid w:val="00AD7C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C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C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C44"/>
    <w:rPr>
      <w:b/>
      <w:color w:val="660033"/>
      <w:spacing w:val="0"/>
    </w:rPr>
  </w:style>
  <w:style w:type="paragraph" w:customStyle="1" w:styleId="Nameditemlist">
    <w:name w:val="Named item list"/>
    <w:basedOn w:val="BodyText"/>
    <w:qFormat/>
    <w:rsid w:val="00AD7C44"/>
    <w:pPr>
      <w:tabs>
        <w:tab w:val="left" w:pos="2835"/>
      </w:tabs>
      <w:ind w:left="2835" w:hanging="2835"/>
    </w:pPr>
  </w:style>
  <w:style w:type="paragraph" w:customStyle="1" w:styleId="BodyTextnopadding">
    <w:name w:val="Body Text no padding"/>
    <w:basedOn w:val="BodyText"/>
    <w:qFormat/>
    <w:rsid w:val="00AD7C44"/>
    <w:pPr>
      <w:spacing w:before="0" w:after="0"/>
    </w:pPr>
  </w:style>
  <w:style w:type="paragraph" w:customStyle="1" w:styleId="BodyTextBold">
    <w:name w:val="Body Text Bold"/>
    <w:basedOn w:val="BodyText"/>
    <w:qFormat/>
    <w:rsid w:val="00AD7C44"/>
    <w:rPr>
      <w:b/>
    </w:rPr>
  </w:style>
  <w:style w:type="character" w:styleId="Hyperlink">
    <w:name w:val="Hyperlink"/>
    <w:basedOn w:val="DefaultParagraphFont"/>
    <w:uiPriority w:val="99"/>
    <w:unhideWhenUsed/>
    <w:rsid w:val="006E3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3974</Characters>
  <Application>Microsoft Office Word</Application>
  <DocSecurity>0</DocSecurity>
  <Lines>99</Lines>
  <Paragraphs>71</Paragraphs>
  <ScaleCrop>false</ScaleCrop>
  <Company>Author-it Software Corporation Ltd.</Company>
  <LinksUpToDate>false</LinksUpToDate>
  <CharactersWithSpaces>4484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FBPPPL4007 Manage internal audits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2025-02-21T06:49:00Z</dcterms:created>
  <dcterms:modified xsi:type="dcterms:W3CDTF">2025-02-21T06:49:00Z</dcterms:modified>
</cp:coreProperties>
</file>