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562" w:rsidP="00601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FBPPPL4005 Manage supplier agreements and contracts</w:t>
      </w:r>
      <w:r>
        <w:fldChar w:fldCharType="end"/>
      </w:r>
    </w:p>
    <w:p w:rsidR="00601562" w:rsidP="00601562">
      <w:pPr>
        <w:pStyle w:val="Version"/>
        <w:sectPr w:rsidSect="009A0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C89" w:rsidP="009A0C89">
      <w:pPr>
        <w:pStyle w:val="SuperHeading"/>
      </w:pPr>
      <w:r w:rsidRPr="009A0C89">
        <w:t>FBPPPL4005 Manage supplier agreements and contracts</w:t>
      </w:r>
    </w:p>
    <w:p w:rsidR="00000000" w:rsidRPr="009A0C89" w:rsidP="009A0C89">
      <w:pPr>
        <w:pStyle w:val="Heading1"/>
      </w:pPr>
      <w:bookmarkStart w:id="1" w:name="O_970119"/>
      <w:bookmarkEnd w:id="1"/>
      <w:r w:rsidRPr="009A0C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rPr>
                <w:rStyle w:val="SpecialBold"/>
              </w:rPr>
              <w:t>Comments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t>This version released with FBP Food, Beverage and Pharmaceutical Training Package Version 1.0.</w:t>
            </w:r>
          </w:p>
        </w:tc>
      </w:tr>
    </w:tbl>
    <w:p w:rsidR="00000000" w:rsidRPr="009A0C89" w:rsidP="009A0C89">
      <w:pPr>
        <w:pStyle w:val="BodyText"/>
      </w:pPr>
    </w:p>
    <w:p w:rsidR="00000000" w:rsidRPr="009A0C89" w:rsidP="009A0C89">
      <w:pPr>
        <w:pStyle w:val="AllowPageBreak"/>
      </w:pPr>
    </w:p>
    <w:p w:rsidR="00000000" w:rsidRPr="009A0C89" w:rsidP="009A0C89">
      <w:pPr>
        <w:pStyle w:val="Heading1"/>
      </w:pPr>
      <w:bookmarkStart w:id="2" w:name="O_970120"/>
      <w:bookmarkEnd w:id="2"/>
      <w:r w:rsidRPr="009A0C89">
        <w:t>Application</w:t>
      </w:r>
    </w:p>
    <w:p w:rsidR="00000000" w:rsidRPr="009A0C89" w:rsidP="00601562">
      <w:pPr>
        <w:pStyle w:val="BodyText"/>
      </w:pPr>
      <w:r w:rsidRPr="009A0C89">
        <w:t>This unit of competency describes the skills and knowledge required to ma</w:t>
      </w:r>
      <w:r w:rsidRPr="009A0C89">
        <w:t>nage internal and external agreements for the supply of goods and/or services.</w:t>
      </w:r>
    </w:p>
    <w:p w:rsidR="00000000" w:rsidRPr="009A0C89" w:rsidP="00601562">
      <w:pPr>
        <w:pStyle w:val="BodyText"/>
      </w:pPr>
      <w:r w:rsidRPr="009A0C89">
        <w:t>The unit applies to individuals with an understanding of supply chain relationships and arrangements who are responsible for the evaluation and management of new and existing co</w:t>
      </w:r>
      <w:r w:rsidRPr="009A0C89">
        <w:t>ntractual arrangements.</w:t>
      </w:r>
    </w:p>
    <w:p w:rsidR="00601562" w:rsidP="00601562">
      <w:pPr>
        <w:pStyle w:val="BodyText"/>
      </w:pPr>
      <w:r w:rsidRPr="009A0C89">
        <w:t>No licensing, legislative or certification requirements apply to this unit at the time of publication.</w:t>
      </w:r>
    </w:p>
    <w:p w:rsidR="00000000" w:rsidRPr="009A0C89" w:rsidP="009A0C89">
      <w:pPr>
        <w:pStyle w:val="Heading1"/>
      </w:pPr>
      <w:bookmarkStart w:id="3" w:name="O_970121"/>
      <w:bookmarkEnd w:id="3"/>
      <w:r w:rsidRPr="009A0C89">
        <w:t>Pre-requisite Unit</w:t>
      </w:r>
    </w:p>
    <w:p w:rsidR="00000000" w:rsidRPr="009A0C89" w:rsidP="00601562">
      <w:pPr>
        <w:pStyle w:val="BodyText"/>
      </w:pPr>
      <w:r w:rsidRPr="009A0C89">
        <w:t>Nil</w:t>
      </w:r>
    </w:p>
    <w:p w:rsidR="00000000" w:rsidRPr="009A0C89" w:rsidP="009A0C89">
      <w:pPr>
        <w:pStyle w:val="Heading1"/>
      </w:pPr>
      <w:bookmarkStart w:id="4" w:name="O_970123"/>
      <w:bookmarkEnd w:id="4"/>
      <w:r w:rsidRPr="009A0C89">
        <w:t>Unit Sector</w:t>
      </w:r>
    </w:p>
    <w:p w:rsidR="00000000" w:rsidRPr="009A0C89" w:rsidP="00601562">
      <w:pPr>
        <w:pStyle w:val="BodyText"/>
      </w:pPr>
      <w:r w:rsidRPr="009A0C89">
        <w:t>People, Planning and Logistics (PPL)</w:t>
      </w:r>
    </w:p>
    <w:p w:rsidR="00000000" w:rsidRPr="009A0C89" w:rsidP="009A0C89">
      <w:pPr>
        <w:pStyle w:val="Heading1"/>
      </w:pPr>
      <w:bookmarkStart w:id="5" w:name="O_970124"/>
      <w:bookmarkEnd w:id="5"/>
      <w:r w:rsidRPr="009A0C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rPr>
                <w:rStyle w:val="SpecialBold"/>
              </w:rPr>
              <w:t>Performance Criteria</w:t>
            </w:r>
          </w:p>
        </w:tc>
      </w:tr>
      <w:tr w:rsidTr="00601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1. Establish contractual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t>1.1 Document a</w:t>
            </w:r>
            <w:r w:rsidRPr="009A0C89">
              <w:t>nd agree specifications for the delivery of goods and/or services according to workplace procedures</w:t>
            </w:r>
          </w:p>
          <w:p w:rsidR="00000000" w:rsidRPr="009A0C89" w:rsidP="009A0C89">
            <w:pPr>
              <w:pStyle w:val="BodyText"/>
            </w:pPr>
            <w:r w:rsidRPr="009A0C89">
              <w:t>1.2 Develop and document criteria for selection of suppliers according to workplace procedures</w:t>
            </w:r>
          </w:p>
          <w:p w:rsidR="00000000" w:rsidRPr="009A0C89" w:rsidP="009A0C89">
            <w:pPr>
              <w:pStyle w:val="BodyText"/>
            </w:pPr>
            <w:r w:rsidRPr="009A0C89">
              <w:t>1.3 Identify and assess potential suppliers against selection</w:t>
            </w:r>
            <w:r w:rsidRPr="009A0C89">
              <w:t xml:space="preserve"> criteria</w:t>
            </w:r>
          </w:p>
          <w:p w:rsidR="00000000" w:rsidRPr="009A0C89" w:rsidP="009A0C89">
            <w:pPr>
              <w:pStyle w:val="BodyText"/>
            </w:pPr>
            <w:r w:rsidRPr="009A0C89">
              <w:t>1.4 Select preferred supplier according to the selection criteria and workplace procedures</w:t>
            </w:r>
          </w:p>
          <w:p w:rsidR="00000000" w:rsidRPr="009A0C89" w:rsidP="009A0C89">
            <w:pPr>
              <w:pStyle w:val="BodyText"/>
            </w:pPr>
            <w:r w:rsidRPr="009A0C89">
              <w:t>1.5 Negotiate, agree and document supply contracts with parties</w:t>
            </w:r>
          </w:p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1.6 Develop contingency plans in the event of supplier failure to deliver</w:t>
            </w:r>
          </w:p>
        </w:tc>
      </w:tr>
      <w:tr w:rsidTr="00601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2. Administer and evaluate delivery of goods and/or services against agreements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t>2.1 Assess the quality of goods and services supplied against specifications</w:t>
            </w:r>
          </w:p>
          <w:p w:rsidR="00000000" w:rsidRPr="009A0C89" w:rsidP="009A0C89">
            <w:pPr>
              <w:pStyle w:val="BodyText"/>
            </w:pPr>
            <w:r w:rsidRPr="009A0C89">
              <w:t>2.2 Determine and document non-compliance and implement corrective action within the terms of contr</w:t>
            </w:r>
            <w:r w:rsidRPr="009A0C89">
              <w:t>actual arrangements</w:t>
            </w:r>
          </w:p>
          <w:p w:rsidR="00000000" w:rsidRPr="009A0C89" w:rsidP="009A0C89">
            <w:pPr>
              <w:pStyle w:val="BodyText"/>
            </w:pPr>
            <w:r w:rsidRPr="009A0C89">
              <w:t>2.3 Manage relationships with suppliers to support effective delivery according to workplace procedures</w:t>
            </w:r>
          </w:p>
          <w:p w:rsidR="00000000" w:rsidRPr="009A0C89" w:rsidP="009A0C89">
            <w:pPr>
              <w:pStyle w:val="BodyText"/>
            </w:pPr>
            <w:r w:rsidRPr="009A0C89">
              <w:t>2.4 Review and renegotiate vendor agreements as required to ensure timely delivery and cost-effective supply of quality goods and se</w:t>
            </w:r>
            <w:r w:rsidRPr="009A0C89">
              <w:t>rvices</w:t>
            </w:r>
          </w:p>
        </w:tc>
      </w:tr>
    </w:tbl>
    <w:p w:rsidR="00000000" w:rsidRPr="009A0C89" w:rsidP="009A0C89">
      <w:pPr>
        <w:pStyle w:val="BodyText"/>
      </w:pPr>
    </w:p>
    <w:p w:rsidR="00000000" w:rsidRPr="009A0C89" w:rsidP="009A0C89">
      <w:pPr>
        <w:pStyle w:val="AllowPageBreak"/>
      </w:pPr>
    </w:p>
    <w:p w:rsidR="00000000" w:rsidRPr="009A0C89" w:rsidP="009A0C89">
      <w:pPr>
        <w:pStyle w:val="Heading1"/>
      </w:pPr>
      <w:bookmarkStart w:id="6" w:name="O_970125"/>
      <w:bookmarkEnd w:id="6"/>
      <w:r w:rsidRPr="009A0C89">
        <w:t>Foundation Skills</w:t>
      </w:r>
    </w:p>
    <w:p w:rsidR="00000000" w:rsidRPr="00601562" w:rsidP="00601562">
      <w:pPr>
        <w:pStyle w:val="BodyText"/>
        <w:rPr>
          <w:i/>
        </w:rPr>
      </w:pPr>
      <w:r w:rsidRPr="0060156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rPr>
                <w:rStyle w:val="SpecialBold"/>
              </w:rPr>
              <w:t>Description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R</w:t>
            </w:r>
            <w:r w:rsidRPr="009A0C89">
              <w:t>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Analyses and consolidates information and data from a range of sources, against defined criteria and requirements, and checks for accuracy and completeness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Accurately records information, prepares contracts and correspondence using clear language and organisational formats and protocols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Applies modelling skills to identify, analyse and evaluate costings, production scheduling, time durations and hu</w:t>
            </w:r>
            <w:r w:rsidRPr="009A0C89">
              <w:t>man resource allocations for contract development and monitoring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Uses collaborative and inclusive techniques including active listening, questioning and verbal and non-verbal signals to convey and clarify information and to confirm und</w:t>
            </w:r>
            <w:r w:rsidRPr="009A0C89">
              <w:t>erstanding during negotiations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 xml:space="preserve">Navigate the world of </w:t>
            </w:r>
            <w:r w:rsidRPr="009A0C89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Takes responsibility for following explicit and implicit policies, procedures and legislative requirements for contract development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ListBullet"/>
              <w:rPr>
                <w:lang w:val="en-NZ"/>
              </w:rPr>
            </w:pPr>
            <w:r w:rsidRPr="009A0C89">
              <w:t>Implements strategies for a diverse range</w:t>
            </w:r>
            <w:r w:rsidRPr="009A0C89">
              <w:t xml:space="preserve"> of colleagues and clients in order to build rapport and foster strong relationships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ListBullet"/>
            </w:pPr>
            <w:r w:rsidRPr="009A0C89">
              <w:t>Monitors progress of production plans and schedules, and reviews and manages them to meet new demands and priorities</w:t>
            </w:r>
          </w:p>
          <w:p w:rsidR="00000000" w:rsidRPr="009A0C89" w:rsidP="009A0C89">
            <w:pPr>
              <w:pStyle w:val="ListBullet"/>
            </w:pPr>
            <w:r w:rsidRPr="009A0C89">
              <w:t>Applies systematic and analytical decision-making processes for complex and non-routine situations</w:t>
            </w:r>
          </w:p>
          <w:p w:rsidR="00000000" w:rsidRPr="009A0C89" w:rsidP="009A0C89">
            <w:pPr>
              <w:pStyle w:val="ListBullet"/>
            </w:pPr>
            <w:r w:rsidRPr="009A0C89">
              <w:t>Investigates new and innovative ideas as a means to develop contacts through negotiation and analytical thinking</w:t>
            </w:r>
          </w:p>
        </w:tc>
      </w:tr>
    </w:tbl>
    <w:p w:rsidR="00000000" w:rsidRPr="009A0C89" w:rsidP="009A0C89">
      <w:pPr>
        <w:pStyle w:val="BodyText"/>
      </w:pPr>
    </w:p>
    <w:p w:rsidR="00000000" w:rsidRPr="009A0C89" w:rsidP="009A0C89">
      <w:pPr>
        <w:pStyle w:val="AllowPageBreak"/>
      </w:pPr>
    </w:p>
    <w:p w:rsidR="00000000" w:rsidRPr="009A0C89" w:rsidP="009A0C89">
      <w:pPr>
        <w:pStyle w:val="Heading1"/>
      </w:pPr>
      <w:bookmarkStart w:id="7" w:name="O_970127"/>
      <w:bookmarkEnd w:id="7"/>
      <w:r w:rsidRPr="009A0C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rPr>
                <w:rStyle w:val="SpecialBold"/>
              </w:rPr>
              <w:t>Equivalence status</w:t>
            </w:r>
          </w:p>
        </w:tc>
      </w:tr>
      <w:tr w:rsidTr="009A0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FBPPPL4005 Manage supplier agreements and contracts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FDFPPL4007A Manage supplier agreements and contracts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t>Updated to meet Standards for Training Packages</w:t>
            </w:r>
          </w:p>
          <w:p w:rsidR="00000000" w:rsidP="009A0C89">
            <w:pPr>
              <w:pStyle w:val="BodyText"/>
              <w:rPr>
                <w:lang w:val="en-NZ"/>
              </w:rPr>
            </w:pPr>
            <w:r w:rsidRPr="009A0C89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89" w:rsidP="009A0C89">
            <w:pPr>
              <w:pStyle w:val="BodyText"/>
            </w:pPr>
            <w:r w:rsidRPr="009A0C89">
              <w:t>Equivalent unit</w:t>
            </w:r>
          </w:p>
        </w:tc>
      </w:tr>
    </w:tbl>
    <w:p w:rsidR="00601562" w:rsidP="009A0C89">
      <w:pPr>
        <w:pStyle w:val="BodyText"/>
      </w:pPr>
    </w:p>
    <w:p w:rsidR="00601562" w:rsidP="009A0C89">
      <w:pPr>
        <w:pStyle w:val="BodyText"/>
      </w:pPr>
    </w:p>
    <w:p w:rsidR="00000000" w:rsidRPr="009A0C89" w:rsidP="009A0C89">
      <w:pPr>
        <w:pStyle w:val="Heading1"/>
      </w:pPr>
      <w:bookmarkStart w:id="8" w:name="O_970134"/>
      <w:bookmarkEnd w:id="8"/>
      <w:r w:rsidRPr="009A0C89">
        <w:t>Links</w:t>
      </w:r>
    </w:p>
    <w:p w:rsidR="00000000" w:rsidRPr="009A0C89" w:rsidP="00601562">
      <w:pPr>
        <w:pStyle w:val="BodyText"/>
      </w:pPr>
      <w:r w:rsidRPr="009A0C8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41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A0C89" w:rsidP="009A0C89"/>
    <w:sectPr w:rsidSect="009A0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89" w:rsidRPr="00601562" w:rsidP="00601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62" w:rsidP="009A0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562" w:rsidP="009A0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1562" w:rsidP="009A0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C89" w:rsidRPr="00601562" w:rsidP="00601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62" w:rsidRPr="002D2AF8" w:rsidP="009A0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FBPPPL4005 Manage supplier agreements and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01562" w:rsidP="009A0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86C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63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C89"/>
  </w:style>
  <w:style w:type="character" w:customStyle="1" w:styleId="Heading1Char">
    <w:name w:val="Heading 1 Char"/>
    <w:basedOn w:val="DefaultParagraphFont"/>
    <w:link w:val="Heading1"/>
    <w:rsid w:val="009A0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C89"/>
    <w:rPr>
      <w:b/>
      <w:spacing w:val="0"/>
    </w:rPr>
  </w:style>
  <w:style w:type="character" w:styleId="Emphasis">
    <w:name w:val="Emphasis"/>
    <w:basedOn w:val="DefaultParagraphFont"/>
    <w:qFormat/>
    <w:rsid w:val="009A0C89"/>
    <w:rPr>
      <w:i/>
    </w:rPr>
  </w:style>
  <w:style w:type="paragraph" w:customStyle="1" w:styleId="SuperHeading">
    <w:name w:val="SuperHeading"/>
    <w:basedOn w:val="Normal"/>
    <w:rsid w:val="009A0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C89"/>
  </w:style>
  <w:style w:type="paragraph" w:styleId="TableofFigures">
    <w:name w:val="table of figures"/>
    <w:basedOn w:val="Normal"/>
    <w:next w:val="Normal"/>
    <w:semiHidden/>
    <w:rsid w:val="009A0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C89"/>
    <w:rPr>
      <w:rFonts w:ascii="Wingdings" w:hAnsi="Wingdings"/>
    </w:rPr>
  </w:style>
  <w:style w:type="paragraph" w:customStyle="1" w:styleId="TableHeading">
    <w:name w:val="Table Heading"/>
    <w:basedOn w:val="HeadingBase"/>
    <w:rsid w:val="009A0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C89"/>
    <w:rPr>
      <w:color w:val="0033CC"/>
      <w:u w:val="none"/>
    </w:rPr>
  </w:style>
  <w:style w:type="paragraph" w:customStyle="1" w:styleId="BodyTextRight">
    <w:name w:val="Body Text Right"/>
    <w:basedOn w:val="BodyText"/>
    <w:rsid w:val="009A0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C89"/>
    <w:rPr>
      <w:sz w:val="32"/>
    </w:rPr>
  </w:style>
  <w:style w:type="paragraph" w:customStyle="1" w:styleId="HeadingProcedure">
    <w:name w:val="Heading Procedure"/>
    <w:basedOn w:val="HeadingBase"/>
    <w:next w:val="Normal"/>
    <w:rsid w:val="009A0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C89"/>
    <w:pPr>
      <w:spacing w:before="60" w:after="60"/>
    </w:pPr>
  </w:style>
  <w:style w:type="paragraph" w:styleId="ListContinue">
    <w:name w:val="List Continue"/>
    <w:basedOn w:val="List"/>
    <w:rsid w:val="009A0C89"/>
    <w:pPr>
      <w:ind w:firstLine="0"/>
    </w:pPr>
  </w:style>
  <w:style w:type="paragraph" w:customStyle="1" w:styleId="ListNote">
    <w:name w:val="List Note"/>
    <w:basedOn w:val="List"/>
    <w:rsid w:val="009A0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C89"/>
    <w:rPr>
      <w:rFonts w:ascii="Courier New" w:hAnsi="Courier New"/>
    </w:rPr>
  </w:style>
  <w:style w:type="paragraph" w:customStyle="1" w:styleId="NoteBullet">
    <w:name w:val="Note Bullet"/>
    <w:basedOn w:val="Note"/>
    <w:rsid w:val="009A0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C89"/>
    <w:rPr>
      <w:b/>
      <w:smallCaps/>
    </w:rPr>
  </w:style>
  <w:style w:type="paragraph" w:customStyle="1" w:styleId="TableListNumber">
    <w:name w:val="Table List Number"/>
    <w:basedOn w:val="ListNumber"/>
    <w:rsid w:val="009A0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C89"/>
    <w:pPr>
      <w:numPr>
        <w:numId w:val="8"/>
      </w:numPr>
    </w:pPr>
  </w:style>
  <w:style w:type="paragraph" w:customStyle="1" w:styleId="ListAlpha2">
    <w:name w:val="List Alpha 2"/>
    <w:basedOn w:val="List2"/>
    <w:rsid w:val="009A0C89"/>
    <w:pPr>
      <w:numPr>
        <w:numId w:val="7"/>
      </w:numPr>
    </w:pPr>
  </w:style>
  <w:style w:type="paragraph" w:styleId="List2">
    <w:name w:val="List 2"/>
    <w:basedOn w:val="BodyText"/>
    <w:rsid w:val="009A0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C89"/>
    <w:pPr>
      <w:numPr>
        <w:numId w:val="3"/>
      </w:numPr>
    </w:pPr>
  </w:style>
  <w:style w:type="paragraph" w:styleId="ListContinue2">
    <w:name w:val="List Continue 2"/>
    <w:basedOn w:val="List2"/>
    <w:rsid w:val="009A0C89"/>
    <w:pPr>
      <w:ind w:firstLine="0"/>
    </w:pPr>
  </w:style>
  <w:style w:type="paragraph" w:styleId="ListContinue3">
    <w:name w:val="List Continue 3"/>
    <w:basedOn w:val="List3"/>
    <w:rsid w:val="009A0C89"/>
    <w:pPr>
      <w:ind w:left="1021" w:firstLine="0"/>
    </w:pPr>
  </w:style>
  <w:style w:type="paragraph" w:styleId="ListContinue4">
    <w:name w:val="List Continue 4"/>
    <w:basedOn w:val="List4"/>
    <w:rsid w:val="009A0C89"/>
    <w:pPr>
      <w:ind w:firstLine="0"/>
    </w:pPr>
  </w:style>
  <w:style w:type="paragraph" w:styleId="ListContinue5">
    <w:name w:val="List Continue 5"/>
    <w:basedOn w:val="List5"/>
    <w:rsid w:val="009A0C89"/>
    <w:pPr>
      <w:ind w:firstLine="0"/>
    </w:pPr>
  </w:style>
  <w:style w:type="paragraph" w:styleId="ListNumber3">
    <w:name w:val="List Number 3"/>
    <w:basedOn w:val="List3"/>
    <w:rsid w:val="009A0C89"/>
    <w:pPr>
      <w:numPr>
        <w:numId w:val="4"/>
      </w:numPr>
    </w:pPr>
  </w:style>
  <w:style w:type="paragraph" w:styleId="ListNumber4">
    <w:name w:val="List Number 4"/>
    <w:basedOn w:val="List4"/>
    <w:rsid w:val="009A0C89"/>
    <w:pPr>
      <w:numPr>
        <w:numId w:val="5"/>
      </w:numPr>
    </w:pPr>
  </w:style>
  <w:style w:type="paragraph" w:styleId="ListNumber5">
    <w:name w:val="List Number 5"/>
    <w:basedOn w:val="List5"/>
    <w:rsid w:val="009A0C89"/>
    <w:pPr>
      <w:numPr>
        <w:numId w:val="6"/>
      </w:numPr>
    </w:pPr>
  </w:style>
  <w:style w:type="paragraph" w:styleId="BlockText">
    <w:name w:val="Block Text"/>
    <w:basedOn w:val="Normal"/>
    <w:rsid w:val="009A0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C89"/>
    <w:rPr>
      <w:sz w:val="16"/>
      <w:vertAlign w:val="superscript"/>
    </w:rPr>
  </w:style>
  <w:style w:type="character" w:customStyle="1" w:styleId="Symbols">
    <w:name w:val="Symbols"/>
    <w:basedOn w:val="DefaultParagraphFont"/>
    <w:rsid w:val="009A0C89"/>
    <w:rPr>
      <w:rFonts w:ascii="Symbol" w:hAnsi="Symbol"/>
    </w:rPr>
  </w:style>
  <w:style w:type="character" w:customStyle="1" w:styleId="MenuOptions">
    <w:name w:val="Menu Options"/>
    <w:basedOn w:val="DefaultParagraphFont"/>
    <w:rsid w:val="009A0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C89"/>
    <w:rPr>
      <w:b/>
    </w:rPr>
  </w:style>
  <w:style w:type="character" w:customStyle="1" w:styleId="Underlined">
    <w:name w:val="Underlined"/>
    <w:basedOn w:val="DefaultParagraphFont"/>
    <w:rsid w:val="009A0C89"/>
    <w:rPr>
      <w:u w:val="single"/>
    </w:rPr>
  </w:style>
  <w:style w:type="paragraph" w:customStyle="1" w:styleId="TableBodyTextRight">
    <w:name w:val="Table Body Text Right"/>
    <w:basedOn w:val="TableBodyText"/>
    <w:rsid w:val="009A0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C89"/>
    <w:rPr>
      <w:sz w:val="18"/>
    </w:rPr>
  </w:style>
  <w:style w:type="paragraph" w:customStyle="1" w:styleId="BodySmallRight">
    <w:name w:val="Body Small Right"/>
    <w:basedOn w:val="BodyTextRight"/>
    <w:rsid w:val="009A0C89"/>
    <w:rPr>
      <w:sz w:val="18"/>
      <w:szCs w:val="18"/>
    </w:rPr>
  </w:style>
  <w:style w:type="paragraph" w:customStyle="1" w:styleId="MarginEdition">
    <w:name w:val="Margin Edition"/>
    <w:basedOn w:val="MarginNote"/>
    <w:rsid w:val="009A0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C89"/>
    <w:rPr>
      <w:sz w:val="2"/>
      <w:szCs w:val="2"/>
    </w:rPr>
  </w:style>
  <w:style w:type="character" w:customStyle="1" w:styleId="Small">
    <w:name w:val="Small"/>
    <w:basedOn w:val="DefaultParagraphFont"/>
    <w:rsid w:val="009A0C89"/>
    <w:rPr>
      <w:sz w:val="16"/>
    </w:rPr>
  </w:style>
  <w:style w:type="paragraph" w:customStyle="1" w:styleId="WideTable">
    <w:name w:val="Wide Table"/>
    <w:basedOn w:val="Normal"/>
    <w:rsid w:val="009A0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C89"/>
  </w:style>
  <w:style w:type="paragraph" w:styleId="Quote">
    <w:name w:val="Quote"/>
    <w:basedOn w:val="Heading1"/>
    <w:link w:val="QuoteChar"/>
    <w:qFormat/>
    <w:rsid w:val="009A0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C89"/>
    <w:pPr>
      <w:pageBreakBefore/>
    </w:pPr>
  </w:style>
  <w:style w:type="paragraph" w:customStyle="1" w:styleId="Border">
    <w:name w:val="Border"/>
    <w:basedOn w:val="Normal"/>
    <w:qFormat/>
    <w:rsid w:val="009A0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C89"/>
    <w:rPr>
      <w:u w:val="single"/>
    </w:rPr>
  </w:style>
  <w:style w:type="character" w:customStyle="1" w:styleId="BoldandItalics">
    <w:name w:val="Bold and Italics"/>
    <w:qFormat/>
    <w:rsid w:val="009A0C89"/>
    <w:rPr>
      <w:b/>
      <w:i/>
      <w:u w:val="none"/>
    </w:rPr>
  </w:style>
  <w:style w:type="paragraph" w:styleId="BalloonText">
    <w:name w:val="Balloon Text"/>
    <w:basedOn w:val="Normal"/>
    <w:link w:val="BalloonTextChar"/>
    <w:rsid w:val="009A0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C89"/>
    <w:pPr>
      <w:spacing w:before="0" w:after="0"/>
    </w:pPr>
  </w:style>
  <w:style w:type="paragraph" w:customStyle="1" w:styleId="BodyTextBold">
    <w:name w:val="Body Text Bold"/>
    <w:basedOn w:val="BodyText"/>
    <w:qFormat/>
    <w:rsid w:val="009A0C89"/>
    <w:rPr>
      <w:b/>
    </w:rPr>
  </w:style>
  <w:style w:type="character" w:styleId="Hyperlink">
    <w:name w:val="Hyperlink"/>
    <w:basedOn w:val="DefaultParagraphFont"/>
    <w:uiPriority w:val="99"/>
    <w:unhideWhenUsed/>
    <w:rsid w:val="00601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3786</Characters>
  <Application>Microsoft Office Word</Application>
  <DocSecurity>0</DocSecurity>
  <Lines>135</Lines>
  <Paragraphs>77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FBPPPL4005 Manage supplier agreements and contracts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2023-01-25T15:09:00Z</dcterms:created>
  <dcterms:modified xsi:type="dcterms:W3CDTF">2023-01-25T15:09:00Z</dcterms:modified>
</cp:coreProperties>
</file>