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14A2" w:rsidP="00CC14A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FBPPPL3005 Participate in an audit process</w:t>
      </w:r>
      <w:r>
        <w:fldChar w:fldCharType="end"/>
      </w:r>
    </w:p>
    <w:p w:rsidR="00CC14A2" w:rsidP="00CC14A2">
      <w:pPr>
        <w:pStyle w:val="Version"/>
        <w:sectPr w:rsidSect="000926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267E" w:rsidP="0009267E">
      <w:pPr>
        <w:pStyle w:val="SuperHeading"/>
      </w:pPr>
      <w:r w:rsidRPr="0009267E">
        <w:t>FBPPPL3005 Participate in an audit process</w:t>
      </w:r>
    </w:p>
    <w:p w:rsidR="00000000" w:rsidRPr="0009267E" w:rsidP="0009267E">
      <w:pPr>
        <w:pStyle w:val="Heading1"/>
      </w:pPr>
      <w:bookmarkStart w:id="1" w:name="O_995341"/>
      <w:bookmarkEnd w:id="1"/>
      <w:r w:rsidRPr="0009267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8"/>
        <w:gridCol w:w="6992"/>
      </w:tblGrid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rPr>
                <w:rStyle w:val="SpecialBold"/>
              </w:rPr>
              <w:t>Release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rPr>
                <w:rStyle w:val="SpecialBold"/>
              </w:rPr>
              <w:t>Comments</w:t>
            </w:r>
          </w:p>
        </w:tc>
      </w:tr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Release 1</w:t>
            </w:r>
          </w:p>
        </w:tc>
        <w:tc>
          <w:tcPr>
            <w:tcW w:w="6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t>This version released with FBP Food, Beverage and Pharmaceutical Training Package Version 2.0.</w:t>
            </w:r>
          </w:p>
        </w:tc>
      </w:tr>
    </w:tbl>
    <w:p w:rsidR="00000000" w:rsidRPr="0009267E" w:rsidP="0009267E">
      <w:pPr>
        <w:pStyle w:val="BodyText"/>
      </w:pPr>
    </w:p>
    <w:p w:rsidR="00000000" w:rsidRPr="0009267E" w:rsidP="0009267E">
      <w:pPr>
        <w:pStyle w:val="AllowPageBreak"/>
      </w:pPr>
    </w:p>
    <w:p w:rsidR="00000000" w:rsidRPr="0009267E" w:rsidP="0009267E">
      <w:pPr>
        <w:pStyle w:val="Heading1"/>
      </w:pPr>
      <w:bookmarkStart w:id="2" w:name="O_995342"/>
      <w:bookmarkEnd w:id="2"/>
      <w:r w:rsidRPr="0009267E">
        <w:t>Application</w:t>
      </w:r>
    </w:p>
    <w:p w:rsidR="00000000" w:rsidRPr="0009267E" w:rsidP="00CC14A2">
      <w:pPr>
        <w:pStyle w:val="BodyText"/>
      </w:pPr>
      <w:r w:rsidRPr="0009267E">
        <w:t>This unit of competency describes the skills and knowledge required for individua</w:t>
      </w:r>
      <w:r w:rsidRPr="0009267E">
        <w:t>ls to participate in auditing, where it occurs in an area that the person is not directly responsible for and where they are required to follow a formal, structured process. It is designed to support participation in auditing a range of programs designed t</w:t>
      </w:r>
      <w:r w:rsidRPr="0009267E">
        <w:t>o identify hazards, assess risk and implement control measures.</w:t>
      </w:r>
    </w:p>
    <w:p w:rsidR="00000000" w:rsidRPr="0009267E" w:rsidP="00CC14A2">
      <w:pPr>
        <w:pStyle w:val="BodyText"/>
      </w:pPr>
      <w:r w:rsidRPr="0009267E">
        <w:t xml:space="preserve">At this level, the person would typically work under direction and may be required to operate within established audit procedures. Participation implies that the person can participate in all </w:t>
      </w:r>
      <w:r w:rsidRPr="0009267E">
        <w:t>stages of an audit but is not responsible for negotiating audit scope, allocating audit tasks to others or reporting on audit outcomes.</w:t>
      </w:r>
    </w:p>
    <w:p w:rsidR="00000000" w:rsidRPr="0009267E" w:rsidP="00CC14A2">
      <w:pPr>
        <w:pStyle w:val="BodyText"/>
      </w:pPr>
      <w:r w:rsidRPr="0009267E">
        <w:t>All work must be carried out to comply with workplace procedures according to state/territory health and safety regulati</w:t>
      </w:r>
      <w:r w:rsidRPr="0009267E">
        <w:t>ons, legislation and standards that apply to the workplace.</w:t>
      </w:r>
    </w:p>
    <w:p w:rsidR="00000000" w:rsidRPr="0009267E" w:rsidP="00CC14A2">
      <w:pPr>
        <w:pStyle w:val="BodyText"/>
      </w:pPr>
      <w:r w:rsidRPr="0009267E">
        <w:t>No occupational licensing, legislative or certification requirements are known to apply to this unit at the time of publication.</w:t>
      </w:r>
    </w:p>
    <w:p w:rsidR="00000000" w:rsidRPr="0009267E" w:rsidP="0009267E">
      <w:pPr>
        <w:pStyle w:val="Heading1"/>
      </w:pPr>
      <w:bookmarkStart w:id="3" w:name="O_995343"/>
      <w:bookmarkEnd w:id="3"/>
      <w:r w:rsidRPr="0009267E">
        <w:t>Pre-requisite Unit</w:t>
      </w:r>
    </w:p>
    <w:p w:rsidR="00000000" w:rsidRPr="0009267E" w:rsidP="00CC14A2">
      <w:pPr>
        <w:pStyle w:val="BodyText"/>
      </w:pPr>
      <w:r w:rsidRPr="0009267E">
        <w:t>Nil</w:t>
      </w:r>
    </w:p>
    <w:p w:rsidR="00000000" w:rsidRPr="0009267E" w:rsidP="0009267E">
      <w:pPr>
        <w:pStyle w:val="Heading1"/>
      </w:pPr>
      <w:bookmarkStart w:id="4" w:name="O_995345"/>
      <w:bookmarkEnd w:id="4"/>
      <w:r w:rsidRPr="0009267E">
        <w:t>Unit Secto</w:t>
      </w:r>
      <w:r w:rsidRPr="0009267E">
        <w:t>r</w:t>
      </w:r>
    </w:p>
    <w:p w:rsidR="00000000" w:rsidRPr="0009267E" w:rsidP="00CC14A2">
      <w:pPr>
        <w:pStyle w:val="BodyText"/>
      </w:pPr>
      <w:r w:rsidRPr="0009267E">
        <w:t>People, Planning and Logistics (PPL)</w:t>
      </w:r>
    </w:p>
    <w:p w:rsidR="00000000" w:rsidRPr="0009267E" w:rsidP="0009267E">
      <w:pPr>
        <w:pStyle w:val="Heading1"/>
      </w:pPr>
      <w:bookmarkStart w:id="5" w:name="O_995346"/>
      <w:bookmarkEnd w:id="5"/>
      <w:r w:rsidRPr="0009267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C1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rPr>
                <w:rStyle w:val="SpecialBold"/>
              </w:rPr>
              <w:t>Performance Criteria</w:t>
            </w:r>
          </w:p>
        </w:tc>
      </w:tr>
      <w:tr w:rsidTr="00CC1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C1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 xml:space="preserve">1. Participate in planning </w:t>
            </w:r>
            <w:r w:rsidRPr="0009267E">
              <w:t>an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t>1.1 Establish roles and responsibilities for participating in audit</w:t>
            </w:r>
          </w:p>
          <w:p w:rsidR="00000000" w:rsidRPr="0009267E" w:rsidP="0009267E">
            <w:pPr>
              <w:pStyle w:val="BodyText"/>
            </w:pPr>
            <w:r w:rsidRPr="0009267E">
              <w:t>1.2 Determine the purpose and scope of the audit</w:t>
            </w:r>
          </w:p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1.3 Id</w:t>
            </w:r>
            <w:r w:rsidRPr="0009267E">
              <w:t>entify and locate information and resources required for audit</w:t>
            </w:r>
          </w:p>
        </w:tc>
      </w:tr>
      <w:tr w:rsidTr="00CC1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2. Participate in conducting an audit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t>2.1 Collect information that is adequate, representative and meets audit requirements</w:t>
            </w:r>
          </w:p>
          <w:p w:rsidR="00000000" w:rsidRPr="0009267E" w:rsidP="0009267E">
            <w:pPr>
              <w:pStyle w:val="BodyText"/>
            </w:pPr>
            <w:r w:rsidRPr="0009267E">
              <w:t>2.2 Analyse information to assess adequacy of performance against program</w:t>
            </w:r>
          </w:p>
          <w:p w:rsidR="00000000" w:rsidRPr="0009267E" w:rsidP="0009267E">
            <w:pPr>
              <w:pStyle w:val="BodyText"/>
            </w:pPr>
            <w:r w:rsidRPr="0009267E">
              <w:t>2.3 Review program records to compare with the audit compliance requirements</w:t>
            </w:r>
          </w:p>
          <w:p w:rsidR="00000000" w:rsidRPr="0009267E" w:rsidP="0009267E">
            <w:pPr>
              <w:pStyle w:val="BodyText"/>
            </w:pPr>
            <w:r w:rsidRPr="0009267E">
              <w:t>2.4 Observe compliance with the program in the workplace</w:t>
            </w:r>
          </w:p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2.5 Identify areas requiring corrective action</w:t>
            </w:r>
          </w:p>
        </w:tc>
      </w:tr>
      <w:tr w:rsidTr="00CC14A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3. Follow up audit outcomes and prepare action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t>3.1 Assess audit outcomes that present a risk to the program objectives</w:t>
            </w:r>
          </w:p>
          <w:p w:rsidR="00000000" w:rsidRPr="0009267E" w:rsidP="0009267E">
            <w:pPr>
              <w:pStyle w:val="BodyText"/>
            </w:pPr>
            <w:r w:rsidRPr="0009267E">
              <w:t>3.2 Develop a corrective action plan to address the audit outcomes</w:t>
            </w:r>
          </w:p>
          <w:p w:rsidR="00000000" w:rsidRPr="0009267E" w:rsidP="0009267E">
            <w:pPr>
              <w:pStyle w:val="BodyText"/>
            </w:pPr>
            <w:r w:rsidRPr="0009267E">
              <w:t>3.3 Prepare adjustments to work activities to address action pla</w:t>
            </w:r>
            <w:r w:rsidRPr="0009267E">
              <w:t xml:space="preserve">n </w:t>
            </w:r>
          </w:p>
          <w:p w:rsidR="00000000" w:rsidRPr="0009267E" w:rsidP="0009267E">
            <w:pPr>
              <w:pStyle w:val="BodyText"/>
            </w:pPr>
            <w:r w:rsidRPr="0009267E">
              <w:t>3.4 Communicate the results of the audit and required adjustments to appropriate personnel</w:t>
            </w:r>
          </w:p>
        </w:tc>
      </w:tr>
    </w:tbl>
    <w:p w:rsidR="00000000" w:rsidRPr="0009267E" w:rsidP="0009267E">
      <w:pPr>
        <w:pStyle w:val="BodyText"/>
      </w:pPr>
    </w:p>
    <w:p w:rsidR="00000000" w:rsidRPr="0009267E" w:rsidP="0009267E">
      <w:pPr>
        <w:pStyle w:val="AllowPageBreak"/>
      </w:pPr>
    </w:p>
    <w:p w:rsidR="00000000" w:rsidRPr="0009267E" w:rsidP="0009267E">
      <w:pPr>
        <w:pStyle w:val="Heading1"/>
      </w:pPr>
      <w:bookmarkStart w:id="6" w:name="O_995347"/>
      <w:bookmarkEnd w:id="6"/>
      <w:r w:rsidRPr="0009267E">
        <w:t>Foundation Skills</w:t>
      </w:r>
    </w:p>
    <w:p w:rsidR="00000000" w:rsidRPr="00CC14A2" w:rsidP="00CC14A2">
      <w:pPr>
        <w:pStyle w:val="BodyText"/>
        <w:rPr>
          <w:i/>
        </w:rPr>
      </w:pPr>
      <w:r w:rsidRPr="00CC14A2">
        <w:rPr>
          <w:rStyle w:val="Emphasis"/>
        </w:rPr>
        <w:t>This section describes those language, literacy, numeracy and employment skills that are essential for performance in this un</w:t>
      </w:r>
      <w:r w:rsidRPr="00CC14A2">
        <w:rPr>
          <w:rStyle w:val="Emphasis"/>
        </w:rPr>
        <w:t>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rPr>
                <w:rStyle w:val="SpecialBold"/>
              </w:rPr>
              <w:t>Description</w:t>
            </w:r>
          </w:p>
        </w:tc>
      </w:tr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ListBullet"/>
              <w:rPr>
                <w:lang w:val="en-NZ"/>
              </w:rPr>
            </w:pPr>
            <w:r w:rsidRPr="0009267E">
              <w:t>Read, interpret and consolidate information from briefing notes and other data, and compare against defined criteria and requirements</w:t>
            </w:r>
          </w:p>
        </w:tc>
      </w:tr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ListBullet"/>
              <w:rPr>
                <w:lang w:val="en-NZ"/>
              </w:rPr>
            </w:pPr>
            <w:r w:rsidRPr="0009267E">
              <w:t>Accurately record and complete organisational documents using clear language and correct spelling, grammar and terminology</w:t>
            </w:r>
          </w:p>
        </w:tc>
      </w:tr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ListBullet"/>
              <w:rPr>
                <w:lang w:val="en-NZ"/>
              </w:rPr>
            </w:pPr>
            <w:r w:rsidRPr="0009267E">
              <w:t>Clearly explain detailed information using language, tone and pace appropriate to audience</w:t>
            </w:r>
          </w:p>
        </w:tc>
      </w:tr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ListBullet"/>
            </w:pPr>
            <w:r w:rsidRPr="0009267E">
              <w:t>Contribute to continuous improvement of current work practices by applying basic principles of analysis</w:t>
            </w:r>
          </w:p>
        </w:tc>
      </w:tr>
    </w:tbl>
    <w:p w:rsidR="00000000" w:rsidRPr="0009267E" w:rsidP="0009267E">
      <w:pPr>
        <w:pStyle w:val="BodyText"/>
      </w:pPr>
    </w:p>
    <w:p w:rsidR="00000000" w:rsidRPr="0009267E" w:rsidP="0009267E">
      <w:pPr>
        <w:pStyle w:val="AllowPageBreak"/>
      </w:pPr>
    </w:p>
    <w:p w:rsidR="00000000" w:rsidRPr="0009267E" w:rsidP="0009267E">
      <w:pPr>
        <w:pStyle w:val="Heading1"/>
      </w:pPr>
      <w:bookmarkStart w:id="7" w:name="O_995349"/>
      <w:bookmarkEnd w:id="7"/>
      <w:r w:rsidRPr="0009267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rPr>
                <w:rStyle w:val="SpecialBold"/>
              </w:rPr>
              <w:t>Equivalence status</w:t>
            </w:r>
          </w:p>
        </w:tc>
      </w:tr>
      <w:tr w:rsidTr="0009267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FBPPPL3005 Participate in an audit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FDFPPL3005A Participate in an audit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t>Updated to meet Standards for Training Packages</w:t>
            </w:r>
          </w:p>
          <w:p w:rsidR="00000000" w:rsidRPr="0009267E" w:rsidP="0009267E">
            <w:pPr>
              <w:pStyle w:val="BodyText"/>
            </w:pPr>
          </w:p>
          <w:p w:rsidR="00000000" w:rsidRPr="0009267E" w:rsidP="0009267E">
            <w:pPr>
              <w:pStyle w:val="BodyText"/>
            </w:pPr>
            <w:r w:rsidRPr="0009267E">
              <w:t>Minor changes to Performance Criteria to clarity intent</w:t>
            </w:r>
          </w:p>
          <w:p w:rsidR="00000000" w:rsidRPr="0009267E" w:rsidP="0009267E">
            <w:pPr>
              <w:pStyle w:val="BodyText"/>
            </w:pPr>
          </w:p>
          <w:p w:rsidR="00000000" w:rsidP="0009267E">
            <w:pPr>
              <w:pStyle w:val="BodyText"/>
              <w:rPr>
                <w:lang w:val="en-NZ"/>
              </w:rPr>
            </w:pPr>
            <w:r w:rsidRPr="0009267E">
              <w:t>Prerequisites removed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267E" w:rsidP="0009267E">
            <w:pPr>
              <w:pStyle w:val="BodyText"/>
            </w:pPr>
            <w:r w:rsidRPr="0009267E">
              <w:t>Equivalent unit</w:t>
            </w:r>
          </w:p>
        </w:tc>
      </w:tr>
    </w:tbl>
    <w:p w:rsidR="00000000" w:rsidRPr="0009267E" w:rsidP="0009267E">
      <w:pPr>
        <w:pStyle w:val="BodyText"/>
      </w:pPr>
    </w:p>
    <w:p w:rsidR="00000000" w:rsidRPr="0009267E" w:rsidP="0009267E">
      <w:pPr>
        <w:pStyle w:val="AllowPageBreak"/>
      </w:pPr>
    </w:p>
    <w:p w:rsidR="00000000" w:rsidRPr="0009267E" w:rsidP="0009267E">
      <w:pPr>
        <w:pStyle w:val="Heading1"/>
      </w:pPr>
      <w:bookmarkStart w:id="8" w:name="O_995356"/>
      <w:bookmarkEnd w:id="8"/>
      <w:r w:rsidRPr="0009267E">
        <w:t>Links</w:t>
      </w:r>
    </w:p>
    <w:p w:rsidR="00000000" w:rsidRPr="0009267E" w:rsidP="00CC14A2">
      <w:pPr>
        <w:pStyle w:val="BodyText"/>
      </w:pPr>
      <w:r w:rsidRPr="0009267E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928E7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09267E" w:rsidP="0009267E"/>
    <w:sectPr w:rsidSect="000926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7E" w:rsidRPr="00CC14A2" w:rsidP="00CC14A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A2" w:rsidP="000926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C14A2" w:rsidP="000926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CC14A2" w:rsidP="000926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A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267E" w:rsidRPr="00CC14A2" w:rsidP="00CC14A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6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4A2" w:rsidRPr="002D2AF8" w:rsidP="000926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FBPPPL3005 Participate in an audit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C14A2" w:rsidP="000926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4341E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3FC25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26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26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26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26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26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26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26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26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26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26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26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267E"/>
  </w:style>
  <w:style w:type="character" w:customStyle="1" w:styleId="Heading1Char">
    <w:name w:val="Heading 1 Char"/>
    <w:basedOn w:val="DefaultParagraphFont"/>
    <w:link w:val="Heading1"/>
    <w:rsid w:val="000926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26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26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926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9267E"/>
    <w:rPr>
      <w:b/>
      <w:spacing w:val="0"/>
    </w:rPr>
  </w:style>
  <w:style w:type="character" w:styleId="Emphasis">
    <w:name w:val="Emphasis"/>
    <w:basedOn w:val="DefaultParagraphFont"/>
    <w:qFormat/>
    <w:rsid w:val="0009267E"/>
    <w:rPr>
      <w:i/>
    </w:rPr>
  </w:style>
  <w:style w:type="paragraph" w:customStyle="1" w:styleId="SuperHeading">
    <w:name w:val="SuperHeading"/>
    <w:basedOn w:val="Normal"/>
    <w:rsid w:val="000926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26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26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26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26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2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26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2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26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26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26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26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26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26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26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26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26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26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26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26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26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926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26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26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26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26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26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26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26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26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26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26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26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26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267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26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26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26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267E"/>
  </w:style>
  <w:style w:type="paragraph" w:styleId="TableofFigures">
    <w:name w:val="table of figures"/>
    <w:basedOn w:val="Normal"/>
    <w:next w:val="Normal"/>
    <w:semiHidden/>
    <w:rsid w:val="000926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26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9267E"/>
    <w:rPr>
      <w:rFonts w:ascii="Wingdings" w:hAnsi="Wingdings"/>
    </w:rPr>
  </w:style>
  <w:style w:type="paragraph" w:customStyle="1" w:styleId="TableHeading">
    <w:name w:val="Table Heading"/>
    <w:basedOn w:val="HeadingBase"/>
    <w:rsid w:val="000926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267E"/>
    <w:rPr>
      <w:color w:val="0033CC"/>
      <w:u w:val="none"/>
    </w:rPr>
  </w:style>
  <w:style w:type="paragraph" w:customStyle="1" w:styleId="BodyTextRight">
    <w:name w:val="Body Text Right"/>
    <w:basedOn w:val="BodyText"/>
    <w:rsid w:val="000926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26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26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26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26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26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267E"/>
    <w:rPr>
      <w:sz w:val="32"/>
    </w:rPr>
  </w:style>
  <w:style w:type="paragraph" w:customStyle="1" w:styleId="HeadingProcedure">
    <w:name w:val="Heading Procedure"/>
    <w:basedOn w:val="HeadingBase"/>
    <w:next w:val="Normal"/>
    <w:rsid w:val="000926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267E"/>
    <w:pPr>
      <w:spacing w:before="60" w:after="60"/>
    </w:pPr>
  </w:style>
  <w:style w:type="paragraph" w:styleId="ListContinue">
    <w:name w:val="List Continue"/>
    <w:basedOn w:val="List"/>
    <w:rsid w:val="0009267E"/>
    <w:pPr>
      <w:ind w:firstLine="0"/>
    </w:pPr>
  </w:style>
  <w:style w:type="paragraph" w:customStyle="1" w:styleId="ListNote">
    <w:name w:val="List Note"/>
    <w:basedOn w:val="List"/>
    <w:rsid w:val="000926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26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26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267E"/>
    <w:rPr>
      <w:rFonts w:ascii="Courier New" w:hAnsi="Courier New"/>
    </w:rPr>
  </w:style>
  <w:style w:type="paragraph" w:customStyle="1" w:styleId="NoteBullet">
    <w:name w:val="Note Bullet"/>
    <w:basedOn w:val="Note"/>
    <w:rsid w:val="000926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26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26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26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26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926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26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267E"/>
    <w:rPr>
      <w:b/>
      <w:smallCaps/>
    </w:rPr>
  </w:style>
  <w:style w:type="paragraph" w:customStyle="1" w:styleId="TableListNumber">
    <w:name w:val="Table List Number"/>
    <w:basedOn w:val="ListNumber"/>
    <w:rsid w:val="000926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26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267E"/>
    <w:pPr>
      <w:numPr>
        <w:numId w:val="8"/>
      </w:numPr>
    </w:pPr>
  </w:style>
  <w:style w:type="paragraph" w:customStyle="1" w:styleId="ListAlpha2">
    <w:name w:val="List Alpha 2"/>
    <w:basedOn w:val="List2"/>
    <w:rsid w:val="0009267E"/>
    <w:pPr>
      <w:numPr>
        <w:numId w:val="7"/>
      </w:numPr>
    </w:pPr>
  </w:style>
  <w:style w:type="paragraph" w:styleId="List2">
    <w:name w:val="List 2"/>
    <w:basedOn w:val="BodyText"/>
    <w:rsid w:val="000926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26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26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26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26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26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9267E"/>
    <w:pPr>
      <w:numPr>
        <w:numId w:val="3"/>
      </w:numPr>
    </w:pPr>
  </w:style>
  <w:style w:type="paragraph" w:styleId="ListContinue2">
    <w:name w:val="List Continue 2"/>
    <w:basedOn w:val="List2"/>
    <w:rsid w:val="0009267E"/>
    <w:pPr>
      <w:ind w:firstLine="0"/>
    </w:pPr>
  </w:style>
  <w:style w:type="paragraph" w:styleId="ListContinue3">
    <w:name w:val="List Continue 3"/>
    <w:basedOn w:val="List3"/>
    <w:rsid w:val="0009267E"/>
    <w:pPr>
      <w:ind w:left="1021" w:firstLine="0"/>
    </w:pPr>
  </w:style>
  <w:style w:type="paragraph" w:styleId="ListContinue4">
    <w:name w:val="List Continue 4"/>
    <w:basedOn w:val="List4"/>
    <w:rsid w:val="0009267E"/>
    <w:pPr>
      <w:ind w:firstLine="0"/>
    </w:pPr>
  </w:style>
  <w:style w:type="paragraph" w:styleId="ListContinue5">
    <w:name w:val="List Continue 5"/>
    <w:basedOn w:val="List5"/>
    <w:rsid w:val="0009267E"/>
    <w:pPr>
      <w:ind w:firstLine="0"/>
    </w:pPr>
  </w:style>
  <w:style w:type="paragraph" w:styleId="ListNumber3">
    <w:name w:val="List Number 3"/>
    <w:basedOn w:val="List3"/>
    <w:rsid w:val="0009267E"/>
    <w:pPr>
      <w:numPr>
        <w:numId w:val="4"/>
      </w:numPr>
    </w:pPr>
  </w:style>
  <w:style w:type="paragraph" w:styleId="ListNumber4">
    <w:name w:val="List Number 4"/>
    <w:basedOn w:val="List4"/>
    <w:rsid w:val="0009267E"/>
    <w:pPr>
      <w:numPr>
        <w:numId w:val="5"/>
      </w:numPr>
    </w:pPr>
  </w:style>
  <w:style w:type="paragraph" w:styleId="ListNumber5">
    <w:name w:val="List Number 5"/>
    <w:basedOn w:val="List5"/>
    <w:rsid w:val="0009267E"/>
    <w:pPr>
      <w:numPr>
        <w:numId w:val="6"/>
      </w:numPr>
    </w:pPr>
  </w:style>
  <w:style w:type="paragraph" w:styleId="BlockText">
    <w:name w:val="Block Text"/>
    <w:basedOn w:val="Normal"/>
    <w:rsid w:val="000926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26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267E"/>
    <w:rPr>
      <w:sz w:val="16"/>
      <w:vertAlign w:val="superscript"/>
    </w:rPr>
  </w:style>
  <w:style w:type="character" w:customStyle="1" w:styleId="Symbols">
    <w:name w:val="Symbols"/>
    <w:basedOn w:val="DefaultParagraphFont"/>
    <w:rsid w:val="0009267E"/>
    <w:rPr>
      <w:rFonts w:ascii="Symbol" w:hAnsi="Symbol"/>
    </w:rPr>
  </w:style>
  <w:style w:type="character" w:customStyle="1" w:styleId="MenuOptions">
    <w:name w:val="Menu Options"/>
    <w:basedOn w:val="DefaultParagraphFont"/>
    <w:rsid w:val="000926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267E"/>
    <w:rPr>
      <w:b/>
    </w:rPr>
  </w:style>
  <w:style w:type="character" w:customStyle="1" w:styleId="Underlined">
    <w:name w:val="Underlined"/>
    <w:basedOn w:val="DefaultParagraphFont"/>
    <w:rsid w:val="0009267E"/>
    <w:rPr>
      <w:u w:val="single"/>
    </w:rPr>
  </w:style>
  <w:style w:type="paragraph" w:customStyle="1" w:styleId="TableBodyTextRight">
    <w:name w:val="Table Body Text Right"/>
    <w:basedOn w:val="TableBodyText"/>
    <w:rsid w:val="000926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267E"/>
    <w:rPr>
      <w:sz w:val="18"/>
    </w:rPr>
  </w:style>
  <w:style w:type="paragraph" w:customStyle="1" w:styleId="BodySmallRight">
    <w:name w:val="Body Small Right"/>
    <w:basedOn w:val="BodyTextRight"/>
    <w:rsid w:val="0009267E"/>
    <w:rPr>
      <w:sz w:val="18"/>
      <w:szCs w:val="18"/>
    </w:rPr>
  </w:style>
  <w:style w:type="paragraph" w:customStyle="1" w:styleId="MarginEdition">
    <w:name w:val="Margin Edition"/>
    <w:basedOn w:val="MarginNote"/>
    <w:rsid w:val="000926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267E"/>
    <w:rPr>
      <w:sz w:val="2"/>
      <w:szCs w:val="2"/>
    </w:rPr>
  </w:style>
  <w:style w:type="character" w:customStyle="1" w:styleId="Small">
    <w:name w:val="Small"/>
    <w:basedOn w:val="DefaultParagraphFont"/>
    <w:rsid w:val="0009267E"/>
    <w:rPr>
      <w:sz w:val="16"/>
    </w:rPr>
  </w:style>
  <w:style w:type="paragraph" w:customStyle="1" w:styleId="WideTable">
    <w:name w:val="Wide Table"/>
    <w:basedOn w:val="Normal"/>
    <w:rsid w:val="000926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267E"/>
  </w:style>
  <w:style w:type="paragraph" w:styleId="Quote">
    <w:name w:val="Quote"/>
    <w:basedOn w:val="Heading1"/>
    <w:link w:val="QuoteChar"/>
    <w:qFormat/>
    <w:rsid w:val="000926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26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267E"/>
    <w:pPr>
      <w:pageBreakBefore/>
    </w:pPr>
  </w:style>
  <w:style w:type="paragraph" w:customStyle="1" w:styleId="Border">
    <w:name w:val="Border"/>
    <w:basedOn w:val="Normal"/>
    <w:qFormat/>
    <w:rsid w:val="000926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26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26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26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26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26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26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26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26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267E"/>
    <w:rPr>
      <w:u w:val="single"/>
    </w:rPr>
  </w:style>
  <w:style w:type="character" w:customStyle="1" w:styleId="BoldandItalics">
    <w:name w:val="Bold and Italics"/>
    <w:qFormat/>
    <w:rsid w:val="0009267E"/>
    <w:rPr>
      <w:b/>
      <w:i/>
      <w:u w:val="none"/>
    </w:rPr>
  </w:style>
  <w:style w:type="paragraph" w:styleId="BalloonText">
    <w:name w:val="Balloon Text"/>
    <w:basedOn w:val="Normal"/>
    <w:link w:val="BalloonTextChar"/>
    <w:rsid w:val="000926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26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26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26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26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26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267E"/>
    <w:pPr>
      <w:spacing w:before="0" w:after="0"/>
    </w:pPr>
  </w:style>
  <w:style w:type="paragraph" w:customStyle="1" w:styleId="BodyTextBold">
    <w:name w:val="Body Text Bold"/>
    <w:basedOn w:val="BodyText"/>
    <w:qFormat/>
    <w:rsid w:val="0009267E"/>
    <w:rPr>
      <w:b/>
    </w:rPr>
  </w:style>
  <w:style w:type="character" w:styleId="Hyperlink">
    <w:name w:val="Hyperlink"/>
    <w:basedOn w:val="DefaultParagraphFont"/>
    <w:uiPriority w:val="99"/>
    <w:unhideWhenUsed/>
    <w:rsid w:val="00CC14A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553</Words>
  <Characters>3388</Characters>
  <Application>Microsoft Office Word</Application>
  <DocSecurity>0</DocSecurity>
  <Lines>121</Lines>
  <Paragraphs>75</Paragraphs>
  <ScaleCrop>false</ScaleCrop>
  <Company>Author-it Software Corporation Ltd.</Company>
  <LinksUpToDate>false</LinksUpToDate>
  <CharactersWithSpaces>3866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FBPPPL3005 Participate in an audit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2025-02-11T06:35:00Z</dcterms:created>
  <dcterms:modified xsi:type="dcterms:W3CDTF">2025-02-11T06:35:00Z</dcterms:modified>
</cp:coreProperties>
</file>