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B8F" w:rsidP="00FD5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FBPPPL3001 Support and mentor individuals and groups</w:t>
      </w:r>
      <w:r>
        <w:fldChar w:fldCharType="end"/>
      </w:r>
    </w:p>
    <w:p w:rsidR="00FD5B8F" w:rsidP="00FD5B8F">
      <w:pPr>
        <w:pStyle w:val="Version"/>
        <w:sectPr w:rsidSect="00525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475" w:rsidP="00525475">
      <w:pPr>
        <w:pStyle w:val="SuperHeading"/>
      </w:pPr>
      <w:r w:rsidRPr="00525475">
        <w:t>FBPPPL3001 Support and mentor individuals and groups</w:t>
      </w:r>
    </w:p>
    <w:p w:rsidR="00000000" w:rsidRPr="00525475" w:rsidP="00525475">
      <w:pPr>
        <w:pStyle w:val="Heading1"/>
      </w:pPr>
      <w:bookmarkStart w:id="1" w:name="O_970005"/>
      <w:bookmarkEnd w:id="1"/>
      <w:r w:rsidRPr="005254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rPr>
                <w:rStyle w:val="SpecialBold"/>
              </w:rPr>
              <w:t>Comments</w:t>
            </w:r>
          </w:p>
        </w:tc>
      </w:tr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t>This version released with FBP Food, Beverage and Pharmaceutical Training Package Version 1.0.</w:t>
            </w:r>
          </w:p>
        </w:tc>
      </w:tr>
    </w:tbl>
    <w:p w:rsidR="00000000" w:rsidRPr="00525475" w:rsidP="00525475">
      <w:pPr>
        <w:pStyle w:val="BodyText"/>
      </w:pPr>
    </w:p>
    <w:p w:rsidR="00000000" w:rsidRPr="00525475" w:rsidP="00525475">
      <w:pPr>
        <w:pStyle w:val="AllowPageBreak"/>
      </w:pPr>
    </w:p>
    <w:p w:rsidR="00000000" w:rsidRPr="00525475" w:rsidP="00525475">
      <w:pPr>
        <w:pStyle w:val="Heading1"/>
      </w:pPr>
      <w:bookmarkStart w:id="2" w:name="O_970006"/>
      <w:bookmarkEnd w:id="2"/>
      <w:r w:rsidRPr="00525475">
        <w:t>Application</w:t>
      </w:r>
    </w:p>
    <w:p w:rsidR="00000000" w:rsidRPr="00525475" w:rsidP="00FD5B8F">
      <w:pPr>
        <w:pStyle w:val="BodyText"/>
      </w:pPr>
      <w:r w:rsidRPr="00525475">
        <w:t>This unit of competency describes the skills and knowledge required to mo</w:t>
      </w:r>
      <w:r w:rsidRPr="00525475">
        <w:t>del appropriate work practices, provide feedback to groups and individuals, and facilitate group processes.</w:t>
      </w:r>
    </w:p>
    <w:p w:rsidR="00000000" w:rsidRPr="00525475" w:rsidP="00FD5B8F">
      <w:pPr>
        <w:pStyle w:val="BodyText"/>
      </w:pPr>
      <w:r w:rsidRPr="00525475">
        <w:t>This unit applies to individuals who work under broad direction and take responsibility for their own work and may have some formal responsibility f</w:t>
      </w:r>
      <w:r w:rsidRPr="00525475">
        <w:t>or managing others. This includes working in a range of known contexts and completing routine activities.</w:t>
      </w:r>
    </w:p>
    <w:p w:rsidR="00FD5B8F" w:rsidP="00FD5B8F">
      <w:pPr>
        <w:pStyle w:val="BodyText"/>
      </w:pPr>
      <w:r w:rsidRPr="00525475">
        <w:t>No occupational licensing, legislative or certification requirements apply to this unit at the time of publication.</w:t>
      </w:r>
    </w:p>
    <w:p w:rsidR="00000000" w:rsidRPr="00525475" w:rsidP="00525475">
      <w:pPr>
        <w:pStyle w:val="Heading1"/>
      </w:pPr>
      <w:bookmarkStart w:id="3" w:name="O_970007"/>
      <w:bookmarkEnd w:id="3"/>
      <w:r w:rsidRPr="00525475">
        <w:t>Pre-requisite Un</w:t>
      </w:r>
      <w:r w:rsidRPr="00525475">
        <w:t>it</w:t>
      </w:r>
    </w:p>
    <w:p w:rsidR="00000000" w:rsidRPr="00525475" w:rsidP="00FD5B8F">
      <w:pPr>
        <w:pStyle w:val="BodyText"/>
      </w:pPr>
      <w:r w:rsidRPr="00525475">
        <w:t>Nil</w:t>
      </w:r>
    </w:p>
    <w:p w:rsidR="00000000" w:rsidRPr="00525475" w:rsidP="00525475">
      <w:pPr>
        <w:pStyle w:val="Heading1"/>
      </w:pPr>
      <w:bookmarkStart w:id="4" w:name="O_970009"/>
      <w:bookmarkEnd w:id="4"/>
      <w:r w:rsidRPr="00525475">
        <w:t>Unit Sector</w:t>
      </w:r>
    </w:p>
    <w:p w:rsidR="00000000" w:rsidRPr="00525475" w:rsidP="00FD5B8F">
      <w:pPr>
        <w:pStyle w:val="BodyText"/>
      </w:pPr>
      <w:r w:rsidRPr="00525475">
        <w:t>People, Planning and Logistics (PPL)</w:t>
      </w:r>
    </w:p>
    <w:p w:rsidR="00000000" w:rsidRPr="00525475" w:rsidP="00525475">
      <w:pPr>
        <w:pStyle w:val="Heading1"/>
      </w:pPr>
      <w:bookmarkStart w:id="5" w:name="O_970010"/>
      <w:bookmarkEnd w:id="5"/>
      <w:r w:rsidRPr="005254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5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rPr>
                <w:rStyle w:val="SpecialBold"/>
              </w:rPr>
              <w:t>Performance Criteria</w:t>
            </w:r>
          </w:p>
        </w:tc>
      </w:tr>
      <w:tr w:rsidTr="00FD5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5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1. Support others in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t>1.1 Mentor individuals to meet work requirements according to workplace procedures</w:t>
            </w:r>
          </w:p>
          <w:p w:rsidR="00000000" w:rsidRPr="00525475" w:rsidP="00525475">
            <w:pPr>
              <w:pStyle w:val="BodyText"/>
            </w:pPr>
            <w:r w:rsidRPr="00525475">
              <w:t>1.2 Compare individual work performance a</w:t>
            </w:r>
            <w:r w:rsidRPr="00525475">
              <w:t>gainst expected workplace standards</w:t>
            </w:r>
          </w:p>
          <w:p w:rsidR="00000000" w:rsidRPr="00525475" w:rsidP="00525475">
            <w:pPr>
              <w:pStyle w:val="BodyText"/>
            </w:pPr>
            <w:r w:rsidRPr="00525475">
              <w:t xml:space="preserve">1.3 Ensure performance is monitored and appropriate action is taken </w:t>
            </w:r>
            <w:r w:rsidRPr="00525475">
              <w:t>according to workplace procedures</w:t>
            </w:r>
          </w:p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1.4 Provide feedback to individual on performance according to workplace procedures</w:t>
            </w:r>
          </w:p>
        </w:tc>
      </w:tr>
      <w:tr w:rsidTr="00FD5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2. Facilitate group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t>2.1 Determine purpose of group process and plan group involvement</w:t>
            </w:r>
          </w:p>
          <w:p w:rsidR="00000000" w:rsidRPr="00525475" w:rsidP="00525475">
            <w:pPr>
              <w:pStyle w:val="BodyText"/>
            </w:pPr>
            <w:r w:rsidRPr="00525475">
              <w:t>2.2 Gather information and develop a proposed process outcome through discussions with the group</w:t>
            </w:r>
          </w:p>
          <w:p w:rsidR="00000000" w:rsidRPr="00525475" w:rsidP="00525475">
            <w:pPr>
              <w:pStyle w:val="BodyText"/>
            </w:pPr>
            <w:r w:rsidRPr="00525475">
              <w:t>2.3 Engage the members of the group to ensure decisions are made and agreed according to work</w:t>
            </w:r>
            <w:r w:rsidRPr="00525475">
              <w:t>place procedures</w:t>
            </w:r>
          </w:p>
          <w:p w:rsidR="00000000" w:rsidRPr="00525475" w:rsidP="00525475">
            <w:pPr>
              <w:pStyle w:val="BodyText"/>
            </w:pPr>
            <w:r w:rsidRPr="00525475">
              <w:t>2.4 Record the agreed outcomes and implement process in a timely manner</w:t>
            </w:r>
          </w:p>
        </w:tc>
      </w:tr>
    </w:tbl>
    <w:p w:rsidR="00000000" w:rsidRPr="00525475" w:rsidP="00525475">
      <w:pPr>
        <w:pStyle w:val="BodyText"/>
      </w:pPr>
    </w:p>
    <w:p w:rsidR="00000000" w:rsidRPr="00525475" w:rsidP="00525475">
      <w:pPr>
        <w:pStyle w:val="AllowPageBreak"/>
      </w:pPr>
    </w:p>
    <w:p w:rsidR="00000000" w:rsidRPr="00525475" w:rsidP="00525475">
      <w:pPr>
        <w:pStyle w:val="Heading1"/>
      </w:pPr>
      <w:bookmarkStart w:id="6" w:name="O_970011"/>
      <w:bookmarkEnd w:id="6"/>
      <w:r w:rsidRPr="00525475">
        <w:t>Foundation Skills</w:t>
      </w:r>
    </w:p>
    <w:p w:rsidR="00000000" w:rsidRPr="00FD5B8F" w:rsidP="00FD5B8F">
      <w:pPr>
        <w:pStyle w:val="BodyText"/>
        <w:rPr>
          <w:i/>
        </w:rPr>
      </w:pPr>
      <w:r w:rsidRPr="00FD5B8F">
        <w:rPr>
          <w:rStyle w:val="Emphasis"/>
        </w:rPr>
        <w:t>This section describes those language, literacy, numeracy and employment skills that are essential for performance in this unit of</w:t>
      </w:r>
      <w:r w:rsidRPr="00FD5B8F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rPr>
                <w:rStyle w:val="SpecialBold"/>
              </w:rPr>
              <w:t>Description</w:t>
            </w:r>
          </w:p>
        </w:tc>
      </w:tr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ListBullet"/>
              <w:rPr>
                <w:lang w:val="en-NZ"/>
              </w:rPr>
            </w:pPr>
            <w:r w:rsidRPr="00525475">
              <w:t>Accurately records and completes organisational documents using clear language and correct spelling, grammar and terminology</w:t>
            </w:r>
          </w:p>
        </w:tc>
      </w:tr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ListBullet"/>
              <w:rPr>
                <w:lang w:val="en-NZ"/>
              </w:rPr>
            </w:pPr>
            <w:r w:rsidRPr="00525475">
              <w:t>Effectively participates in verbal exchanges using collaborative and inclusive techniques, including active listening and questioning, and reading of verbal and non-verbal signals to convey and clarify information</w:t>
            </w:r>
          </w:p>
        </w:tc>
      </w:tr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ListBullet"/>
            </w:pPr>
            <w:r w:rsidRPr="00525475">
              <w:t>Uses a range of str</w:t>
            </w:r>
            <w:r w:rsidRPr="00525475">
              <w:t>ategies to establish a sense of connection and build rapport with co-workers</w:t>
            </w:r>
          </w:p>
          <w:p w:rsidR="00000000" w:rsidP="00525475">
            <w:pPr>
              <w:pStyle w:val="ListBullet"/>
              <w:rPr>
                <w:lang w:val="en-NZ"/>
              </w:rPr>
            </w:pPr>
            <w:r w:rsidRPr="00525475">
              <w:t>Cooperates with others and contributes to the improvement of work practices</w:t>
            </w:r>
          </w:p>
        </w:tc>
      </w:tr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ListBullet"/>
            </w:pPr>
            <w:r w:rsidRPr="00525475">
              <w:t>Contributes to continuous improvement of current work practices by applying basic p</w:t>
            </w:r>
            <w:r w:rsidRPr="00525475">
              <w:t>rinciples of analysis</w:t>
            </w:r>
          </w:p>
          <w:p w:rsidR="00000000" w:rsidRPr="00525475" w:rsidP="00525475">
            <w:pPr>
              <w:pStyle w:val="ListBullet"/>
            </w:pPr>
            <w:r w:rsidRPr="00525475">
              <w:t>Takes responsibility for planning, sequencing and prioritising tasks and own workload for efficiency and effective outcomes</w:t>
            </w:r>
          </w:p>
          <w:p w:rsidR="00000000" w:rsidRPr="00525475" w:rsidP="00525475">
            <w:pPr>
              <w:pStyle w:val="ListBullet"/>
            </w:pPr>
            <w:r w:rsidRPr="00525475">
              <w:t>Addresses less predictable problems and initiates standard procedures in response, applying problem-solving pr</w:t>
            </w:r>
            <w:r w:rsidRPr="00525475">
              <w:t>ocesses in determining solutions</w:t>
            </w:r>
          </w:p>
          <w:p w:rsidR="00000000" w:rsidRPr="00525475" w:rsidP="00525475">
            <w:pPr>
              <w:pStyle w:val="ListBullet"/>
            </w:pPr>
            <w:r w:rsidRPr="00525475">
              <w:t xml:space="preserve">Accepts responsibility and ownership for the task and makes </w:t>
            </w:r>
            <w:r w:rsidRPr="00525475">
              <w:t>decisions on completion parameters and the need for coordination with others</w:t>
            </w:r>
          </w:p>
        </w:tc>
      </w:tr>
    </w:tbl>
    <w:p w:rsidR="00000000" w:rsidRPr="00525475" w:rsidP="00525475">
      <w:pPr>
        <w:pStyle w:val="BodyText"/>
      </w:pPr>
    </w:p>
    <w:p w:rsidR="00000000" w:rsidRPr="00525475" w:rsidP="00525475">
      <w:pPr>
        <w:pStyle w:val="AllowPageBreak"/>
      </w:pPr>
    </w:p>
    <w:p w:rsidR="00000000" w:rsidRPr="00525475" w:rsidP="00525475">
      <w:pPr>
        <w:pStyle w:val="Heading1"/>
      </w:pPr>
      <w:bookmarkStart w:id="7" w:name="O_970013"/>
      <w:bookmarkEnd w:id="7"/>
      <w:r w:rsidRPr="005254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rPr>
                <w:rStyle w:val="SpecialBold"/>
              </w:rPr>
              <w:t>Equivalence status</w:t>
            </w:r>
          </w:p>
        </w:tc>
      </w:tr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FBPPPL3001  Support and mentor individuals and groups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FDFPPL3003A Support and mentor individuals and groups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t>Updated to meet Standards for Training Packages</w:t>
            </w:r>
          </w:p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Minor changes to Performance Criteria</w:t>
            </w:r>
            <w:r w:rsidRPr="00525475">
              <w:t xml:space="preserve">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t>Equivalent unit</w:t>
            </w:r>
          </w:p>
        </w:tc>
      </w:tr>
    </w:tbl>
    <w:p w:rsidR="00000000" w:rsidRPr="00525475" w:rsidP="00525475">
      <w:pPr>
        <w:pStyle w:val="BodyText"/>
      </w:pPr>
    </w:p>
    <w:p w:rsidR="00000000" w:rsidRPr="00525475" w:rsidP="00525475">
      <w:pPr>
        <w:pStyle w:val="AllowPageBreak"/>
      </w:pPr>
    </w:p>
    <w:p w:rsidR="00000000" w:rsidRPr="00525475" w:rsidP="00525475">
      <w:pPr>
        <w:pStyle w:val="Heading1"/>
      </w:pPr>
      <w:bookmarkStart w:id="8" w:name="O_970020"/>
      <w:bookmarkEnd w:id="8"/>
      <w:r w:rsidRPr="00525475">
        <w:t>Links</w:t>
      </w:r>
    </w:p>
    <w:p w:rsidR="00000000" w:rsidRPr="00525475" w:rsidP="00FD5B8F">
      <w:pPr>
        <w:pStyle w:val="BodyText"/>
      </w:pPr>
      <w:r w:rsidRPr="0052547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7B4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5475" w:rsidP="00FD5B8F">
      <w:pPr>
        <w:pStyle w:val="BodyText"/>
        <w:sectPr w:rsidSect="005254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5475" w:rsidP="00525475">
      <w:pPr>
        <w:pStyle w:val="SuperHeading"/>
      </w:pPr>
      <w:r w:rsidRPr="00525475">
        <w:t>Assessment Requirements for FBPPPL3001 Support and mentor individuals and groups</w:t>
      </w:r>
    </w:p>
    <w:p w:rsidR="00000000" w:rsidRPr="00525475" w:rsidP="00525475">
      <w:pPr>
        <w:pStyle w:val="Heading1"/>
      </w:pPr>
      <w:bookmarkStart w:id="9" w:name="O_970015"/>
      <w:bookmarkEnd w:id="9"/>
      <w:r w:rsidRPr="005254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rPr>
                <w:rStyle w:val="SpecialBold"/>
              </w:rPr>
              <w:t>Comments</w:t>
            </w:r>
          </w:p>
        </w:tc>
      </w:tr>
      <w:tr w:rsidTr="005254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75">
            <w:pPr>
              <w:pStyle w:val="BodyText"/>
              <w:rPr>
                <w:lang w:val="en-NZ"/>
              </w:rPr>
            </w:pPr>
            <w:r w:rsidRPr="005254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75" w:rsidP="00525475">
            <w:pPr>
              <w:pStyle w:val="BodyText"/>
            </w:pPr>
            <w:r w:rsidRPr="00525475">
              <w:t>This version released with FBP Food, Beverage and Pharmaceutical Training Package Version 1.0.</w:t>
            </w:r>
          </w:p>
        </w:tc>
      </w:tr>
    </w:tbl>
    <w:p w:rsidR="00000000" w:rsidRPr="00525475" w:rsidP="00525475">
      <w:pPr>
        <w:pStyle w:val="BodyText"/>
      </w:pPr>
    </w:p>
    <w:p w:rsidR="00000000" w:rsidRPr="00525475" w:rsidP="00525475">
      <w:pPr>
        <w:pStyle w:val="AllowPageBreak"/>
      </w:pPr>
    </w:p>
    <w:p w:rsidR="00000000" w:rsidRPr="00525475" w:rsidP="00525475">
      <w:pPr>
        <w:pStyle w:val="Heading1"/>
      </w:pPr>
      <w:bookmarkStart w:id="10" w:name="O_970016"/>
      <w:bookmarkEnd w:id="10"/>
      <w:r w:rsidRPr="00525475">
        <w:t>Performance Evidence</w:t>
      </w:r>
    </w:p>
    <w:p w:rsidR="00000000" w:rsidRPr="00525475" w:rsidP="00FD5B8F">
      <w:pPr>
        <w:pStyle w:val="BodyText"/>
      </w:pPr>
      <w:r w:rsidRPr="00525475">
        <w:t>An individual demonstrating competency must satisfy all of the elements and performance criteria in this unit.</w:t>
      </w:r>
    </w:p>
    <w:p w:rsidR="00000000" w:rsidRPr="00525475" w:rsidP="00FD5B8F">
      <w:pPr>
        <w:pStyle w:val="BodyText"/>
      </w:pPr>
      <w:r w:rsidRPr="00525475">
        <w:t>There must be evidence that the individual has supported and mentored one individual on at least one occasio</w:t>
      </w:r>
      <w:r w:rsidRPr="00525475">
        <w:t>n and a group on at least one other occasion, including:</w:t>
      </w:r>
    </w:p>
    <w:p w:rsidR="00000000" w:rsidRPr="00525475" w:rsidP="00525475">
      <w:pPr>
        <w:pStyle w:val="ListBullet"/>
      </w:pPr>
      <w:r w:rsidRPr="00525475">
        <w:t>modelling behaviour and performance consistent with company policy and procedures</w:t>
      </w:r>
    </w:p>
    <w:p w:rsidR="00000000" w:rsidRPr="00525475" w:rsidP="00525475">
      <w:pPr>
        <w:pStyle w:val="ListBullet"/>
      </w:pPr>
      <w:r w:rsidRPr="00525475">
        <w:t>supporting others in their behaviour and performance</w:t>
      </w:r>
    </w:p>
    <w:p w:rsidR="00000000" w:rsidRPr="00525475" w:rsidP="00525475">
      <w:pPr>
        <w:pStyle w:val="ListBullet"/>
      </w:pPr>
      <w:r w:rsidRPr="00525475">
        <w:t>providing feedback on performance and taking appropriate action</w:t>
      </w:r>
    </w:p>
    <w:p w:rsidR="00000000" w:rsidRPr="00525475" w:rsidP="00525475">
      <w:pPr>
        <w:pStyle w:val="ListBullet"/>
      </w:pPr>
      <w:r w:rsidRPr="00525475">
        <w:t>planning and organising group activities to engage participation</w:t>
      </w:r>
    </w:p>
    <w:p w:rsidR="00000000" w:rsidRPr="00525475" w:rsidP="00525475">
      <w:pPr>
        <w:pStyle w:val="ListBullet"/>
      </w:pPr>
      <w:r w:rsidRPr="00525475">
        <w:t>determining, recording and implementing clear group process outcomes.</w:t>
      </w:r>
    </w:p>
    <w:p w:rsidR="00000000" w:rsidRPr="00525475" w:rsidP="00525475">
      <w:pPr>
        <w:pStyle w:val="AllowPageBreak"/>
      </w:pPr>
    </w:p>
    <w:p w:rsidR="00000000" w:rsidRPr="00525475" w:rsidP="00525475">
      <w:pPr>
        <w:pStyle w:val="Heading1"/>
      </w:pPr>
      <w:bookmarkStart w:id="11" w:name="O_970017"/>
      <w:bookmarkEnd w:id="11"/>
      <w:r w:rsidRPr="00525475">
        <w:t>Knowledge Evidence</w:t>
      </w:r>
    </w:p>
    <w:p w:rsidR="00000000" w:rsidRPr="00525475" w:rsidP="00FD5B8F">
      <w:pPr>
        <w:pStyle w:val="BodyText"/>
      </w:pPr>
      <w:r w:rsidRPr="00525475">
        <w:t>An individual must be able to demonstrate the knowledge required to perform the tasks outlined in the elements and performance criteria of this unit. This includes knowledge of:</w:t>
      </w:r>
    </w:p>
    <w:p w:rsidR="00000000" w:rsidRPr="00525475" w:rsidP="00525475">
      <w:pPr>
        <w:pStyle w:val="ListBullet"/>
      </w:pPr>
      <w:r w:rsidRPr="00525475">
        <w:t>company policies and procedures as they apply to the work area</w:t>
      </w:r>
    </w:p>
    <w:p w:rsidR="00000000" w:rsidRPr="00525475" w:rsidP="00525475">
      <w:pPr>
        <w:pStyle w:val="ListBullet"/>
      </w:pPr>
      <w:r w:rsidRPr="00525475">
        <w:t>regulations an</w:t>
      </w:r>
      <w:r w:rsidRPr="00525475">
        <w:t>d legislative requirements, including:</w:t>
      </w:r>
    </w:p>
    <w:p w:rsidR="00000000" w:rsidRPr="00525475" w:rsidP="00525475">
      <w:pPr>
        <w:pStyle w:val="ListBullet2"/>
      </w:pPr>
      <w:r w:rsidRPr="00525475">
        <w:t>sexual discrimination</w:t>
      </w:r>
    </w:p>
    <w:p w:rsidR="00000000" w:rsidRPr="00525475" w:rsidP="00525475">
      <w:pPr>
        <w:pStyle w:val="ListBullet2"/>
      </w:pPr>
      <w:r w:rsidRPr="00525475">
        <w:t>harassment and bullying</w:t>
      </w:r>
    </w:p>
    <w:p w:rsidR="00000000" w:rsidRPr="00525475" w:rsidP="00525475">
      <w:pPr>
        <w:pStyle w:val="ListBullet2"/>
      </w:pPr>
      <w:r w:rsidRPr="00525475">
        <w:t>equal employment opportunity</w:t>
      </w:r>
    </w:p>
    <w:p w:rsidR="00000000" w:rsidRPr="00525475" w:rsidP="00525475">
      <w:pPr>
        <w:pStyle w:val="ListBullet2"/>
      </w:pPr>
      <w:r w:rsidRPr="00525475">
        <w:t>anti-discrimination</w:t>
      </w:r>
    </w:p>
    <w:p w:rsidR="00000000" w:rsidRPr="00525475" w:rsidP="00525475">
      <w:pPr>
        <w:pStyle w:val="ListBullet2"/>
      </w:pPr>
      <w:r w:rsidRPr="00525475">
        <w:t>racial vilification</w:t>
      </w:r>
    </w:p>
    <w:p w:rsidR="00000000" w:rsidRPr="00525475" w:rsidP="00525475">
      <w:pPr>
        <w:pStyle w:val="ListBullet2"/>
      </w:pPr>
      <w:r w:rsidRPr="00525475">
        <w:t>work health and safety</w:t>
      </w:r>
    </w:p>
    <w:p w:rsidR="00000000" w:rsidRPr="00525475" w:rsidP="00525475">
      <w:pPr>
        <w:pStyle w:val="ListBullet2"/>
      </w:pPr>
      <w:r w:rsidRPr="00525475">
        <w:t>food safety</w:t>
      </w:r>
    </w:p>
    <w:p w:rsidR="00000000" w:rsidRPr="00525475" w:rsidP="00525475">
      <w:pPr>
        <w:pStyle w:val="ListBullet2"/>
      </w:pPr>
      <w:r w:rsidRPr="00525475">
        <w:t>environmental management</w:t>
      </w:r>
    </w:p>
    <w:p w:rsidR="00000000" w:rsidRPr="00525475" w:rsidP="00525475">
      <w:pPr>
        <w:pStyle w:val="ListBullet"/>
      </w:pPr>
      <w:r w:rsidRPr="00525475">
        <w:t>industry awards and workplace agreements to develop an awareness of the main issues covered as they affect day-to-day work arrangements</w:t>
      </w:r>
    </w:p>
    <w:p w:rsidR="00000000" w:rsidRPr="00525475" w:rsidP="00525475">
      <w:pPr>
        <w:pStyle w:val="ListBullet"/>
      </w:pPr>
      <w:r w:rsidRPr="00525475">
        <w:t>techniques for structuring and explaining work-related information to meet the needs of people in the work area</w:t>
      </w:r>
    </w:p>
    <w:p w:rsidR="00000000" w:rsidRPr="00525475" w:rsidP="00525475">
      <w:pPr>
        <w:pStyle w:val="ListBullet"/>
      </w:pPr>
      <w:r w:rsidRPr="00525475">
        <w:t>interper</w:t>
      </w:r>
      <w:r w:rsidRPr="00525475">
        <w:t>sonal skills, including appropriate questioning, listening and feedback techniques</w:t>
      </w:r>
    </w:p>
    <w:p w:rsidR="00000000" w:rsidRPr="00525475" w:rsidP="00525475">
      <w:pPr>
        <w:pStyle w:val="ListBullet"/>
      </w:pPr>
      <w:r w:rsidRPr="00525475">
        <w:t>workplace arrangements for training/assessment and related responsibilities</w:t>
      </w:r>
    </w:p>
    <w:p w:rsidR="00000000" w:rsidRPr="00525475" w:rsidP="00525475">
      <w:pPr>
        <w:pStyle w:val="ListBullet"/>
      </w:pPr>
      <w:r w:rsidRPr="00525475">
        <w:t>boundaries of responsibility and related procedures for feedback, counselling and disciplinary pr</w:t>
      </w:r>
      <w:r w:rsidRPr="00525475">
        <w:t>ocedures</w:t>
      </w:r>
    </w:p>
    <w:p w:rsidR="00000000" w:rsidRPr="00525475" w:rsidP="00525475">
      <w:pPr>
        <w:pStyle w:val="ListBullet"/>
      </w:pPr>
      <w:r w:rsidRPr="00525475">
        <w:t>formal arrangements and responsibilities for consulting others relating to work role</w:t>
      </w:r>
    </w:p>
    <w:p w:rsidR="00000000" w:rsidRPr="00525475" w:rsidP="00525475">
      <w:pPr>
        <w:pStyle w:val="ListBullet"/>
      </w:pPr>
      <w:r w:rsidRPr="00525475">
        <w:t>meeting procedures and recording requirements as relevant in the workplace</w:t>
      </w:r>
    </w:p>
    <w:p w:rsidR="00000000" w:rsidRPr="00525475" w:rsidP="00525475">
      <w:pPr>
        <w:pStyle w:val="ListBullet"/>
      </w:pPr>
      <w:r w:rsidRPr="00525475">
        <w:t>basic group process facilitation procedures, including:</w:t>
      </w:r>
    </w:p>
    <w:p w:rsidR="00000000" w:rsidRPr="00525475" w:rsidP="00525475">
      <w:pPr>
        <w:pStyle w:val="ListBullet2"/>
      </w:pPr>
      <w:r w:rsidRPr="00525475">
        <w:t>planning group processes</w:t>
      </w:r>
    </w:p>
    <w:p w:rsidR="00000000" w:rsidRPr="00525475" w:rsidP="00525475">
      <w:pPr>
        <w:pStyle w:val="ListBullet2"/>
      </w:pPr>
      <w:r w:rsidRPr="00525475">
        <w:t>ident</w:t>
      </w:r>
      <w:r w:rsidRPr="00525475">
        <w:t>ifying the purpose</w:t>
      </w:r>
    </w:p>
    <w:p w:rsidR="00000000" w:rsidRPr="00525475" w:rsidP="00525475">
      <w:pPr>
        <w:pStyle w:val="ListBullet2"/>
      </w:pPr>
      <w:r w:rsidRPr="00525475">
        <w:t>confirming the appropriate attendance</w:t>
      </w:r>
    </w:p>
    <w:p w:rsidR="00000000" w:rsidRPr="00525475" w:rsidP="00525475">
      <w:pPr>
        <w:pStyle w:val="ListBullet2"/>
      </w:pPr>
      <w:r w:rsidRPr="00525475">
        <w:t>decision making</w:t>
      </w:r>
    </w:p>
    <w:p w:rsidR="00000000" w:rsidRPr="00525475" w:rsidP="00525475">
      <w:pPr>
        <w:pStyle w:val="ListBullet2"/>
      </w:pPr>
      <w:r w:rsidRPr="00525475">
        <w:t>documenting basic group processes</w:t>
      </w:r>
    </w:p>
    <w:p w:rsidR="00000000" w:rsidRPr="00525475" w:rsidP="00525475">
      <w:pPr>
        <w:pStyle w:val="ListBullet"/>
      </w:pPr>
      <w:r w:rsidRPr="00525475">
        <w:t>communications skills relevant to working with individuals and groups.</w:t>
      </w:r>
    </w:p>
    <w:p w:rsidR="00000000" w:rsidRPr="00525475" w:rsidP="00525475">
      <w:pPr>
        <w:pStyle w:val="AllowPageBreak"/>
      </w:pPr>
    </w:p>
    <w:p w:rsidR="00000000" w:rsidRPr="00525475" w:rsidP="00525475">
      <w:pPr>
        <w:pStyle w:val="Heading1"/>
      </w:pPr>
      <w:bookmarkStart w:id="12" w:name="O_970018"/>
      <w:bookmarkEnd w:id="12"/>
      <w:r w:rsidRPr="00525475">
        <w:t>Assessment Conditions</w:t>
      </w:r>
    </w:p>
    <w:p w:rsidR="00000000" w:rsidRPr="00525475" w:rsidP="00FD5B8F">
      <w:pPr>
        <w:pStyle w:val="BodyText"/>
      </w:pPr>
      <w:r w:rsidRPr="00525475">
        <w:t>Assessment of skills must take place under the following conditions:</w:t>
      </w:r>
    </w:p>
    <w:p w:rsidR="00000000" w:rsidRPr="00525475" w:rsidP="00525475">
      <w:pPr>
        <w:pStyle w:val="ListBullet"/>
      </w:pPr>
      <w:r w:rsidRPr="00525475">
        <w:t>physical conditions:</w:t>
      </w:r>
    </w:p>
    <w:p w:rsidR="00000000" w:rsidRPr="00525475" w:rsidP="00525475">
      <w:pPr>
        <w:pStyle w:val="ListBullet2"/>
      </w:pPr>
      <w:r w:rsidRPr="00525475">
        <w:t>a workplace or an environment that accurately represents workplace conditions</w:t>
      </w:r>
    </w:p>
    <w:p w:rsidR="00000000" w:rsidRPr="00525475" w:rsidP="00525475">
      <w:pPr>
        <w:pStyle w:val="ListBullet"/>
      </w:pPr>
      <w:r w:rsidRPr="00525475">
        <w:t>resources, equipment and materials:</w:t>
      </w:r>
    </w:p>
    <w:p w:rsidR="00000000" w:rsidRPr="00525475" w:rsidP="00525475">
      <w:pPr>
        <w:pStyle w:val="ListBullet2"/>
      </w:pPr>
      <w:r w:rsidRPr="00525475">
        <w:t>systems and programs in the workplace to support</w:t>
      </w:r>
      <w:r w:rsidRPr="00525475">
        <w:t xml:space="preserve"> development and mentoring of others</w:t>
      </w:r>
    </w:p>
    <w:p w:rsidR="00000000" w:rsidRPr="00525475" w:rsidP="00525475">
      <w:pPr>
        <w:pStyle w:val="ListBullet2"/>
      </w:pPr>
      <w:r w:rsidRPr="00525475">
        <w:t>relevant resources to support mentoring role and responsibilities</w:t>
      </w:r>
    </w:p>
    <w:p w:rsidR="00000000" w:rsidRPr="00525475" w:rsidP="00525475">
      <w:pPr>
        <w:pStyle w:val="ListBullet"/>
      </w:pPr>
      <w:r w:rsidRPr="00525475">
        <w:t>specifications:</w:t>
      </w:r>
    </w:p>
    <w:p w:rsidR="00000000" w:rsidRPr="00525475" w:rsidP="00525475">
      <w:pPr>
        <w:pStyle w:val="ListBullet2"/>
      </w:pPr>
      <w:r w:rsidRPr="00525475">
        <w:t>regulatory, licensing, and legislative requirements</w:t>
      </w:r>
    </w:p>
    <w:p w:rsidR="00000000" w:rsidRPr="00525475" w:rsidP="00525475">
      <w:pPr>
        <w:pStyle w:val="ListBullet2"/>
      </w:pPr>
      <w:r w:rsidRPr="00525475">
        <w:t>industrial awards and agreements</w:t>
      </w:r>
    </w:p>
    <w:p w:rsidR="00000000" w:rsidRPr="00525475" w:rsidP="00525475">
      <w:pPr>
        <w:pStyle w:val="ListBullet2"/>
      </w:pPr>
      <w:r w:rsidRPr="00525475">
        <w:t>workplace policies, codes of practice and procedures</w:t>
      </w:r>
    </w:p>
    <w:p w:rsidR="00000000" w:rsidRPr="00525475" w:rsidP="00525475">
      <w:pPr>
        <w:pStyle w:val="ListBullet2"/>
      </w:pPr>
      <w:r w:rsidRPr="00525475">
        <w:t>workplace systems and procedures for consultation, feedback, counselling and discipline</w:t>
      </w:r>
    </w:p>
    <w:p w:rsidR="00000000" w:rsidRPr="00525475" w:rsidP="00525475">
      <w:pPr>
        <w:pStyle w:val="ListBullet2"/>
      </w:pPr>
      <w:r w:rsidRPr="00525475">
        <w:t>information systems, including recording and retrieval systems</w:t>
      </w:r>
    </w:p>
    <w:p w:rsidR="00000000" w:rsidRPr="00525475" w:rsidP="00525475">
      <w:pPr>
        <w:pStyle w:val="ListBullet"/>
      </w:pPr>
      <w:r w:rsidRPr="00525475">
        <w:t>relationships (internal and/or external):</w:t>
      </w:r>
    </w:p>
    <w:p w:rsidR="00000000" w:rsidRPr="00525475" w:rsidP="00525475">
      <w:pPr>
        <w:pStyle w:val="ListBullet2"/>
      </w:pPr>
      <w:r w:rsidRPr="00525475">
        <w:t>opportun</w:t>
      </w:r>
      <w:r w:rsidRPr="00525475">
        <w:t>ities to interact with others using typical workplace communication processes.</w:t>
      </w:r>
    </w:p>
    <w:p w:rsidR="00000000" w:rsidRPr="00525475" w:rsidP="00525475">
      <w:pPr>
        <w:pStyle w:val="BodyText"/>
      </w:pPr>
    </w:p>
    <w:p w:rsidR="00FD5B8F" w:rsidP="00FD5B8F">
      <w:pPr>
        <w:pStyle w:val="BodyText"/>
      </w:pPr>
      <w:r w:rsidRPr="00525475">
        <w:t>Assessors of this unit must satisfy the requirements for assessors in applicable vocational education and training legislation, frameworks and/or standards.</w:t>
      </w:r>
    </w:p>
    <w:p w:rsidR="00000000" w:rsidRPr="00525475" w:rsidP="00525475">
      <w:pPr>
        <w:pStyle w:val="Heading1"/>
      </w:pPr>
      <w:bookmarkStart w:id="13" w:name="O_970021"/>
      <w:bookmarkEnd w:id="13"/>
      <w:r w:rsidRPr="00525475">
        <w:t>L</w:t>
      </w:r>
      <w:r w:rsidRPr="00525475">
        <w:t>inks</w:t>
      </w:r>
    </w:p>
    <w:p w:rsidR="00000000" w:rsidRPr="00525475" w:rsidP="00FD5B8F">
      <w:pPr>
        <w:pStyle w:val="BodyText"/>
      </w:pPr>
      <w:r w:rsidRPr="0052547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7B4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5475" w:rsidP="00525475"/>
    <w:sectPr w:rsidSect="005254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75" w:rsidRPr="00FD5B8F" w:rsidP="00FD5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8F" w:rsidP="00525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B8F" w:rsidP="00525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D5B8F" w:rsidP="005254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75" w:rsidP="00525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B8F">
      <w:t>Approved</w:t>
    </w:r>
    <w:r w:rsidR="00FD5B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B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B8F">
      <w:rPr>
        <w:noProof/>
      </w:rPr>
      <w:t>4</w:t>
    </w:r>
    <w:r>
      <w:rPr>
        <w:noProof/>
      </w:rPr>
      <w:fldChar w:fldCharType="end"/>
    </w:r>
  </w:p>
  <w:p w:rsidR="00525475" w:rsidP="00525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B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B8F">
      <w:t>Manufacturing Industry Skills Alliance</w:t>
    </w:r>
    <w:r w:rsidR="00FD5B8F">
      <w:fldChar w:fldCharType="end"/>
    </w:r>
  </w:p>
  <w:p w:rsidR="00525475" w:rsidP="00525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475" w:rsidRPr="00FD5B8F" w:rsidP="00FD5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8F" w:rsidRPr="002D2AF8" w:rsidP="00525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FBPPPL3001 Support and mentor individuals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5B8F" w:rsidP="005254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75" w:rsidRPr="002D2AF8" w:rsidP="00525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B8F">
      <w:t>FBPPPL3001 Support and mentor individuals and groups</w:t>
    </w:r>
    <w:r w:rsidR="00FD5B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B8F">
      <w:rPr>
        <w:noProof/>
      </w:rPr>
      <w:t>2 March 2025</w:t>
    </w:r>
    <w:r>
      <w:fldChar w:fldCharType="end"/>
    </w:r>
  </w:p>
  <w:p w:rsidR="00525475" w:rsidP="00525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7E5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C4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485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475"/>
  </w:style>
  <w:style w:type="character" w:customStyle="1" w:styleId="Heading1Char">
    <w:name w:val="Heading 1 Char"/>
    <w:basedOn w:val="DefaultParagraphFont"/>
    <w:link w:val="Heading1"/>
    <w:rsid w:val="00525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4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475"/>
    <w:rPr>
      <w:b/>
      <w:spacing w:val="0"/>
    </w:rPr>
  </w:style>
  <w:style w:type="paragraph" w:styleId="ListBullet2">
    <w:name w:val="List Bullet 2"/>
    <w:basedOn w:val="List2"/>
    <w:rsid w:val="005254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5475"/>
    <w:rPr>
      <w:i/>
    </w:rPr>
  </w:style>
  <w:style w:type="paragraph" w:customStyle="1" w:styleId="SuperHeading">
    <w:name w:val="SuperHeading"/>
    <w:basedOn w:val="Normal"/>
    <w:rsid w:val="00525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4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475"/>
  </w:style>
  <w:style w:type="paragraph" w:styleId="TableofFigures">
    <w:name w:val="table of figures"/>
    <w:basedOn w:val="Normal"/>
    <w:next w:val="Normal"/>
    <w:semiHidden/>
    <w:rsid w:val="00525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4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475"/>
    <w:rPr>
      <w:rFonts w:ascii="Wingdings" w:hAnsi="Wingdings"/>
    </w:rPr>
  </w:style>
  <w:style w:type="paragraph" w:customStyle="1" w:styleId="TableHeading">
    <w:name w:val="Table Heading"/>
    <w:basedOn w:val="HeadingBase"/>
    <w:rsid w:val="00525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475"/>
    <w:rPr>
      <w:color w:val="0033CC"/>
      <w:u w:val="none"/>
    </w:rPr>
  </w:style>
  <w:style w:type="paragraph" w:customStyle="1" w:styleId="BodyTextRight">
    <w:name w:val="Body Text Right"/>
    <w:basedOn w:val="BodyText"/>
    <w:rsid w:val="00525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4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475"/>
    <w:rPr>
      <w:sz w:val="32"/>
    </w:rPr>
  </w:style>
  <w:style w:type="paragraph" w:customStyle="1" w:styleId="HeadingProcedure">
    <w:name w:val="Heading Procedure"/>
    <w:basedOn w:val="HeadingBase"/>
    <w:next w:val="Normal"/>
    <w:rsid w:val="00525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475"/>
    <w:pPr>
      <w:spacing w:before="60" w:after="60"/>
    </w:pPr>
  </w:style>
  <w:style w:type="paragraph" w:styleId="ListContinue">
    <w:name w:val="List Continue"/>
    <w:basedOn w:val="List"/>
    <w:rsid w:val="00525475"/>
    <w:pPr>
      <w:ind w:firstLine="0"/>
    </w:pPr>
  </w:style>
  <w:style w:type="paragraph" w:customStyle="1" w:styleId="ListNote">
    <w:name w:val="List Note"/>
    <w:basedOn w:val="List"/>
    <w:rsid w:val="00525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475"/>
    <w:rPr>
      <w:rFonts w:ascii="Courier New" w:hAnsi="Courier New"/>
    </w:rPr>
  </w:style>
  <w:style w:type="paragraph" w:customStyle="1" w:styleId="NoteBullet">
    <w:name w:val="Note Bullet"/>
    <w:basedOn w:val="Note"/>
    <w:rsid w:val="00525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4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475"/>
    <w:rPr>
      <w:b/>
      <w:smallCaps/>
    </w:rPr>
  </w:style>
  <w:style w:type="paragraph" w:customStyle="1" w:styleId="TableListNumber">
    <w:name w:val="Table List Number"/>
    <w:basedOn w:val="ListNumber"/>
    <w:rsid w:val="00525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475"/>
    <w:pPr>
      <w:numPr>
        <w:numId w:val="9"/>
      </w:numPr>
    </w:pPr>
  </w:style>
  <w:style w:type="paragraph" w:customStyle="1" w:styleId="ListAlpha2">
    <w:name w:val="List Alpha 2"/>
    <w:basedOn w:val="List2"/>
    <w:rsid w:val="00525475"/>
    <w:pPr>
      <w:numPr>
        <w:numId w:val="8"/>
      </w:numPr>
    </w:pPr>
  </w:style>
  <w:style w:type="paragraph" w:styleId="List2">
    <w:name w:val="List 2"/>
    <w:basedOn w:val="BodyText"/>
    <w:rsid w:val="00525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4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4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475"/>
    <w:pPr>
      <w:numPr>
        <w:numId w:val="4"/>
      </w:numPr>
    </w:pPr>
  </w:style>
  <w:style w:type="paragraph" w:styleId="ListContinue2">
    <w:name w:val="List Continue 2"/>
    <w:basedOn w:val="List2"/>
    <w:rsid w:val="00525475"/>
    <w:pPr>
      <w:ind w:firstLine="0"/>
    </w:pPr>
  </w:style>
  <w:style w:type="paragraph" w:styleId="ListContinue3">
    <w:name w:val="List Continue 3"/>
    <w:basedOn w:val="List3"/>
    <w:rsid w:val="00525475"/>
    <w:pPr>
      <w:ind w:left="1021" w:firstLine="0"/>
    </w:pPr>
  </w:style>
  <w:style w:type="paragraph" w:styleId="ListContinue4">
    <w:name w:val="List Continue 4"/>
    <w:basedOn w:val="List4"/>
    <w:rsid w:val="00525475"/>
    <w:pPr>
      <w:ind w:firstLine="0"/>
    </w:pPr>
  </w:style>
  <w:style w:type="paragraph" w:styleId="ListContinue5">
    <w:name w:val="List Continue 5"/>
    <w:basedOn w:val="List5"/>
    <w:rsid w:val="00525475"/>
    <w:pPr>
      <w:ind w:firstLine="0"/>
    </w:pPr>
  </w:style>
  <w:style w:type="paragraph" w:styleId="ListNumber3">
    <w:name w:val="List Number 3"/>
    <w:basedOn w:val="List3"/>
    <w:rsid w:val="00525475"/>
    <w:pPr>
      <w:numPr>
        <w:numId w:val="5"/>
      </w:numPr>
    </w:pPr>
  </w:style>
  <w:style w:type="paragraph" w:styleId="ListNumber4">
    <w:name w:val="List Number 4"/>
    <w:basedOn w:val="List4"/>
    <w:rsid w:val="00525475"/>
    <w:pPr>
      <w:numPr>
        <w:numId w:val="6"/>
      </w:numPr>
    </w:pPr>
  </w:style>
  <w:style w:type="paragraph" w:styleId="ListNumber5">
    <w:name w:val="List Number 5"/>
    <w:basedOn w:val="List5"/>
    <w:rsid w:val="00525475"/>
    <w:pPr>
      <w:numPr>
        <w:numId w:val="7"/>
      </w:numPr>
    </w:pPr>
  </w:style>
  <w:style w:type="paragraph" w:styleId="BlockText">
    <w:name w:val="Block Text"/>
    <w:basedOn w:val="Normal"/>
    <w:rsid w:val="00525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475"/>
    <w:rPr>
      <w:sz w:val="16"/>
      <w:vertAlign w:val="superscript"/>
    </w:rPr>
  </w:style>
  <w:style w:type="character" w:customStyle="1" w:styleId="Symbols">
    <w:name w:val="Symbols"/>
    <w:basedOn w:val="DefaultParagraphFont"/>
    <w:rsid w:val="00525475"/>
    <w:rPr>
      <w:rFonts w:ascii="Symbol" w:hAnsi="Symbol"/>
    </w:rPr>
  </w:style>
  <w:style w:type="character" w:customStyle="1" w:styleId="MenuOptions">
    <w:name w:val="Menu Options"/>
    <w:basedOn w:val="DefaultParagraphFont"/>
    <w:rsid w:val="00525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475"/>
    <w:rPr>
      <w:b/>
    </w:rPr>
  </w:style>
  <w:style w:type="character" w:customStyle="1" w:styleId="Underlined">
    <w:name w:val="Underlined"/>
    <w:basedOn w:val="DefaultParagraphFont"/>
    <w:rsid w:val="00525475"/>
    <w:rPr>
      <w:u w:val="single"/>
    </w:rPr>
  </w:style>
  <w:style w:type="paragraph" w:customStyle="1" w:styleId="TableBodyTextRight">
    <w:name w:val="Table Body Text Right"/>
    <w:basedOn w:val="TableBodyText"/>
    <w:rsid w:val="00525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475"/>
    <w:rPr>
      <w:sz w:val="18"/>
    </w:rPr>
  </w:style>
  <w:style w:type="paragraph" w:customStyle="1" w:styleId="BodySmallRight">
    <w:name w:val="Body Small Right"/>
    <w:basedOn w:val="BodyTextRight"/>
    <w:rsid w:val="00525475"/>
    <w:rPr>
      <w:sz w:val="18"/>
      <w:szCs w:val="18"/>
    </w:rPr>
  </w:style>
  <w:style w:type="paragraph" w:customStyle="1" w:styleId="MarginEdition">
    <w:name w:val="Margin Edition"/>
    <w:basedOn w:val="MarginNote"/>
    <w:rsid w:val="00525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475"/>
    <w:rPr>
      <w:sz w:val="2"/>
      <w:szCs w:val="2"/>
    </w:rPr>
  </w:style>
  <w:style w:type="character" w:customStyle="1" w:styleId="Small">
    <w:name w:val="Small"/>
    <w:basedOn w:val="DefaultParagraphFont"/>
    <w:rsid w:val="00525475"/>
    <w:rPr>
      <w:sz w:val="16"/>
    </w:rPr>
  </w:style>
  <w:style w:type="paragraph" w:customStyle="1" w:styleId="WideTable">
    <w:name w:val="Wide Table"/>
    <w:basedOn w:val="Normal"/>
    <w:rsid w:val="00525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475"/>
  </w:style>
  <w:style w:type="paragraph" w:styleId="Quote">
    <w:name w:val="Quote"/>
    <w:basedOn w:val="Heading1"/>
    <w:link w:val="QuoteChar"/>
    <w:qFormat/>
    <w:rsid w:val="00525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475"/>
    <w:pPr>
      <w:pageBreakBefore/>
    </w:pPr>
  </w:style>
  <w:style w:type="paragraph" w:customStyle="1" w:styleId="Border">
    <w:name w:val="Border"/>
    <w:basedOn w:val="Normal"/>
    <w:qFormat/>
    <w:rsid w:val="00525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475"/>
    <w:rPr>
      <w:u w:val="single"/>
    </w:rPr>
  </w:style>
  <w:style w:type="character" w:customStyle="1" w:styleId="BoldandItalics">
    <w:name w:val="Bold and Italics"/>
    <w:qFormat/>
    <w:rsid w:val="00525475"/>
    <w:rPr>
      <w:b/>
      <w:i/>
      <w:u w:val="none"/>
    </w:rPr>
  </w:style>
  <w:style w:type="paragraph" w:styleId="BalloonText">
    <w:name w:val="Balloon Text"/>
    <w:basedOn w:val="Normal"/>
    <w:link w:val="BalloonTextChar"/>
    <w:rsid w:val="00525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475"/>
    <w:pPr>
      <w:spacing w:before="0" w:after="0"/>
    </w:pPr>
  </w:style>
  <w:style w:type="paragraph" w:customStyle="1" w:styleId="BodyTextBold">
    <w:name w:val="Body Text Bold"/>
    <w:basedOn w:val="BodyText"/>
    <w:qFormat/>
    <w:rsid w:val="00525475"/>
    <w:rPr>
      <w:b/>
    </w:rPr>
  </w:style>
  <w:style w:type="character" w:styleId="Hyperlink">
    <w:name w:val="Hyperlink"/>
    <w:basedOn w:val="DefaultParagraphFont"/>
    <w:uiPriority w:val="99"/>
    <w:unhideWhenUsed/>
    <w:rsid w:val="00FD5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6446</Characters>
  <Application>Microsoft Office Word</Application>
  <DocSecurity>0</DocSecurity>
  <Lines>201</Lines>
  <Paragraphs>137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FBPPPL3001 Support and mentor individuals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