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D78BA" w:rsidP="00CD78BA">
      <w:pPr>
        <w:pStyle w:val="Title"/>
      </w:pPr>
      <w:r>
        <w:fldChar w:fldCharType="begin"/>
      </w:r>
      <w:r>
        <w:instrText xml:space="preserve"> TITLE   \* MERGEFORMAT </w:instrText>
      </w:r>
      <w:r>
        <w:fldChar w:fldCharType="separate"/>
      </w:r>
      <w:r>
        <w:t>FBPPHM3016 Operate a sterilisation process using an autoclave</w:t>
      </w:r>
      <w:r>
        <w:fldChar w:fldCharType="end"/>
      </w:r>
    </w:p>
    <w:p w:rsidR="00CD78BA" w:rsidP="00CD78BA">
      <w:pPr>
        <w:pStyle w:val="Version"/>
        <w:sectPr w:rsidSect="0018476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476E" w:rsidP="0018476E">
      <w:pPr>
        <w:pStyle w:val="SuperHeading"/>
      </w:pPr>
      <w:r w:rsidRPr="0018476E">
        <w:t>FBPPHM3016 Operate a sterilisation process using an autoclave</w:t>
      </w:r>
    </w:p>
    <w:p w:rsidR="00000000" w:rsidRPr="0018476E" w:rsidP="0018476E">
      <w:pPr>
        <w:pStyle w:val="Heading1"/>
      </w:pPr>
      <w:bookmarkStart w:id="1" w:name="O_997698"/>
      <w:bookmarkEnd w:id="1"/>
      <w:r w:rsidRPr="0018476E">
        <w:t>Modification History</w:t>
      </w:r>
    </w:p>
    <w:tbl>
      <w:tblPr>
        <w:tblW w:w="0" w:type="auto"/>
        <w:tblCellMar>
          <w:left w:w="62" w:type="dxa"/>
          <w:right w:w="62" w:type="dxa"/>
        </w:tblCellMar>
        <w:tblLook w:val="0000"/>
      </w:tblPr>
      <w:tblGrid>
        <w:gridCol w:w="2469"/>
        <w:gridCol w:w="6727"/>
      </w:tblGrid>
      <w:tr w:rsidTr="00CD78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76E" w:rsidP="0018476E">
            <w:pPr>
              <w:pStyle w:val="BodyText"/>
            </w:pPr>
            <w:r w:rsidRPr="0018476E">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rPr>
                <w:rStyle w:val="SpecialBold"/>
              </w:rPr>
              <w:t>Comments</w:t>
            </w:r>
          </w:p>
        </w:tc>
      </w:tr>
      <w:tr w:rsidTr="00CD78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76E" w:rsidP="0018476E">
            <w:pPr>
              <w:pStyle w:val="BodyText"/>
            </w:pPr>
            <w:r w:rsidRPr="0018476E">
              <w:t>This version released with FBP Food, Beverage and Pharmaceutical Training Package Version 2.0.</w:t>
            </w:r>
          </w:p>
        </w:tc>
      </w:tr>
    </w:tbl>
    <w:p w:rsidR="00000000" w:rsidRPr="0018476E" w:rsidP="0018476E">
      <w:pPr>
        <w:pStyle w:val="BodyText"/>
      </w:pPr>
    </w:p>
    <w:p w:rsidR="00000000" w:rsidRPr="0018476E" w:rsidP="0018476E">
      <w:pPr>
        <w:pStyle w:val="AllowPageBreak"/>
      </w:pPr>
    </w:p>
    <w:p w:rsidR="00000000" w:rsidRPr="0018476E" w:rsidP="0018476E">
      <w:pPr>
        <w:pStyle w:val="Heading1"/>
      </w:pPr>
      <w:bookmarkStart w:id="2" w:name="O_997699"/>
      <w:bookmarkEnd w:id="2"/>
      <w:r w:rsidRPr="0018476E">
        <w:t>Application</w:t>
      </w:r>
    </w:p>
    <w:p w:rsidR="00000000" w:rsidRPr="0018476E" w:rsidP="00CD78BA">
      <w:pPr>
        <w:pStyle w:val="BodyText"/>
      </w:pPr>
      <w:r w:rsidRPr="0018476E">
        <w:t>This unit of competency describes the skills and knowledge required to set up, operate, adjust and shut down a sterilisation process using an autoclave in a pharmaceutical manufacturing facility.</w:t>
      </w:r>
    </w:p>
    <w:p w:rsidR="00000000" w:rsidRPr="0018476E" w:rsidP="00CD78BA">
      <w:pPr>
        <w:pStyle w:val="BodyText"/>
      </w:pPr>
      <w:r w:rsidRPr="0018476E">
        <w:t>The unit applies to individuals who apply Good Manufacturing</w:t>
      </w:r>
      <w:r w:rsidRPr="0018476E">
        <w:t xml:space="preserve"> Practice (GMP) and operating principles to the sterilisation process using an autoclave. Individuals work under broad direction and take responsibility for their own work.</w:t>
      </w:r>
    </w:p>
    <w:p w:rsidR="00000000" w:rsidRPr="0018476E" w:rsidP="00CD78BA">
      <w:pPr>
        <w:pStyle w:val="BodyText"/>
      </w:pPr>
      <w:r w:rsidRPr="0018476E">
        <w:t xml:space="preserve">No occupational licensing, legislative or certification requirements apply to this </w:t>
      </w:r>
      <w:r w:rsidRPr="0018476E">
        <w:t>unit at the time of publication.</w:t>
      </w:r>
    </w:p>
    <w:p w:rsidR="00000000" w:rsidRPr="0018476E" w:rsidP="0018476E">
      <w:pPr>
        <w:pStyle w:val="Heading1"/>
      </w:pPr>
      <w:bookmarkStart w:id="3" w:name="O_997700"/>
      <w:bookmarkEnd w:id="3"/>
      <w:r w:rsidRPr="0018476E">
        <w:t>Pre-requisite Unit</w:t>
      </w:r>
    </w:p>
    <w:p w:rsidR="00000000" w:rsidRPr="0018476E" w:rsidP="00CD78BA">
      <w:pPr>
        <w:pStyle w:val="BodyText"/>
      </w:pPr>
      <w:r w:rsidRPr="0018476E">
        <w:t>Nil</w:t>
      </w:r>
    </w:p>
    <w:p w:rsidR="00000000" w:rsidRPr="0018476E" w:rsidP="0018476E">
      <w:pPr>
        <w:pStyle w:val="Heading1"/>
      </w:pPr>
      <w:bookmarkStart w:id="4" w:name="O_997702"/>
      <w:bookmarkEnd w:id="4"/>
      <w:r w:rsidRPr="0018476E">
        <w:t>Unit Sector</w:t>
      </w:r>
    </w:p>
    <w:p w:rsidR="00000000" w:rsidRPr="0018476E" w:rsidP="00CD78BA">
      <w:pPr>
        <w:pStyle w:val="BodyText"/>
      </w:pPr>
      <w:r w:rsidRPr="0018476E">
        <w:t>Pharmaceutical (PHM)</w:t>
      </w:r>
    </w:p>
    <w:p w:rsidR="00000000" w:rsidRPr="0018476E" w:rsidP="0018476E">
      <w:pPr>
        <w:pStyle w:val="Heading1"/>
      </w:pPr>
      <w:bookmarkStart w:id="5" w:name="O_997703"/>
      <w:bookmarkEnd w:id="5"/>
      <w:r w:rsidRPr="0018476E">
        <w:t>Elements and Performance Criteria</w:t>
      </w:r>
    </w:p>
    <w:tbl>
      <w:tblPr>
        <w:tblW w:w="0" w:type="auto"/>
        <w:tblCellMar>
          <w:left w:w="62" w:type="dxa"/>
          <w:right w:w="62" w:type="dxa"/>
        </w:tblCellMar>
        <w:tblLook w:val="0000"/>
      </w:tblPr>
      <w:tblGrid>
        <w:gridCol w:w="2434"/>
        <w:gridCol w:w="6762"/>
      </w:tblGrid>
      <w:tr w:rsidTr="00CD78B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18476E" w:rsidP="0018476E">
            <w:pPr>
              <w:pStyle w:val="BodyText"/>
            </w:pPr>
            <w:r w:rsidRPr="0018476E">
              <w:rPr>
                <w:rStyle w:val="SpecialBold"/>
              </w:rPr>
              <w:t>Elements</w:t>
            </w:r>
          </w:p>
        </w:tc>
        <w:tc>
          <w:tcPr>
            <w:tcW w:w="0" w:type="auto"/>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18476E">
            <w:pPr>
              <w:pStyle w:val="BodyText"/>
              <w:rPr>
                <w:lang w:val="en-NZ"/>
              </w:rPr>
            </w:pPr>
            <w:r w:rsidRPr="0018476E">
              <w:rPr>
                <w:rStyle w:val="SpecialBold"/>
              </w:rPr>
              <w:t>Performance Criteria</w:t>
            </w:r>
          </w:p>
        </w:tc>
      </w:tr>
      <w:tr w:rsidTr="00CD78BA">
        <w:tblPrEx>
          <w:tblW w:w="0" w:type="auto"/>
          <w:tblCellMar>
            <w:left w:w="62" w:type="dxa"/>
            <w:right w:w="62" w:type="dxa"/>
          </w:tblCellMar>
          <w:tblLook w:val="0000"/>
        </w:tblPrEx>
        <w:trPr>
          <w:tblHeader/>
        </w:trPr>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18476E" w:rsidP="0018476E">
            <w:pPr>
              <w:pStyle w:val="BodyText"/>
            </w:pPr>
            <w:r w:rsidRPr="0018476E">
              <w:rPr>
                <w:rStyle w:val="Emphasis"/>
              </w:rPr>
              <w:t>Elements describe the essential outcomes.</w:t>
            </w:r>
          </w:p>
        </w:tc>
        <w:tc>
          <w:tcPr>
            <w:tcW w:w="0" w:type="auto"/>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rPr>
                <w:rStyle w:val="Emphasis"/>
              </w:rPr>
              <w:t>Performance criteria describe the performance needed to demonstrate achievement of the element.</w:t>
            </w:r>
          </w:p>
        </w:tc>
      </w:tr>
      <w:tr w:rsidTr="00CD78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t>1. Prepare equipment and process for operation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76E" w:rsidP="0018476E">
            <w:pPr>
              <w:pStyle w:val="BodyText"/>
            </w:pPr>
            <w:r w:rsidRPr="0018476E">
              <w:t>1.1 Confirm autoclave and wrapping, cleaning and material items are available and meet load pattern requirements</w:t>
            </w:r>
          </w:p>
          <w:p w:rsidR="00000000" w:rsidRPr="0018476E" w:rsidP="0018476E">
            <w:pPr>
              <w:pStyle w:val="BodyText"/>
            </w:pPr>
            <w:r w:rsidRPr="0018476E">
              <w:t>1.2 Prepare autoclave and position load probe according to load pattern requirements and standard operating procedure</w:t>
            </w:r>
          </w:p>
          <w:p w:rsidR="00000000" w:rsidRPr="0018476E" w:rsidP="0018476E">
            <w:pPr>
              <w:pStyle w:val="BodyText"/>
            </w:pPr>
            <w:r w:rsidRPr="0018476E">
              <w:t xml:space="preserve">1.3 Enter operating parameters according to safety and sterilisation </w:t>
            </w:r>
            <w:r w:rsidRPr="0018476E">
              <w:t>requirements</w:t>
            </w:r>
          </w:p>
          <w:p w:rsidR="00000000" w:rsidRPr="0018476E" w:rsidP="0018476E">
            <w:pPr>
              <w:pStyle w:val="BodyText"/>
            </w:pPr>
            <w:r w:rsidRPr="0018476E">
              <w:t>1.4 Conduct pre-start checks according to workplace req</w:t>
            </w:r>
            <w:r w:rsidRPr="0018476E">
              <w:t>uirements</w:t>
            </w:r>
          </w:p>
          <w:p w:rsidR="00000000" w:rsidP="0018476E">
            <w:pPr>
              <w:pStyle w:val="BodyText"/>
              <w:rPr>
                <w:lang w:val="en-NZ"/>
              </w:rPr>
            </w:pPr>
            <w:r w:rsidRPr="0018476E">
              <w:t>1.5 Load wrapping, cleaning and material items according to load pattern requirements</w:t>
            </w:r>
          </w:p>
        </w:tc>
      </w:tr>
      <w:tr w:rsidTr="00CD78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t>2. Operate autoclave to terminally sterilise items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76E" w:rsidP="0018476E">
            <w:pPr>
              <w:pStyle w:val="BodyText"/>
            </w:pPr>
            <w:r w:rsidRPr="0018476E">
              <w:t>2.1 Start up and monitor autoclave to confirm specifications are within required limits</w:t>
            </w:r>
          </w:p>
          <w:p w:rsidR="00000000" w:rsidRPr="0018476E" w:rsidP="0018476E">
            <w:pPr>
              <w:pStyle w:val="BodyText"/>
            </w:pPr>
            <w:r w:rsidRPr="0018476E">
              <w:t>2.2 Identify and report out of limit materials or processes according to workplace procedures</w:t>
            </w:r>
          </w:p>
          <w:p w:rsidR="00000000" w:rsidRPr="0018476E" w:rsidP="0018476E">
            <w:pPr>
              <w:pStyle w:val="BodyText"/>
            </w:pPr>
            <w:r w:rsidRPr="0018476E">
              <w:t>2.3 Maintain work area according to workplace cleaning standards</w:t>
            </w:r>
          </w:p>
          <w:p w:rsidR="00000000" w:rsidRPr="0018476E" w:rsidP="0018476E">
            <w:pPr>
              <w:pStyle w:val="BodyText"/>
            </w:pPr>
            <w:r w:rsidRPr="0018476E">
              <w:t>2.4 Conduct process according to safety and environmental requirements</w:t>
            </w:r>
          </w:p>
          <w:p w:rsidR="00000000" w:rsidP="0018476E">
            <w:pPr>
              <w:pStyle w:val="BodyText"/>
              <w:rPr>
                <w:lang w:val="en-NZ"/>
              </w:rPr>
            </w:pPr>
            <w:r w:rsidRPr="0018476E">
              <w:t>2.5 Complete documentation</w:t>
            </w:r>
            <w:r w:rsidRPr="0018476E">
              <w:t xml:space="preserve"> according to workplace procedures</w:t>
            </w:r>
          </w:p>
        </w:tc>
      </w:tr>
      <w:tr w:rsidTr="00CD78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t>3. Remove items and follow shut down procedures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76E" w:rsidP="0018476E">
            <w:pPr>
              <w:pStyle w:val="BodyText"/>
            </w:pPr>
            <w:r w:rsidRPr="0018476E">
              <w:t>3.1 Confirm the workplace procedures for shutting down the process</w:t>
            </w:r>
          </w:p>
          <w:p w:rsidR="00000000" w:rsidRPr="0018476E" w:rsidP="0018476E">
            <w:pPr>
              <w:pStyle w:val="BodyText"/>
            </w:pPr>
            <w:r w:rsidRPr="0018476E">
              <w:t>3.2 Safely shut down the process</w:t>
            </w:r>
          </w:p>
          <w:p w:rsidR="00000000" w:rsidRPr="0018476E" w:rsidP="0018476E">
            <w:pPr>
              <w:pStyle w:val="BodyText"/>
            </w:pPr>
            <w:r w:rsidRPr="0018476E">
              <w:t>3.3 Remove items from autoclave</w:t>
            </w:r>
          </w:p>
          <w:p w:rsidR="00000000" w:rsidRPr="0018476E" w:rsidP="0018476E">
            <w:pPr>
              <w:pStyle w:val="BodyText"/>
            </w:pPr>
            <w:r w:rsidRPr="0018476E">
              <w:t>3.4 Check chemical indication to confirm</w:t>
            </w:r>
            <w:r w:rsidRPr="0018476E">
              <w:t xml:space="preserve"> items are dry</w:t>
            </w:r>
          </w:p>
          <w:p w:rsidR="00000000" w:rsidRPr="0018476E" w:rsidP="0018476E">
            <w:pPr>
              <w:pStyle w:val="BodyText"/>
            </w:pPr>
            <w:r w:rsidRPr="0018476E">
              <w:t>3.5 Ensure segregation of sterile and non-sterile items</w:t>
            </w:r>
          </w:p>
          <w:p w:rsidR="00000000" w:rsidRPr="0018476E" w:rsidP="0018476E">
            <w:pPr>
              <w:pStyle w:val="BodyText"/>
            </w:pPr>
            <w:r w:rsidRPr="0018476E">
              <w:t>3.6 Complete records according to workplace procedures</w:t>
            </w:r>
          </w:p>
        </w:tc>
      </w:tr>
    </w:tbl>
    <w:p w:rsidR="00000000" w:rsidRPr="0018476E" w:rsidP="0018476E">
      <w:pPr>
        <w:pStyle w:val="BodyText"/>
      </w:pPr>
    </w:p>
    <w:p w:rsidR="00000000" w:rsidRPr="0018476E" w:rsidP="0018476E">
      <w:pPr>
        <w:pStyle w:val="AllowPageBreak"/>
      </w:pPr>
    </w:p>
    <w:p w:rsidR="00000000" w:rsidRPr="0018476E" w:rsidP="0018476E">
      <w:pPr>
        <w:pStyle w:val="Heading1"/>
      </w:pPr>
      <w:bookmarkStart w:id="6" w:name="O_997704"/>
      <w:bookmarkEnd w:id="6"/>
      <w:r w:rsidRPr="0018476E">
        <w:t>Foundation Skills</w:t>
      </w:r>
    </w:p>
    <w:p w:rsidR="00000000" w:rsidRPr="00CD78BA" w:rsidP="00CD78BA">
      <w:pPr>
        <w:pStyle w:val="BodyText"/>
        <w:rPr>
          <w:i/>
        </w:rPr>
      </w:pPr>
      <w:r w:rsidRPr="00CD78BA">
        <w:rPr>
          <w:rStyle w:val="Emphasis"/>
        </w:rPr>
        <w:t>This section describes those language, literacy, numeracy and employment skills that are esse</w:t>
      </w:r>
      <w:r w:rsidRPr="00CD78BA">
        <w:rPr>
          <w:rStyle w:val="Emphasis"/>
        </w:rPr>
        <w:t>ntial for performance in this unit of competency but are not explicit in the performance criteria.</w:t>
      </w:r>
    </w:p>
    <w:tbl>
      <w:tblPr>
        <w:tblW w:w="0" w:type="auto"/>
        <w:tblCellMar>
          <w:left w:w="62" w:type="dxa"/>
          <w:right w:w="62" w:type="dxa"/>
        </w:tblCellMar>
        <w:tblLook w:val="0000"/>
      </w:tblPr>
      <w:tblGrid>
        <w:gridCol w:w="2409"/>
        <w:gridCol w:w="6787"/>
      </w:tblGrid>
      <w:tr w:rsidTr="00CD78B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76E" w:rsidP="0018476E">
            <w:pPr>
              <w:pStyle w:val="BodyText"/>
            </w:pPr>
            <w:r w:rsidRPr="0018476E">
              <w:rPr>
                <w:rStyle w:val="SpecialBold"/>
              </w:rPr>
              <w:t>Skill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rPr>
                <w:rStyle w:val="SpecialBold"/>
              </w:rPr>
              <w:t>Description</w:t>
            </w:r>
          </w:p>
        </w:tc>
      </w:tr>
      <w:tr w:rsidTr="00CD78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t>Reading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ListBullet"/>
              <w:rPr>
                <w:lang w:val="en-NZ"/>
              </w:rPr>
            </w:pPr>
            <w:r w:rsidRPr="0018476E">
              <w:t>Identify relevant information from workplace documentation and interpret requirements for the sterilisation process</w:t>
            </w:r>
          </w:p>
        </w:tc>
      </w:tr>
      <w:tr w:rsidTr="00CD78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t>Writing</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ListBullet"/>
              <w:rPr>
                <w:lang w:val="en-NZ"/>
              </w:rPr>
            </w:pPr>
            <w:r w:rsidRPr="0018476E">
              <w:t>Complete workplace documentation using appropriate language and in required format</w:t>
            </w:r>
          </w:p>
        </w:tc>
      </w:tr>
      <w:tr w:rsidTr="00CD78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t>Numeracy</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76E" w:rsidP="0018476E">
            <w:pPr>
              <w:pStyle w:val="ListBullet"/>
            </w:pPr>
            <w:r w:rsidRPr="0018476E">
              <w:t>Confirm number of items according to loading pattern</w:t>
            </w:r>
          </w:p>
          <w:p w:rsidR="00000000" w:rsidRPr="0018476E" w:rsidP="0018476E">
            <w:pPr>
              <w:pStyle w:val="ListBullet"/>
            </w:pPr>
            <w:r w:rsidRPr="0018476E">
              <w:t>Interpret time and temperature specifications for cycle parameters</w:t>
            </w:r>
          </w:p>
          <w:p w:rsidR="00000000" w:rsidP="0018476E">
            <w:pPr>
              <w:pStyle w:val="ListBullet"/>
              <w:rPr>
                <w:lang w:val="en-NZ"/>
              </w:rPr>
            </w:pPr>
            <w:r w:rsidRPr="0018476E">
              <w:t>Confirm post cycle sampling results meet s</w:t>
            </w:r>
            <w:r w:rsidRPr="0018476E">
              <w:t>terilisation requirements</w:t>
            </w:r>
          </w:p>
        </w:tc>
      </w:tr>
      <w:tr w:rsidTr="00CD78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t>Navigate the world of work</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ListBullet"/>
              <w:rPr>
                <w:lang w:val="en-NZ"/>
              </w:rPr>
            </w:pPr>
            <w:r w:rsidRPr="0018476E">
              <w:t>Identify workplace procedures relevant to own role</w:t>
            </w:r>
          </w:p>
        </w:tc>
      </w:tr>
      <w:tr w:rsidTr="00CD78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t>Interact with others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ListBullet"/>
              <w:rPr>
                <w:lang w:val="en-NZ"/>
              </w:rPr>
            </w:pPr>
            <w:r w:rsidRPr="0018476E">
              <w:t>Report operational and safety information to relevant personnel using required communication method</w:t>
            </w:r>
          </w:p>
        </w:tc>
      </w:tr>
      <w:tr w:rsidTr="00CD78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t>Get the work done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76E" w:rsidP="0018476E">
            <w:pPr>
              <w:pStyle w:val="ListBullet"/>
            </w:pPr>
            <w:r w:rsidRPr="0018476E">
              <w:t>Plan, organise and implement tasks required to achieve sterilisation process outcomes</w:t>
            </w:r>
          </w:p>
          <w:p w:rsidR="00000000" w:rsidRPr="0018476E" w:rsidP="0018476E">
            <w:pPr>
              <w:pStyle w:val="ListBullet"/>
            </w:pPr>
            <w:r w:rsidRPr="0018476E">
              <w:t>Use problem-solving skills to analyse product and process faults and decide on appropriate action</w:t>
            </w:r>
          </w:p>
        </w:tc>
      </w:tr>
    </w:tbl>
    <w:p w:rsidR="00000000" w:rsidRPr="0018476E" w:rsidP="0018476E">
      <w:pPr>
        <w:pStyle w:val="BodyText"/>
      </w:pPr>
    </w:p>
    <w:p w:rsidR="00000000" w:rsidRPr="0018476E" w:rsidP="0018476E">
      <w:pPr>
        <w:pStyle w:val="AllowPageBreak"/>
      </w:pPr>
    </w:p>
    <w:p w:rsidR="00000000" w:rsidRPr="0018476E" w:rsidP="0018476E">
      <w:pPr>
        <w:pStyle w:val="Heading1"/>
      </w:pPr>
      <w:bookmarkStart w:id="7" w:name="O_997705"/>
      <w:bookmarkEnd w:id="7"/>
      <w:r w:rsidRPr="0018476E">
        <w:t>Range of Conditions</w:t>
      </w:r>
    </w:p>
    <w:p w:rsidR="00000000" w:rsidRPr="00CD78BA" w:rsidP="00CD78BA">
      <w:pPr>
        <w:pStyle w:val="BodyText"/>
        <w:rPr>
          <w:i/>
        </w:rPr>
      </w:pPr>
      <w:r w:rsidRPr="00CD78BA">
        <w:rPr>
          <w:rStyle w:val="Emphasis"/>
        </w:rPr>
        <w:t xml:space="preserve">This section specifies different </w:t>
      </w:r>
      <w:r w:rsidRPr="00CD78BA">
        <w:rPr>
          <w:rStyle w:val="Emphasis"/>
        </w:rPr>
        <w:t>work environments and conditions that may affect performance. Essential operating conditions that may be present (depending on the work situation, needs of the candidate, accessibility of the item, and local industry and regional contexts) are included.</w:t>
      </w:r>
    </w:p>
    <w:tbl>
      <w:tblPr>
        <w:tblW w:w="0" w:type="auto"/>
        <w:tblCellMar>
          <w:left w:w="62" w:type="dxa"/>
          <w:right w:w="62" w:type="dxa"/>
        </w:tblCellMar>
        <w:tblLook w:val="0000"/>
      </w:tblPr>
      <w:tblGrid>
        <w:gridCol w:w="2409"/>
        <w:gridCol w:w="6787"/>
      </w:tblGrid>
      <w:tr w:rsidTr="00CD78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t>Pre-start checks must include: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76E" w:rsidP="0018476E">
            <w:pPr>
              <w:pStyle w:val="ListBullet"/>
            </w:pPr>
            <w:r w:rsidRPr="0018476E">
              <w:t>carrying out required area or line clearances</w:t>
            </w:r>
          </w:p>
          <w:p w:rsidR="00000000" w:rsidRPr="0018476E" w:rsidP="0018476E">
            <w:pPr>
              <w:pStyle w:val="ListBullet"/>
            </w:pPr>
            <w:r w:rsidRPr="0018476E">
              <w:t>inspecting equipment condition to identify signs of wear</w:t>
            </w:r>
          </w:p>
          <w:p w:rsidR="00000000" w:rsidRPr="0018476E" w:rsidP="0018476E">
            <w:pPr>
              <w:pStyle w:val="ListBullet"/>
            </w:pPr>
            <w:r w:rsidRPr="0018476E">
              <w:t xml:space="preserve">confirming all safety equipment is in place and operational </w:t>
            </w:r>
          </w:p>
          <w:p w:rsidR="00000000" w:rsidRPr="0018476E" w:rsidP="0018476E">
            <w:pPr>
              <w:pStyle w:val="ListBullet"/>
            </w:pPr>
            <w:r w:rsidRPr="0018476E">
              <w:t xml:space="preserve">confirming that equipment is clean or sanitised </w:t>
            </w:r>
          </w:p>
          <w:p w:rsidR="00000000" w:rsidRPr="0018476E" w:rsidP="0018476E">
            <w:pPr>
              <w:pStyle w:val="ListBullet"/>
            </w:pPr>
            <w:r w:rsidRPr="0018476E">
              <w:t xml:space="preserve">confirming </w:t>
            </w:r>
            <w:r w:rsidRPr="0018476E">
              <w:t>that equipment is correctly configured for processing requirements.</w:t>
            </w:r>
          </w:p>
        </w:tc>
      </w:tr>
    </w:tbl>
    <w:p w:rsidR="00000000" w:rsidRPr="0018476E" w:rsidP="0018476E">
      <w:pPr>
        <w:pStyle w:val="BodyText"/>
      </w:pPr>
    </w:p>
    <w:p w:rsidR="00000000" w:rsidRPr="0018476E" w:rsidP="0018476E">
      <w:pPr>
        <w:pStyle w:val="AllowPageBreak"/>
      </w:pPr>
    </w:p>
    <w:p w:rsidR="00000000" w:rsidRPr="0018476E" w:rsidP="0018476E">
      <w:pPr>
        <w:pStyle w:val="Heading1"/>
      </w:pPr>
      <w:bookmarkStart w:id="8" w:name="O_997706"/>
      <w:bookmarkEnd w:id="8"/>
      <w:r w:rsidRPr="0018476E">
        <w:t>Unit Mapping Information</w:t>
      </w:r>
    </w:p>
    <w:tbl>
      <w:tblPr>
        <w:tblW w:w="0" w:type="auto"/>
        <w:tblCellMar>
          <w:left w:w="62" w:type="dxa"/>
          <w:right w:w="62" w:type="dxa"/>
        </w:tblCellMar>
        <w:tblLook w:val="0000"/>
      </w:tblPr>
      <w:tblGrid>
        <w:gridCol w:w="1757"/>
        <w:gridCol w:w="2046"/>
        <w:gridCol w:w="2325"/>
        <w:gridCol w:w="3068"/>
      </w:tblGrid>
      <w:tr w:rsidTr="00CD78BA">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76E" w:rsidP="0018476E">
            <w:pPr>
              <w:pStyle w:val="BodyText"/>
            </w:pPr>
            <w:r w:rsidRPr="0018476E">
              <w:rPr>
                <w:rStyle w:val="SpecialBold"/>
              </w:rPr>
              <w:t>Code and title current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76E" w:rsidP="0018476E">
            <w:pPr>
              <w:pStyle w:val="BodyText"/>
            </w:pPr>
            <w:r w:rsidRPr="0018476E">
              <w:rPr>
                <w:rStyle w:val="SpecialBold"/>
              </w:rPr>
              <w:t>Code and title previous version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76E" w:rsidP="0018476E">
            <w:pPr>
              <w:pStyle w:val="BodyText"/>
            </w:pPr>
            <w:r w:rsidRPr="0018476E">
              <w:rPr>
                <w:rStyle w:val="SpecialBold"/>
              </w:rPr>
              <w:t>Comments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rPr>
                <w:rStyle w:val="SpecialBold"/>
              </w:rPr>
              <w:t>Equivalence status</w:t>
            </w:r>
          </w:p>
        </w:tc>
      </w:tr>
      <w:tr w:rsidTr="00CD78BA">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t>FBPPHM3016 Operate a sterilisation process using an autoclave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8476E">
            <w:pPr>
              <w:pStyle w:val="BodyText"/>
              <w:rPr>
                <w:lang w:val="en-NZ"/>
              </w:rPr>
            </w:pPr>
            <w:r w:rsidRPr="0018476E">
              <w:t>FDFPH2014A Operate a terminal sterilisation process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76E" w:rsidP="0018476E">
            <w:pPr>
              <w:pStyle w:val="BodyText"/>
            </w:pPr>
            <w:r w:rsidRPr="0018476E">
              <w:t xml:space="preserve">Updated to meet Standards for Training Packages </w:t>
            </w:r>
          </w:p>
          <w:p w:rsidR="00000000" w:rsidRPr="0018476E" w:rsidP="0018476E">
            <w:pPr>
              <w:pStyle w:val="BodyText"/>
            </w:pPr>
            <w:r w:rsidRPr="0018476E">
              <w:t>Changes to performance criteria for clarity</w:t>
            </w:r>
          </w:p>
          <w:p w:rsidR="00000000" w:rsidP="0018476E">
            <w:pPr>
              <w:pStyle w:val="BodyText"/>
              <w:rPr>
                <w:lang w:val="en-NZ"/>
              </w:rPr>
            </w:pPr>
            <w:r w:rsidRPr="0018476E">
              <w:t>Code changed to reflect AQF alignment</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8476E" w:rsidP="0018476E">
            <w:pPr>
              <w:pStyle w:val="BodyText"/>
            </w:pPr>
            <w:r w:rsidRPr="0018476E">
              <w:t xml:space="preserve">Equivalent </w:t>
            </w:r>
            <w:r w:rsidRPr="0018476E">
              <w:t>unit</w:t>
            </w:r>
          </w:p>
        </w:tc>
      </w:tr>
    </w:tbl>
    <w:p w:rsidR="00000000" w:rsidRPr="0018476E" w:rsidP="0018476E">
      <w:pPr>
        <w:pStyle w:val="BodyText"/>
      </w:pPr>
    </w:p>
    <w:p w:rsidR="00000000" w:rsidRPr="0018476E" w:rsidP="0018476E">
      <w:pPr>
        <w:pStyle w:val="AllowPageBreak"/>
      </w:pPr>
    </w:p>
    <w:p w:rsidR="00000000" w:rsidRPr="0018476E" w:rsidP="0018476E">
      <w:pPr>
        <w:pStyle w:val="Heading1"/>
      </w:pPr>
      <w:bookmarkStart w:id="9" w:name="O_997713"/>
      <w:bookmarkEnd w:id="9"/>
      <w:r w:rsidRPr="0018476E">
        <w:t>Links</w:t>
      </w:r>
    </w:p>
    <w:p w:rsidR="00000000" w:rsidRPr="0018476E" w:rsidP="00CD78BA">
      <w:pPr>
        <w:pStyle w:val="BodyText"/>
      </w:pPr>
      <w:r w:rsidRPr="0018476E">
        <w:t xml:space="preserve">Companion Volume Implementation Guides are found in VETNet: - </w:t>
      </w:r>
      <w:r>
        <w:fldChar w:fldCharType="begin"/>
      </w:r>
      <w:r>
        <w:instrText xml:space="preserve"> HYPERLINK "https://vetnet.gov.au/Pages/TrainingDocs.aspx?q=78b15323-cd38-483e-aad7-1159b570a5c4" </w:instrText>
      </w:r>
      <w:r>
        <w:fldChar w:fldCharType="separate"/>
      </w:r>
      <w:r w:rsidRPr="00B67D72">
        <w:rPr>
          <w:rStyle w:val="Hyperlink"/>
        </w:rPr>
        <w:t>https://vetnet.gov.au/Pages/TrainingDocs.aspx?q=78b15323-cd38-483e-aad7-1159b570a5c4</w:t>
      </w:r>
      <w:r>
        <w:fldChar w:fldCharType="end"/>
      </w:r>
    </w:p>
    <w:p w:rsidR="00000000" w:rsidRPr="0018476E" w:rsidP="0018476E"/>
    <w:sectPr w:rsidSect="0018476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76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76E" w:rsidRPr="00CD78BA" w:rsidP="00CD78B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76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BA" w:rsidP="0018476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D78BA" w:rsidP="0018476E">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Skills Impact</w:t>
    </w:r>
    <w:r>
      <w:fldChar w:fldCharType="end"/>
    </w:r>
  </w:p>
  <w:p w:rsidR="00CD78BA" w:rsidP="0018476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76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B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8476E" w:rsidRPr="00CD78BA" w:rsidP="00CD78B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476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8BA" w:rsidRPr="002D2AF8" w:rsidP="0018476E">
    <w:pPr>
      <w:pStyle w:val="Header"/>
      <w:framePr w:wrap="around"/>
    </w:pPr>
    <w:r>
      <w:fldChar w:fldCharType="begin"/>
    </w:r>
    <w:r>
      <w:instrText xml:space="preserve"> TITLE   \* MERGEFORMAT </w:instrText>
    </w:r>
    <w:r>
      <w:fldChar w:fldCharType="separate"/>
    </w:r>
    <w:r>
      <w:t>FBPPHM3016 Operate a sterilisation process using an autoclave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September 2020</w:t>
    </w:r>
    <w:r>
      <w:fldChar w:fldCharType="end"/>
    </w:r>
  </w:p>
  <w:p w:rsidR="00CD78BA" w:rsidP="0018476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5F23EF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45C4A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476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476E"/>
    <w:pPr>
      <w:spacing w:before="360" w:after="60"/>
      <w:outlineLvl w:val="0"/>
    </w:pPr>
    <w:rPr>
      <w:sz w:val="32"/>
    </w:rPr>
  </w:style>
  <w:style w:type="paragraph" w:styleId="Heading2">
    <w:name w:val="heading 2"/>
    <w:basedOn w:val="HeadingBase"/>
    <w:next w:val="BodyText"/>
    <w:link w:val="Heading2Char"/>
    <w:qFormat/>
    <w:rsid w:val="0018476E"/>
    <w:pPr>
      <w:keepLines/>
      <w:spacing w:before="240" w:after="120"/>
      <w:outlineLvl w:val="1"/>
    </w:pPr>
    <w:rPr>
      <w:sz w:val="28"/>
      <w:szCs w:val="40"/>
    </w:rPr>
  </w:style>
  <w:style w:type="paragraph" w:styleId="Heading3">
    <w:name w:val="heading 3"/>
    <w:basedOn w:val="HeadingBase"/>
    <w:next w:val="BodyText"/>
    <w:link w:val="Heading3Char"/>
    <w:qFormat/>
    <w:rsid w:val="0018476E"/>
    <w:pPr>
      <w:spacing w:before="180" w:after="120"/>
      <w:outlineLvl w:val="2"/>
    </w:pPr>
    <w:rPr>
      <w:spacing w:val="-10"/>
      <w:kern w:val="32"/>
    </w:rPr>
  </w:style>
  <w:style w:type="paragraph" w:styleId="Heading4">
    <w:name w:val="heading 4"/>
    <w:basedOn w:val="HeadingBase"/>
    <w:next w:val="BodyText"/>
    <w:link w:val="Heading4Char"/>
    <w:qFormat/>
    <w:rsid w:val="0018476E"/>
    <w:pPr>
      <w:spacing w:before="160" w:after="120"/>
      <w:outlineLvl w:val="3"/>
    </w:pPr>
    <w:rPr>
      <w:sz w:val="22"/>
    </w:rPr>
  </w:style>
  <w:style w:type="paragraph" w:styleId="Heading5">
    <w:name w:val="heading 5"/>
    <w:basedOn w:val="HeadingBase"/>
    <w:next w:val="Normal"/>
    <w:link w:val="Heading5Char"/>
    <w:qFormat/>
    <w:rsid w:val="0018476E"/>
    <w:pPr>
      <w:spacing w:before="80"/>
      <w:outlineLvl w:val="4"/>
    </w:pPr>
    <w:rPr>
      <w:color w:val="918585"/>
      <w:sz w:val="20"/>
    </w:rPr>
  </w:style>
  <w:style w:type="paragraph" w:styleId="Heading6">
    <w:name w:val="heading 6"/>
    <w:basedOn w:val="HeadingBase"/>
    <w:next w:val="Normal"/>
    <w:link w:val="Heading6Char"/>
    <w:qFormat/>
    <w:rsid w:val="0018476E"/>
    <w:pPr>
      <w:spacing w:before="60"/>
      <w:outlineLvl w:val="5"/>
    </w:pPr>
    <w:rPr>
      <w:color w:val="918585"/>
      <w:sz w:val="20"/>
    </w:rPr>
  </w:style>
  <w:style w:type="paragraph" w:styleId="Heading7">
    <w:name w:val="heading 7"/>
    <w:basedOn w:val="Normal"/>
    <w:next w:val="Normal"/>
    <w:link w:val="Heading7Char"/>
    <w:qFormat/>
    <w:rsid w:val="0018476E"/>
    <w:pPr>
      <w:ind w:left="720"/>
      <w:outlineLvl w:val="6"/>
    </w:pPr>
    <w:rPr>
      <w:i/>
    </w:rPr>
  </w:style>
  <w:style w:type="paragraph" w:styleId="Heading8">
    <w:name w:val="heading 8"/>
    <w:basedOn w:val="Normal"/>
    <w:next w:val="Normal"/>
    <w:link w:val="Heading8Char"/>
    <w:qFormat/>
    <w:rsid w:val="0018476E"/>
    <w:pPr>
      <w:ind w:left="720"/>
      <w:outlineLvl w:val="7"/>
    </w:pPr>
    <w:rPr>
      <w:i/>
    </w:rPr>
  </w:style>
  <w:style w:type="paragraph" w:styleId="Heading9">
    <w:name w:val="heading 9"/>
    <w:basedOn w:val="Normal"/>
    <w:next w:val="Normal"/>
    <w:link w:val="Heading9Char"/>
    <w:qFormat/>
    <w:rsid w:val="0018476E"/>
    <w:pPr>
      <w:ind w:left="720"/>
      <w:outlineLvl w:val="8"/>
    </w:pPr>
    <w:rPr>
      <w:i/>
    </w:rPr>
  </w:style>
  <w:style w:type="character" w:default="1" w:styleId="DefaultParagraphFont">
    <w:name w:val="Default Paragraph Font"/>
    <w:uiPriority w:val="1"/>
    <w:unhideWhenUsed/>
    <w:rsid w:val="0018476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476E"/>
  </w:style>
  <w:style w:type="character" w:customStyle="1" w:styleId="Heading1Char">
    <w:name w:val="Heading 1 Char"/>
    <w:basedOn w:val="DefaultParagraphFont"/>
    <w:link w:val="Heading1"/>
    <w:rsid w:val="0018476E"/>
    <w:rPr>
      <w:rFonts w:ascii="Times New Roman" w:eastAsia="Times New Roman" w:hAnsi="Times New Roman" w:cs="Times New Roman"/>
      <w:b/>
      <w:sz w:val="32"/>
      <w:szCs w:val="20"/>
      <w:lang w:eastAsia="en-US"/>
    </w:rPr>
  </w:style>
  <w:style w:type="paragraph" w:styleId="BodyText">
    <w:name w:val="Body Text"/>
    <w:basedOn w:val="Normal"/>
    <w:link w:val="BodyTextChar"/>
    <w:rsid w:val="0018476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8476E"/>
    <w:rPr>
      <w:rFonts w:ascii="Times New Roman" w:eastAsia="Times New Roman" w:hAnsi="Times New Roman" w:cs="Times New Roman"/>
      <w:sz w:val="24"/>
      <w:lang w:eastAsia="en-US"/>
    </w:rPr>
  </w:style>
  <w:style w:type="paragraph" w:styleId="ListBullet">
    <w:name w:val="List Bullet"/>
    <w:basedOn w:val="List"/>
    <w:rsid w:val="0018476E"/>
    <w:pPr>
      <w:numPr>
        <w:numId w:val="11"/>
      </w:numPr>
      <w:tabs>
        <w:tab w:val="clear" w:pos="340"/>
      </w:tabs>
      <w:spacing w:before="40" w:after="40"/>
    </w:pPr>
  </w:style>
  <w:style w:type="character" w:customStyle="1" w:styleId="SpecialBold">
    <w:name w:val="Special Bold"/>
    <w:basedOn w:val="DefaultParagraphFont"/>
    <w:rsid w:val="0018476E"/>
    <w:rPr>
      <w:b/>
      <w:spacing w:val="0"/>
    </w:rPr>
  </w:style>
  <w:style w:type="character" w:styleId="Emphasis">
    <w:name w:val="Emphasis"/>
    <w:basedOn w:val="DefaultParagraphFont"/>
    <w:qFormat/>
    <w:rsid w:val="0018476E"/>
    <w:rPr>
      <w:i/>
    </w:rPr>
  </w:style>
  <w:style w:type="paragraph" w:customStyle="1" w:styleId="SuperHeading">
    <w:name w:val="SuperHeading"/>
    <w:basedOn w:val="Normal"/>
    <w:rsid w:val="0018476E"/>
    <w:pPr>
      <w:spacing w:before="240" w:after="120"/>
      <w:outlineLvl w:val="0"/>
    </w:pPr>
    <w:rPr>
      <w:rFonts w:ascii="Times New Roman" w:hAnsi="Times New Roman"/>
      <w:b/>
      <w:sz w:val="32"/>
    </w:rPr>
  </w:style>
  <w:style w:type="paragraph" w:customStyle="1" w:styleId="AllowPageBreak">
    <w:name w:val="AllowPageBreak"/>
    <w:rsid w:val="0018476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8476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476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476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476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476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476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476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476E"/>
    <w:rPr>
      <w:rFonts w:ascii="Courier New" w:eastAsia="Times New Roman" w:hAnsi="Courier New" w:cs="Times New Roman"/>
      <w:i/>
      <w:szCs w:val="20"/>
      <w:lang w:eastAsia="en-US"/>
    </w:rPr>
  </w:style>
  <w:style w:type="paragraph" w:customStyle="1" w:styleId="HeadingBase">
    <w:name w:val="Heading Base"/>
    <w:rsid w:val="0018476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476E"/>
    <w:pPr>
      <w:tabs>
        <w:tab w:val="right" w:leader="dot" w:pos="9072"/>
      </w:tabs>
      <w:ind w:left="567"/>
    </w:pPr>
    <w:rPr>
      <w:szCs w:val="22"/>
    </w:rPr>
  </w:style>
  <w:style w:type="paragraph" w:customStyle="1" w:styleId="TOCBase">
    <w:name w:val="TOC Base"/>
    <w:rsid w:val="0018476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476E"/>
    <w:pPr>
      <w:tabs>
        <w:tab w:val="right" w:leader="dot" w:pos="9072"/>
      </w:tabs>
      <w:spacing w:before="40" w:after="40"/>
      <w:ind w:left="284"/>
    </w:pPr>
    <w:rPr>
      <w:rFonts w:ascii="Times New Roman" w:hAnsi="Times New Roman"/>
    </w:rPr>
  </w:style>
  <w:style w:type="paragraph" w:styleId="TOC1">
    <w:name w:val="toc 1"/>
    <w:basedOn w:val="TOCBase"/>
    <w:next w:val="Normal"/>
    <w:rsid w:val="0018476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8476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476E"/>
    <w:rPr>
      <w:rFonts w:ascii="Times New Roman" w:eastAsia="Times New Roman" w:hAnsi="Times New Roman" w:cs="Times New Roman"/>
      <w:sz w:val="16"/>
      <w:lang w:eastAsia="en-US"/>
    </w:rPr>
  </w:style>
  <w:style w:type="paragraph" w:styleId="Title">
    <w:name w:val="Title"/>
    <w:basedOn w:val="HeadingBase"/>
    <w:link w:val="TitleChar"/>
    <w:qFormat/>
    <w:rsid w:val="0018476E"/>
    <w:pPr>
      <w:spacing w:before="5040"/>
      <w:jc w:val="center"/>
    </w:pPr>
    <w:rPr>
      <w:sz w:val="48"/>
      <w:szCs w:val="72"/>
      <w:lang w:val="en-US"/>
    </w:rPr>
  </w:style>
  <w:style w:type="character" w:customStyle="1" w:styleId="TitleChar">
    <w:name w:val="Title Char"/>
    <w:basedOn w:val="DefaultParagraphFont"/>
    <w:link w:val="Title"/>
    <w:rsid w:val="0018476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476E"/>
    <w:pPr>
      <w:tabs>
        <w:tab w:val="left" w:pos="3600"/>
        <w:tab w:val="left" w:pos="3958"/>
      </w:tabs>
    </w:pPr>
  </w:style>
  <w:style w:type="paragraph" w:styleId="List">
    <w:name w:val="List"/>
    <w:basedOn w:val="BodyText"/>
    <w:next w:val="BodyText"/>
    <w:rsid w:val="0018476E"/>
    <w:pPr>
      <w:tabs>
        <w:tab w:val="left" w:pos="340"/>
      </w:tabs>
      <w:spacing w:before="60" w:after="60"/>
      <w:ind w:left="340" w:hanging="340"/>
    </w:pPr>
  </w:style>
  <w:style w:type="paragraph" w:customStyle="1" w:styleId="Note">
    <w:name w:val="Note"/>
    <w:basedOn w:val="BodyText"/>
    <w:rsid w:val="0018476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476E"/>
    <w:pPr>
      <w:framePr w:wrap="auto" w:hAnchor="text" w:y="6049"/>
    </w:pPr>
    <w:rPr>
      <w:color w:val="000000"/>
      <w:sz w:val="40"/>
    </w:rPr>
  </w:style>
  <w:style w:type="paragraph" w:customStyle="1" w:styleId="TOCTitle">
    <w:name w:val="TOCTitle"/>
    <w:basedOn w:val="Heading1"/>
    <w:rsid w:val="0018476E"/>
    <w:pPr>
      <w:spacing w:after="240"/>
      <w:jc w:val="center"/>
      <w:outlineLvl w:val="9"/>
    </w:pPr>
    <w:rPr>
      <w:caps/>
    </w:rPr>
  </w:style>
  <w:style w:type="paragraph" w:customStyle="1" w:styleId="Version">
    <w:name w:val="Version"/>
    <w:rsid w:val="0018476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18476E"/>
    <w:pPr>
      <w:numPr>
        <w:numId w:val="12"/>
      </w:numPr>
      <w:tabs>
        <w:tab w:val="clear" w:pos="680"/>
      </w:tabs>
    </w:pPr>
  </w:style>
  <w:style w:type="paragraph" w:styleId="Index1">
    <w:name w:val="index 1"/>
    <w:basedOn w:val="Normal"/>
    <w:next w:val="Normal"/>
    <w:semiHidden/>
    <w:rsid w:val="0018476E"/>
    <w:pPr>
      <w:keepNext w:val="0"/>
      <w:tabs>
        <w:tab w:val="right" w:pos="4176"/>
      </w:tabs>
      <w:ind w:left="198" w:hanging="198"/>
    </w:pPr>
    <w:rPr>
      <w:rFonts w:ascii="Garamond" w:hAnsi="Garamond"/>
    </w:rPr>
  </w:style>
  <w:style w:type="paragraph" w:styleId="IndexHeading">
    <w:name w:val="index heading"/>
    <w:basedOn w:val="Normal"/>
    <w:next w:val="Index1"/>
    <w:semiHidden/>
    <w:rsid w:val="0018476E"/>
    <w:pPr>
      <w:spacing w:before="120" w:after="120"/>
    </w:pPr>
    <w:rPr>
      <w:rFonts w:ascii="Arial" w:hAnsi="Arial"/>
      <w:b/>
      <w:color w:val="918585"/>
      <w:sz w:val="24"/>
    </w:rPr>
  </w:style>
  <w:style w:type="paragraph" w:styleId="Header">
    <w:name w:val="header"/>
    <w:basedOn w:val="Normal"/>
    <w:link w:val="HeaderChar"/>
    <w:rsid w:val="0018476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476E"/>
    <w:rPr>
      <w:rFonts w:ascii="Times New Roman" w:eastAsia="Times New Roman" w:hAnsi="Times New Roman" w:cs="Times New Roman"/>
      <w:sz w:val="16"/>
      <w:szCs w:val="20"/>
      <w:lang w:val="en-GB" w:eastAsia="en-US"/>
    </w:rPr>
  </w:style>
  <w:style w:type="paragraph" w:customStyle="1" w:styleId="Chapter">
    <w:name w:val="Chapter"/>
    <w:basedOn w:val="Normal"/>
    <w:rsid w:val="0018476E"/>
    <w:pPr>
      <w:spacing w:before="240"/>
    </w:pPr>
    <w:rPr>
      <w:rFonts w:ascii="Times New Roman" w:hAnsi="Times New Roman"/>
      <w:smallCaps/>
      <w:spacing w:val="80"/>
      <w:sz w:val="28"/>
    </w:rPr>
  </w:style>
  <w:style w:type="paragraph" w:customStyle="1" w:styleId="InChapter">
    <w:name w:val="InChapter"/>
    <w:basedOn w:val="Heading3"/>
    <w:rsid w:val="0018476E"/>
    <w:pPr>
      <w:spacing w:after="240"/>
      <w:outlineLvl w:val="9"/>
    </w:pPr>
    <w:rPr>
      <w:noProof/>
    </w:rPr>
  </w:style>
  <w:style w:type="paragraph" w:styleId="Index2">
    <w:name w:val="index 2"/>
    <w:basedOn w:val="Normal"/>
    <w:next w:val="Normal"/>
    <w:semiHidden/>
    <w:rsid w:val="0018476E"/>
    <w:pPr>
      <w:tabs>
        <w:tab w:val="right" w:pos="4176"/>
      </w:tabs>
      <w:ind w:left="568" w:hanging="284"/>
    </w:pPr>
    <w:rPr>
      <w:rFonts w:ascii="Garamond" w:hAnsi="Garamond"/>
    </w:rPr>
  </w:style>
  <w:style w:type="paragraph" w:customStyle="1" w:styleId="Byline">
    <w:name w:val="Byline"/>
    <w:rsid w:val="0018476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476E"/>
    <w:pPr>
      <w:tabs>
        <w:tab w:val="clear" w:pos="3600"/>
        <w:tab w:val="clear" w:pos="3958"/>
      </w:tabs>
      <w:jc w:val="right"/>
    </w:pPr>
  </w:style>
  <w:style w:type="paragraph" w:styleId="Caption">
    <w:name w:val="caption"/>
    <w:basedOn w:val="BodyText"/>
    <w:next w:val="Normal"/>
    <w:qFormat/>
    <w:rsid w:val="0018476E"/>
    <w:pPr>
      <w:framePr w:w="2268" w:hSpace="181" w:vSpace="181" w:wrap="around" w:vAnchor="text" w:hAnchor="page" w:x="1135" w:y="285" w:anchorLock="1"/>
    </w:pPr>
    <w:rPr>
      <w:i/>
    </w:rPr>
  </w:style>
  <w:style w:type="paragraph" w:customStyle="1" w:styleId="MiniTOCTitle">
    <w:name w:val="MiniTOCTitle"/>
    <w:basedOn w:val="Heading4"/>
    <w:rsid w:val="0018476E"/>
    <w:pPr>
      <w:spacing w:before="240"/>
      <w:outlineLvl w:val="9"/>
    </w:pPr>
    <w:rPr>
      <w:noProof/>
      <w:sz w:val="24"/>
    </w:rPr>
  </w:style>
  <w:style w:type="paragraph" w:customStyle="1" w:styleId="MiniTOCItem">
    <w:name w:val="MiniTOCItem"/>
    <w:basedOn w:val="ListBullet"/>
    <w:rsid w:val="0018476E"/>
    <w:pPr>
      <w:numPr>
        <w:numId w:val="0"/>
      </w:numPr>
      <w:tabs>
        <w:tab w:val="right" w:leader="dot" w:pos="6521"/>
      </w:tabs>
      <w:spacing w:before="0" w:after="0"/>
    </w:pPr>
  </w:style>
  <w:style w:type="paragraph" w:customStyle="1" w:styleId="TOFTitle">
    <w:name w:val="TOFTitle"/>
    <w:basedOn w:val="TOCTitle"/>
    <w:rsid w:val="0018476E"/>
  </w:style>
  <w:style w:type="paragraph" w:styleId="TableofFigures">
    <w:name w:val="table of figures"/>
    <w:basedOn w:val="Normal"/>
    <w:next w:val="Normal"/>
    <w:semiHidden/>
    <w:rsid w:val="0018476E"/>
    <w:pPr>
      <w:tabs>
        <w:tab w:val="right" w:leader="dot" w:pos="9072"/>
      </w:tabs>
      <w:ind w:left="970" w:hanging="403"/>
    </w:pPr>
    <w:rPr>
      <w:rFonts w:ascii="Times New Roman" w:hAnsi="Times New Roman"/>
      <w:b/>
    </w:rPr>
  </w:style>
  <w:style w:type="paragraph" w:styleId="ListNumber">
    <w:name w:val="List Number"/>
    <w:basedOn w:val="List"/>
    <w:rsid w:val="0018476E"/>
    <w:pPr>
      <w:numPr>
        <w:numId w:val="14"/>
      </w:numPr>
      <w:tabs>
        <w:tab w:val="clear" w:pos="340"/>
      </w:tabs>
    </w:pPr>
  </w:style>
  <w:style w:type="character" w:customStyle="1" w:styleId="WingdingSymbols">
    <w:name w:val="Wingding Symbols"/>
    <w:rsid w:val="0018476E"/>
    <w:rPr>
      <w:rFonts w:ascii="Wingdings" w:hAnsi="Wingdings"/>
    </w:rPr>
  </w:style>
  <w:style w:type="paragraph" w:customStyle="1" w:styleId="TableHeading">
    <w:name w:val="Table Heading"/>
    <w:basedOn w:val="HeadingBase"/>
    <w:rsid w:val="0018476E"/>
    <w:pPr>
      <w:keepLines/>
      <w:pBdr>
        <w:bottom w:val="single" w:sz="6" w:space="1" w:color="918585"/>
      </w:pBdr>
      <w:spacing w:before="240"/>
    </w:pPr>
  </w:style>
  <w:style w:type="character" w:customStyle="1" w:styleId="HotSpot">
    <w:name w:val="HotSpot"/>
    <w:rsid w:val="0018476E"/>
    <w:rPr>
      <w:color w:val="0033CC"/>
      <w:u w:val="none"/>
    </w:rPr>
  </w:style>
  <w:style w:type="paragraph" w:customStyle="1" w:styleId="BodyTextRight">
    <w:name w:val="Body Text Right"/>
    <w:basedOn w:val="BodyText"/>
    <w:rsid w:val="0018476E"/>
    <w:pPr>
      <w:spacing w:before="0" w:after="0"/>
      <w:jc w:val="right"/>
    </w:pPr>
  </w:style>
  <w:style w:type="paragraph" w:styleId="Index3">
    <w:name w:val="index 3"/>
    <w:basedOn w:val="ListNumber2"/>
    <w:next w:val="Normal"/>
    <w:semiHidden/>
    <w:rsid w:val="0018476E"/>
    <w:pPr>
      <w:numPr>
        <w:numId w:val="0"/>
      </w:numPr>
      <w:tabs>
        <w:tab w:val="right" w:leader="dot" w:pos="4176"/>
      </w:tabs>
    </w:pPr>
  </w:style>
  <w:style w:type="paragraph" w:styleId="ListNumber2">
    <w:name w:val="List Number 2"/>
    <w:basedOn w:val="List2"/>
    <w:rsid w:val="0018476E"/>
    <w:pPr>
      <w:numPr>
        <w:numId w:val="9"/>
      </w:numPr>
      <w:tabs>
        <w:tab w:val="clear" w:pos="1060"/>
      </w:tabs>
    </w:pPr>
  </w:style>
  <w:style w:type="paragraph" w:customStyle="1" w:styleId="MarginNote">
    <w:name w:val="Margin Note"/>
    <w:basedOn w:val="BodyText"/>
    <w:rsid w:val="0018476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476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476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476E"/>
    <w:rPr>
      <w:sz w:val="32"/>
    </w:rPr>
  </w:style>
  <w:style w:type="paragraph" w:customStyle="1" w:styleId="HeadingProcedure">
    <w:name w:val="Heading Procedure"/>
    <w:basedOn w:val="HeadingBase"/>
    <w:next w:val="Normal"/>
    <w:rsid w:val="0018476E"/>
    <w:pPr>
      <w:tabs>
        <w:tab w:val="left" w:pos="0"/>
      </w:tabs>
      <w:spacing w:before="120" w:after="60"/>
    </w:pPr>
    <w:rPr>
      <w:i/>
      <w:color w:val="918585"/>
      <w:sz w:val="22"/>
    </w:rPr>
  </w:style>
  <w:style w:type="paragraph" w:customStyle="1" w:styleId="TableBodyText">
    <w:name w:val="Table Body Text"/>
    <w:basedOn w:val="BodyText"/>
    <w:rsid w:val="0018476E"/>
    <w:pPr>
      <w:spacing w:before="60" w:after="60"/>
    </w:pPr>
  </w:style>
  <w:style w:type="paragraph" w:styleId="ListContinue">
    <w:name w:val="List Continue"/>
    <w:basedOn w:val="List"/>
    <w:rsid w:val="0018476E"/>
    <w:pPr>
      <w:ind w:firstLine="0"/>
    </w:pPr>
  </w:style>
  <w:style w:type="paragraph" w:customStyle="1" w:styleId="ListNote">
    <w:name w:val="List Note"/>
    <w:basedOn w:val="List"/>
    <w:rsid w:val="0018476E"/>
    <w:pPr>
      <w:pBdr>
        <w:top w:val="single" w:sz="6" w:space="2" w:color="918585"/>
        <w:bottom w:val="single" w:sz="6" w:space="2" w:color="918585"/>
      </w:pBdr>
      <w:tabs>
        <w:tab w:val="left" w:pos="1021"/>
      </w:tabs>
      <w:ind w:firstLine="0"/>
    </w:pPr>
  </w:style>
  <w:style w:type="paragraph" w:customStyle="1" w:styleId="Warning">
    <w:name w:val="Warning"/>
    <w:basedOn w:val="BodyText"/>
    <w:rsid w:val="0018476E"/>
    <w:pPr>
      <w:shd w:val="clear" w:color="auto" w:fill="D9D9D9"/>
      <w:tabs>
        <w:tab w:val="left" w:pos="992"/>
      </w:tabs>
      <w:ind w:left="119" w:right="119"/>
    </w:pPr>
    <w:rPr>
      <w:sz w:val="20"/>
    </w:rPr>
  </w:style>
  <w:style w:type="paragraph" w:customStyle="1" w:styleId="MarginIcons">
    <w:name w:val="Margin Icons"/>
    <w:basedOn w:val="BodyText"/>
    <w:rsid w:val="0018476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476E"/>
    <w:rPr>
      <w:rFonts w:ascii="Courier New" w:hAnsi="Courier New"/>
    </w:rPr>
  </w:style>
  <w:style w:type="paragraph" w:customStyle="1" w:styleId="NoteBullet">
    <w:name w:val="Note Bullet"/>
    <w:basedOn w:val="Note"/>
    <w:rsid w:val="0018476E"/>
    <w:pPr>
      <w:tabs>
        <w:tab w:val="clear" w:pos="680"/>
      </w:tabs>
      <w:spacing w:before="60" w:after="60"/>
    </w:pPr>
  </w:style>
  <w:style w:type="paragraph" w:customStyle="1" w:styleId="SubHeading2">
    <w:name w:val="SubHeading2"/>
    <w:basedOn w:val="HeadingBase"/>
    <w:rsid w:val="0018476E"/>
    <w:pPr>
      <w:spacing w:before="240" w:after="60"/>
    </w:pPr>
    <w:rPr>
      <w:sz w:val="20"/>
    </w:rPr>
  </w:style>
  <w:style w:type="paragraph" w:customStyle="1" w:styleId="SubHeading1">
    <w:name w:val="SubHeading1"/>
    <w:basedOn w:val="HeadingBase"/>
    <w:rsid w:val="0018476E"/>
    <w:pPr>
      <w:spacing w:before="240" w:after="60"/>
    </w:pPr>
    <w:rPr>
      <w:color w:val="918585"/>
      <w:sz w:val="22"/>
    </w:rPr>
  </w:style>
  <w:style w:type="paragraph" w:customStyle="1" w:styleId="SideHeading">
    <w:name w:val="Side Heading"/>
    <w:basedOn w:val="HeadingBase"/>
    <w:rsid w:val="0018476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476E"/>
    <w:pPr>
      <w:numPr>
        <w:numId w:val="10"/>
      </w:numPr>
    </w:pPr>
  </w:style>
  <w:style w:type="paragraph" w:styleId="PlainText">
    <w:name w:val="Plain Text"/>
    <w:basedOn w:val="Normal"/>
    <w:link w:val="PlainTextChar"/>
    <w:rsid w:val="0018476E"/>
    <w:rPr>
      <w:sz w:val="20"/>
    </w:rPr>
  </w:style>
  <w:style w:type="character" w:customStyle="1" w:styleId="PlainTextChar">
    <w:name w:val="Plain Text Char"/>
    <w:basedOn w:val="DefaultParagraphFont"/>
    <w:link w:val="PlainText"/>
    <w:rsid w:val="0018476E"/>
    <w:rPr>
      <w:rFonts w:ascii="Courier New" w:eastAsia="Times New Roman" w:hAnsi="Courier New" w:cs="Times New Roman"/>
      <w:sz w:val="20"/>
      <w:szCs w:val="20"/>
      <w:lang w:eastAsia="en-US"/>
    </w:rPr>
  </w:style>
  <w:style w:type="character" w:customStyle="1" w:styleId="MenuOption">
    <w:name w:val="Menu Option"/>
    <w:basedOn w:val="DefaultParagraphFont"/>
    <w:rsid w:val="0018476E"/>
    <w:rPr>
      <w:b/>
      <w:smallCaps/>
    </w:rPr>
  </w:style>
  <w:style w:type="paragraph" w:customStyle="1" w:styleId="TableListNumber">
    <w:name w:val="Table List Number"/>
    <w:basedOn w:val="ListNumber"/>
    <w:rsid w:val="0018476E"/>
    <w:pPr>
      <w:numPr>
        <w:numId w:val="0"/>
      </w:numPr>
    </w:pPr>
  </w:style>
  <w:style w:type="paragraph" w:styleId="TOC4">
    <w:name w:val="toc 4"/>
    <w:basedOn w:val="TOCBase"/>
    <w:next w:val="Normal"/>
    <w:semiHidden/>
    <w:rsid w:val="0018476E"/>
    <w:pPr>
      <w:tabs>
        <w:tab w:val="right" w:leader="dot" w:pos="9071"/>
      </w:tabs>
      <w:ind w:left="1701"/>
    </w:pPr>
  </w:style>
  <w:style w:type="paragraph" w:customStyle="1" w:styleId="ListAlpha">
    <w:name w:val="List Alpha"/>
    <w:basedOn w:val="List"/>
    <w:rsid w:val="0018476E"/>
    <w:pPr>
      <w:numPr>
        <w:numId w:val="8"/>
      </w:numPr>
    </w:pPr>
  </w:style>
  <w:style w:type="paragraph" w:customStyle="1" w:styleId="ListAlpha2">
    <w:name w:val="List Alpha 2"/>
    <w:basedOn w:val="List2"/>
    <w:rsid w:val="0018476E"/>
    <w:pPr>
      <w:numPr>
        <w:numId w:val="7"/>
      </w:numPr>
    </w:pPr>
  </w:style>
  <w:style w:type="paragraph" w:styleId="List2">
    <w:name w:val="List 2"/>
    <w:basedOn w:val="BodyText"/>
    <w:rsid w:val="0018476E"/>
    <w:pPr>
      <w:tabs>
        <w:tab w:val="left" w:pos="680"/>
      </w:tabs>
      <w:spacing w:before="60" w:after="60"/>
      <w:ind w:left="680" w:hanging="340"/>
    </w:pPr>
  </w:style>
  <w:style w:type="paragraph" w:styleId="List3">
    <w:name w:val="List 3"/>
    <w:basedOn w:val="BodyText"/>
    <w:rsid w:val="0018476E"/>
    <w:pPr>
      <w:tabs>
        <w:tab w:val="left" w:pos="1021"/>
      </w:tabs>
      <w:spacing w:before="60" w:after="60"/>
      <w:ind w:left="1020" w:hanging="340"/>
    </w:pPr>
  </w:style>
  <w:style w:type="paragraph" w:styleId="List4">
    <w:name w:val="List 4"/>
    <w:basedOn w:val="BodyText"/>
    <w:rsid w:val="0018476E"/>
    <w:pPr>
      <w:tabs>
        <w:tab w:val="left" w:pos="1361"/>
      </w:tabs>
      <w:spacing w:before="60" w:after="60"/>
      <w:ind w:left="1361" w:hanging="340"/>
    </w:pPr>
  </w:style>
  <w:style w:type="paragraph" w:styleId="List5">
    <w:name w:val="List 5"/>
    <w:basedOn w:val="BodyText"/>
    <w:rsid w:val="0018476E"/>
    <w:pPr>
      <w:tabs>
        <w:tab w:val="left" w:pos="1701"/>
      </w:tabs>
      <w:spacing w:before="60" w:after="60"/>
      <w:ind w:left="1701" w:hanging="340"/>
    </w:pPr>
  </w:style>
  <w:style w:type="paragraph" w:styleId="ListBullet3">
    <w:name w:val="List Bullet 3"/>
    <w:basedOn w:val="List3"/>
    <w:rsid w:val="0018476E"/>
    <w:pPr>
      <w:numPr>
        <w:numId w:val="13"/>
      </w:numPr>
      <w:tabs>
        <w:tab w:val="clear" w:pos="1021"/>
      </w:tabs>
      <w:ind w:left="1037" w:hanging="357"/>
    </w:pPr>
  </w:style>
  <w:style w:type="paragraph" w:styleId="ListBullet4">
    <w:name w:val="List Bullet 4"/>
    <w:basedOn w:val="List4"/>
    <w:rsid w:val="0018476E"/>
    <w:pPr>
      <w:numPr>
        <w:numId w:val="2"/>
      </w:numPr>
      <w:tabs>
        <w:tab w:val="clear" w:pos="1361"/>
      </w:tabs>
    </w:pPr>
  </w:style>
  <w:style w:type="paragraph" w:styleId="ListBullet5">
    <w:name w:val="List Bullet 5"/>
    <w:basedOn w:val="List5"/>
    <w:rsid w:val="0018476E"/>
    <w:pPr>
      <w:numPr>
        <w:numId w:val="3"/>
      </w:numPr>
    </w:pPr>
  </w:style>
  <w:style w:type="paragraph" w:styleId="ListContinue2">
    <w:name w:val="List Continue 2"/>
    <w:basedOn w:val="List2"/>
    <w:rsid w:val="0018476E"/>
    <w:pPr>
      <w:ind w:firstLine="0"/>
    </w:pPr>
  </w:style>
  <w:style w:type="paragraph" w:styleId="ListContinue3">
    <w:name w:val="List Continue 3"/>
    <w:basedOn w:val="List3"/>
    <w:rsid w:val="0018476E"/>
    <w:pPr>
      <w:ind w:left="1021" w:firstLine="0"/>
    </w:pPr>
  </w:style>
  <w:style w:type="paragraph" w:styleId="ListContinue4">
    <w:name w:val="List Continue 4"/>
    <w:basedOn w:val="List4"/>
    <w:rsid w:val="0018476E"/>
    <w:pPr>
      <w:ind w:firstLine="0"/>
    </w:pPr>
  </w:style>
  <w:style w:type="paragraph" w:styleId="ListContinue5">
    <w:name w:val="List Continue 5"/>
    <w:basedOn w:val="List5"/>
    <w:rsid w:val="0018476E"/>
    <w:pPr>
      <w:ind w:firstLine="0"/>
    </w:pPr>
  </w:style>
  <w:style w:type="paragraph" w:styleId="ListNumber3">
    <w:name w:val="List Number 3"/>
    <w:basedOn w:val="List3"/>
    <w:rsid w:val="0018476E"/>
    <w:pPr>
      <w:numPr>
        <w:numId w:val="4"/>
      </w:numPr>
    </w:pPr>
  </w:style>
  <w:style w:type="paragraph" w:styleId="ListNumber4">
    <w:name w:val="List Number 4"/>
    <w:basedOn w:val="List4"/>
    <w:rsid w:val="0018476E"/>
    <w:pPr>
      <w:numPr>
        <w:numId w:val="5"/>
      </w:numPr>
    </w:pPr>
  </w:style>
  <w:style w:type="paragraph" w:styleId="ListNumber5">
    <w:name w:val="List Number 5"/>
    <w:basedOn w:val="List5"/>
    <w:rsid w:val="0018476E"/>
    <w:pPr>
      <w:numPr>
        <w:numId w:val="6"/>
      </w:numPr>
    </w:pPr>
  </w:style>
  <w:style w:type="paragraph" w:styleId="BlockText">
    <w:name w:val="Block Text"/>
    <w:basedOn w:val="Normal"/>
    <w:rsid w:val="0018476E"/>
    <w:pPr>
      <w:spacing w:after="120"/>
      <w:ind w:left="1440" w:right="1440"/>
    </w:pPr>
  </w:style>
  <w:style w:type="character" w:customStyle="1" w:styleId="Subscript">
    <w:name w:val="Subscript"/>
    <w:basedOn w:val="DefaultParagraphFont"/>
    <w:rsid w:val="0018476E"/>
    <w:rPr>
      <w:sz w:val="16"/>
      <w:vertAlign w:val="subscript"/>
    </w:rPr>
  </w:style>
  <w:style w:type="character" w:customStyle="1" w:styleId="Superscript">
    <w:name w:val="Superscript"/>
    <w:basedOn w:val="DefaultParagraphFont"/>
    <w:rsid w:val="0018476E"/>
    <w:rPr>
      <w:sz w:val="16"/>
      <w:vertAlign w:val="superscript"/>
    </w:rPr>
  </w:style>
  <w:style w:type="character" w:customStyle="1" w:styleId="Symbols">
    <w:name w:val="Symbols"/>
    <w:basedOn w:val="DefaultParagraphFont"/>
    <w:rsid w:val="0018476E"/>
    <w:rPr>
      <w:rFonts w:ascii="Symbol" w:hAnsi="Symbol"/>
    </w:rPr>
  </w:style>
  <w:style w:type="character" w:customStyle="1" w:styleId="MenuOptions">
    <w:name w:val="Menu Options"/>
    <w:basedOn w:val="DefaultParagraphFont"/>
    <w:rsid w:val="0018476E"/>
    <w:rPr>
      <w:rFonts w:ascii="Arial Narrow" w:hAnsi="Arial Narrow"/>
      <w:smallCaps/>
    </w:rPr>
  </w:style>
  <w:style w:type="character" w:customStyle="1" w:styleId="Buttons">
    <w:name w:val="Buttons"/>
    <w:basedOn w:val="DefaultParagraphFont"/>
    <w:rsid w:val="0018476E"/>
    <w:rPr>
      <w:b/>
    </w:rPr>
  </w:style>
  <w:style w:type="character" w:customStyle="1" w:styleId="Underlined">
    <w:name w:val="Underlined"/>
    <w:basedOn w:val="DefaultParagraphFont"/>
    <w:rsid w:val="0018476E"/>
    <w:rPr>
      <w:u w:val="single"/>
    </w:rPr>
  </w:style>
  <w:style w:type="paragraph" w:customStyle="1" w:styleId="TableBodyTextRight">
    <w:name w:val="Table Body Text Right"/>
    <w:basedOn w:val="TableBodyText"/>
    <w:rsid w:val="0018476E"/>
    <w:pPr>
      <w:widowControl w:val="0"/>
      <w:autoSpaceDE w:val="0"/>
      <w:autoSpaceDN w:val="0"/>
      <w:adjustRightInd w:val="0"/>
      <w:jc w:val="right"/>
    </w:pPr>
    <w:rPr>
      <w:rFonts w:cs="Arial"/>
      <w:szCs w:val="18"/>
    </w:rPr>
  </w:style>
  <w:style w:type="paragraph" w:customStyle="1" w:styleId="CopyrightText">
    <w:name w:val="Copyright Text"/>
    <w:basedOn w:val="BodyText"/>
    <w:rsid w:val="0018476E"/>
    <w:rPr>
      <w:sz w:val="18"/>
    </w:rPr>
  </w:style>
  <w:style w:type="paragraph" w:customStyle="1" w:styleId="BodySmallRight">
    <w:name w:val="Body Small Right"/>
    <w:basedOn w:val="BodyTextRight"/>
    <w:rsid w:val="0018476E"/>
    <w:rPr>
      <w:sz w:val="18"/>
      <w:szCs w:val="18"/>
    </w:rPr>
  </w:style>
  <w:style w:type="paragraph" w:customStyle="1" w:styleId="MarginEdition">
    <w:name w:val="Margin Edition"/>
    <w:basedOn w:val="MarginNote"/>
    <w:rsid w:val="0018476E"/>
    <w:pPr>
      <w:spacing w:before="0" w:after="0"/>
    </w:pPr>
    <w:rPr>
      <w:rFonts w:ascii="Times New Roman" w:hAnsi="Times New Roman"/>
      <w:color w:val="999999"/>
    </w:rPr>
  </w:style>
  <w:style w:type="paragraph" w:customStyle="1" w:styleId="Spacer">
    <w:name w:val="Spacer"/>
    <w:basedOn w:val="Normal"/>
    <w:rsid w:val="0018476E"/>
    <w:rPr>
      <w:sz w:val="2"/>
      <w:szCs w:val="2"/>
    </w:rPr>
  </w:style>
  <w:style w:type="character" w:customStyle="1" w:styleId="Small">
    <w:name w:val="Small"/>
    <w:basedOn w:val="DefaultParagraphFont"/>
    <w:rsid w:val="0018476E"/>
    <w:rPr>
      <w:sz w:val="16"/>
    </w:rPr>
  </w:style>
  <w:style w:type="paragraph" w:customStyle="1" w:styleId="WideTable">
    <w:name w:val="Wide Table"/>
    <w:basedOn w:val="Normal"/>
    <w:rsid w:val="0018476E"/>
    <w:pPr>
      <w:ind w:left="-1418"/>
    </w:pPr>
    <w:rPr>
      <w:sz w:val="2"/>
      <w:szCs w:val="2"/>
    </w:rPr>
  </w:style>
  <w:style w:type="character" w:styleId="PageNumber">
    <w:name w:val="page number"/>
    <w:basedOn w:val="DefaultParagraphFont"/>
    <w:rsid w:val="0018476E"/>
  </w:style>
  <w:style w:type="paragraph" w:styleId="Quote">
    <w:name w:val="Quote"/>
    <w:basedOn w:val="Heading1"/>
    <w:link w:val="QuoteChar"/>
    <w:qFormat/>
    <w:rsid w:val="0018476E"/>
    <w:rPr>
      <w:b w:val="0"/>
      <w:sz w:val="72"/>
      <w:szCs w:val="72"/>
      <w:lang w:val="en-NZ"/>
    </w:rPr>
  </w:style>
  <w:style w:type="character" w:customStyle="1" w:styleId="QuoteChar">
    <w:name w:val="Quote Char"/>
    <w:basedOn w:val="DefaultParagraphFont"/>
    <w:link w:val="Quote"/>
    <w:rsid w:val="0018476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476E"/>
    <w:pPr>
      <w:pageBreakBefore/>
    </w:pPr>
  </w:style>
  <w:style w:type="paragraph" w:customStyle="1" w:styleId="Border">
    <w:name w:val="Border"/>
    <w:basedOn w:val="Normal"/>
    <w:qFormat/>
    <w:rsid w:val="0018476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476E"/>
    <w:rPr>
      <w:b/>
      <w:bCs/>
      <w:i/>
      <w:iCs/>
      <w:color w:val="auto"/>
    </w:rPr>
  </w:style>
  <w:style w:type="paragraph" w:styleId="IntenseQuote">
    <w:name w:val="Intense Quote"/>
    <w:basedOn w:val="Normal"/>
    <w:next w:val="Normal"/>
    <w:link w:val="IntenseQuoteChar"/>
    <w:uiPriority w:val="30"/>
    <w:qFormat/>
    <w:rsid w:val="0018476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476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476E"/>
    <w:rPr>
      <w:smallCaps/>
      <w:color w:val="auto"/>
      <w:u w:val="single"/>
    </w:rPr>
  </w:style>
  <w:style w:type="character" w:styleId="IntenseReference">
    <w:name w:val="Intense Reference"/>
    <w:basedOn w:val="DefaultParagraphFont"/>
    <w:uiPriority w:val="32"/>
    <w:qFormat/>
    <w:rsid w:val="0018476E"/>
    <w:rPr>
      <w:b/>
      <w:bCs/>
      <w:smallCaps/>
      <w:color w:val="auto"/>
      <w:spacing w:val="5"/>
      <w:u w:val="single"/>
    </w:rPr>
  </w:style>
  <w:style w:type="paragraph" w:customStyle="1" w:styleId="2ColumnHeading">
    <w:name w:val="2Column Heading"/>
    <w:basedOn w:val="BodyText"/>
    <w:qFormat/>
    <w:rsid w:val="0018476E"/>
    <w:pPr>
      <w:spacing w:after="60"/>
      <w:ind w:left="-2268"/>
    </w:pPr>
    <w:rPr>
      <w:b/>
    </w:rPr>
  </w:style>
  <w:style w:type="paragraph" w:customStyle="1" w:styleId="Heading1TOC">
    <w:name w:val="Heading1 TOC"/>
    <w:basedOn w:val="Normal"/>
    <w:qFormat/>
    <w:rsid w:val="0018476E"/>
    <w:pPr>
      <w:spacing w:before="240" w:after="120"/>
    </w:pPr>
    <w:rPr>
      <w:rFonts w:ascii="Times New Roman" w:hAnsi="Times New Roman"/>
      <w:b/>
      <w:sz w:val="32"/>
    </w:rPr>
  </w:style>
  <w:style w:type="paragraph" w:customStyle="1" w:styleId="Heading2TOC">
    <w:name w:val="Heading2 TOC"/>
    <w:basedOn w:val="Normal"/>
    <w:qFormat/>
    <w:rsid w:val="0018476E"/>
    <w:pPr>
      <w:spacing w:before="240" w:after="60"/>
    </w:pPr>
    <w:rPr>
      <w:rFonts w:ascii="Times New Roman" w:hAnsi="Times New Roman"/>
      <w:b/>
      <w:sz w:val="28"/>
    </w:rPr>
  </w:style>
  <w:style w:type="character" w:customStyle="1" w:styleId="Underline">
    <w:name w:val="Underline"/>
    <w:basedOn w:val="DefaultParagraphFont"/>
    <w:qFormat/>
    <w:rsid w:val="0018476E"/>
    <w:rPr>
      <w:u w:val="single"/>
    </w:rPr>
  </w:style>
  <w:style w:type="character" w:customStyle="1" w:styleId="BoldandItalics">
    <w:name w:val="Bold and Italics"/>
    <w:qFormat/>
    <w:rsid w:val="0018476E"/>
    <w:rPr>
      <w:b/>
      <w:i/>
      <w:u w:val="none"/>
    </w:rPr>
  </w:style>
  <w:style w:type="paragraph" w:styleId="BalloonText">
    <w:name w:val="Balloon Text"/>
    <w:basedOn w:val="Normal"/>
    <w:link w:val="BalloonTextChar"/>
    <w:rsid w:val="0018476E"/>
    <w:rPr>
      <w:rFonts w:ascii="Tahoma" w:hAnsi="Tahoma" w:cs="Tahoma"/>
      <w:sz w:val="16"/>
      <w:szCs w:val="16"/>
    </w:rPr>
  </w:style>
  <w:style w:type="character" w:customStyle="1" w:styleId="BalloonTextChar">
    <w:name w:val="Balloon Text Char"/>
    <w:basedOn w:val="DefaultParagraphFont"/>
    <w:link w:val="BalloonText"/>
    <w:rsid w:val="0018476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476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8476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476E"/>
    <w:rPr>
      <w:b/>
      <w:color w:val="660033"/>
      <w:spacing w:val="0"/>
    </w:rPr>
  </w:style>
  <w:style w:type="paragraph" w:customStyle="1" w:styleId="Nameditemlist">
    <w:name w:val="Named item list"/>
    <w:basedOn w:val="BodyText"/>
    <w:qFormat/>
    <w:rsid w:val="0018476E"/>
    <w:pPr>
      <w:tabs>
        <w:tab w:val="left" w:pos="2835"/>
      </w:tabs>
      <w:ind w:left="2835" w:hanging="2835"/>
    </w:pPr>
  </w:style>
  <w:style w:type="paragraph" w:customStyle="1" w:styleId="BodyTextnopadding">
    <w:name w:val="Body Text no padding"/>
    <w:basedOn w:val="BodyText"/>
    <w:qFormat/>
    <w:rsid w:val="0018476E"/>
    <w:pPr>
      <w:spacing w:before="0" w:after="0"/>
    </w:pPr>
  </w:style>
  <w:style w:type="paragraph" w:customStyle="1" w:styleId="BodyTextBold">
    <w:name w:val="Body Text Bold"/>
    <w:basedOn w:val="BodyText"/>
    <w:qFormat/>
    <w:rsid w:val="0018476E"/>
    <w:rPr>
      <w:b/>
    </w:rPr>
  </w:style>
  <w:style w:type="character" w:styleId="Hyperlink">
    <w:name w:val="Hyperlink"/>
    <w:basedOn w:val="DefaultParagraphFont"/>
    <w:uiPriority w:val="99"/>
    <w:unhideWhenUsed/>
    <w:rsid w:val="00CD78B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640</Words>
  <Characters>4139</Characters>
  <Application>Microsoft Office Word</Application>
  <DocSecurity>0</DocSecurity>
  <Lines>147</Lines>
  <Paragraphs>95</Paragraphs>
  <ScaleCrop>false</ScaleCrop>
  <Company>Author-it Software Corporation Ltd.</Company>
  <LinksUpToDate>false</LinksUpToDate>
  <CharactersWithSpaces>4684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FBPPHM3016 Operate a sterilisation process using an autoclave</dc:title>
  <dc:subject>Approved</dc:subject>
  <dc:creator>Skills Impact</dc:creator>
  <cp:keywords>Release: 1</cp:keywords>
  <dc:description>Review Date: 12 April 2008</dc:description>
  <cp:lastModifiedBy>HSD_TPCMSd.prod</cp:lastModifiedBy>
  <cp:revision>3</cp:revision>
  <dcterms:created xsi:type="dcterms:W3CDTF">2020-09-25T03:02:00Z</dcterms:created>
  <dcterms:modified xsi:type="dcterms:W3CDTF">2020-09-25T03:02:00Z</dcterms:modified>
</cp:coreProperties>
</file>