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127" w:rsidP="004F4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FBPPHM3003 Work in a controlled environment</w:t>
      </w:r>
      <w:r>
        <w:fldChar w:fldCharType="end"/>
      </w:r>
    </w:p>
    <w:p w:rsidR="004F4127" w:rsidP="004F4127">
      <w:pPr>
        <w:pStyle w:val="Version"/>
        <w:sectPr w:rsidSect="00870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CEB" w:rsidP="00870CEB">
      <w:pPr>
        <w:pStyle w:val="SuperHeading"/>
      </w:pPr>
      <w:r w:rsidRPr="00870CEB">
        <w:t>FBPPHM3003 Work in a controlled environment</w:t>
      </w:r>
    </w:p>
    <w:p w:rsidR="00000000" w:rsidRPr="00870CEB" w:rsidP="00870CEB">
      <w:pPr>
        <w:pStyle w:val="Heading1"/>
      </w:pPr>
      <w:bookmarkStart w:id="1" w:name="O_996112"/>
      <w:bookmarkEnd w:id="1"/>
      <w:r w:rsidRPr="00870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SpecialBold"/>
              </w:rPr>
              <w:t>Comments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This version released with FBP Food, Beverage and Pharmaceutical Training Package Version 2.0.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2" w:name="O_996113"/>
      <w:bookmarkEnd w:id="2"/>
      <w:r w:rsidRPr="00870CEB">
        <w:t>Application</w:t>
      </w:r>
    </w:p>
    <w:p w:rsidR="00000000" w:rsidRPr="00870CEB" w:rsidP="004F4127">
      <w:pPr>
        <w:pStyle w:val="BodyText"/>
      </w:pPr>
      <w:r w:rsidRPr="00870CEB">
        <w:t>This unit of competency describes the skills and knowledge required to prepare to</w:t>
      </w:r>
      <w:r w:rsidRPr="00870CEB">
        <w:t xml:space="preserve"> enter, work and exit a controlled environment in a pharmaceutical manufacturing facility.</w:t>
      </w:r>
    </w:p>
    <w:p w:rsidR="00000000" w:rsidRPr="00870CEB" w:rsidP="004F4127">
      <w:pPr>
        <w:pStyle w:val="BodyText"/>
      </w:pPr>
      <w:r w:rsidRPr="00870CEB">
        <w:t>The unit applies to individuals who apply Good Manufacturing Practice (GMP) requirements and operating principles to working in a controlled environment. Individuals</w:t>
      </w:r>
      <w:r w:rsidRPr="00870CEB">
        <w:t xml:space="preserve"> work under broad direction and take responsibility for their own work.</w:t>
      </w:r>
    </w:p>
    <w:p w:rsidR="00000000" w:rsidRPr="00870CEB" w:rsidP="004F4127">
      <w:pPr>
        <w:pStyle w:val="BodyText"/>
      </w:pPr>
      <w:r w:rsidRPr="00870CEB">
        <w:t>No occupational licensing, legislative or certification requirements apply to this unit at the time of publication.</w:t>
      </w:r>
    </w:p>
    <w:p w:rsidR="00000000" w:rsidRPr="00870CEB" w:rsidP="00870CEB">
      <w:pPr>
        <w:pStyle w:val="Heading1"/>
      </w:pPr>
      <w:bookmarkStart w:id="3" w:name="O_996114"/>
      <w:bookmarkEnd w:id="3"/>
      <w:r w:rsidRPr="00870CEB">
        <w:t>Pre-requisite Unit</w:t>
      </w:r>
    </w:p>
    <w:p w:rsidR="00000000" w:rsidRPr="00870CEB" w:rsidP="004F4127">
      <w:pPr>
        <w:pStyle w:val="BodyText"/>
      </w:pPr>
      <w:r w:rsidRPr="00870CEB">
        <w:t>Nil</w:t>
      </w:r>
    </w:p>
    <w:p w:rsidR="00000000" w:rsidRPr="00870CEB" w:rsidP="00870CEB">
      <w:pPr>
        <w:pStyle w:val="Heading1"/>
      </w:pPr>
      <w:bookmarkStart w:id="4" w:name="O_996116"/>
      <w:bookmarkEnd w:id="4"/>
      <w:r w:rsidRPr="00870CEB">
        <w:t>Unit Sector</w:t>
      </w:r>
    </w:p>
    <w:p w:rsidR="00000000" w:rsidRPr="00870CEB" w:rsidP="004F4127">
      <w:pPr>
        <w:pStyle w:val="BodyText"/>
      </w:pPr>
      <w:r w:rsidRPr="00870CEB">
        <w:t>Pharmaceutical (PHM)</w:t>
      </w:r>
    </w:p>
    <w:p w:rsidR="00000000" w:rsidRPr="00870CEB" w:rsidP="00870CEB">
      <w:pPr>
        <w:pStyle w:val="Heading1"/>
      </w:pPr>
      <w:bookmarkStart w:id="5" w:name="O_996117"/>
      <w:bookmarkEnd w:id="5"/>
      <w:r w:rsidRPr="00870C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SpecialBold"/>
              </w:rPr>
              <w:t>Performance Criteria</w:t>
            </w:r>
          </w:p>
        </w:tc>
      </w:tr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1. Prepare to enter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1.1 Obtain workplace information, including workplace procedures related to working in a controlled environment</w:t>
            </w:r>
          </w:p>
          <w:p w:rsidR="00000000" w:rsidRPr="00870CEB" w:rsidP="00870CEB">
            <w:pPr>
              <w:pStyle w:val="BodyText"/>
            </w:pPr>
            <w:r w:rsidRPr="00870CEB">
              <w:t>1.2 Remove jewellery and makeup according to workplace procedures</w:t>
            </w:r>
          </w:p>
          <w:p w:rsidR="00000000" w:rsidRPr="00870CEB" w:rsidP="00870CEB">
            <w:pPr>
              <w:pStyle w:val="BodyText"/>
            </w:pPr>
            <w:r w:rsidRPr="00870CEB">
              <w:t>1.3 Wash hands according to workp</w:t>
            </w:r>
            <w:r w:rsidRPr="00870CEB">
              <w:t>lace procedures</w:t>
            </w:r>
          </w:p>
          <w:p w:rsidR="00000000" w:rsidRPr="00870CEB" w:rsidP="00870CEB">
            <w:pPr>
              <w:pStyle w:val="BodyText"/>
            </w:pPr>
            <w:r w:rsidRPr="00870CEB">
              <w:t xml:space="preserve">1.4 Source and fit personal protective equipment (PPE) and contamination prevention clothing prior to entering controlled </w:t>
            </w:r>
            <w:r w:rsidRPr="00870CEB">
              <w:t>environment</w:t>
            </w:r>
          </w:p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1.5 Check controlled environment operating conditions prior to entry</w:t>
            </w:r>
          </w:p>
        </w:tc>
      </w:tr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2. Work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2.1 Enter controlled environment according to workplace procedures</w:t>
            </w:r>
          </w:p>
          <w:p w:rsidR="00000000" w:rsidRPr="00870CEB" w:rsidP="00870CEB">
            <w:pPr>
              <w:pStyle w:val="BodyText"/>
            </w:pPr>
            <w:r w:rsidRPr="00870CEB">
              <w:t>2.2 Take commodity items into the controlled environment according to workplace procedures</w:t>
            </w:r>
          </w:p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2.3 Conduct work activities to minimise risk of contamination</w:t>
            </w:r>
          </w:p>
        </w:tc>
      </w:tr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3. Maintain a controlled environmen</w:t>
            </w:r>
            <w:r w:rsidRPr="00870CEB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3.1 Identify controlled environment contamination risks</w:t>
            </w:r>
          </w:p>
          <w:p w:rsidR="00000000" w:rsidRPr="00870CEB" w:rsidP="00870CEB">
            <w:pPr>
              <w:pStyle w:val="BodyText"/>
            </w:pPr>
            <w:r w:rsidRPr="00870CEB">
              <w:t>3.2 Control environmental contamination according to GMP requirements and workplace procedures</w:t>
            </w:r>
          </w:p>
          <w:p w:rsidR="00000000" w:rsidRPr="00870CEB" w:rsidP="00870CEB">
            <w:pPr>
              <w:pStyle w:val="BodyText"/>
            </w:pPr>
            <w:r w:rsidRPr="00870CEB">
              <w:t>3.3 Maintain controlled environment work area according to workplace cleaning standards and environment</w:t>
            </w:r>
            <w:r w:rsidRPr="00870CEB">
              <w:t>al requirements</w:t>
            </w:r>
          </w:p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3.4 Report practices inconsistent with GMP according to workplace procedures</w:t>
            </w:r>
          </w:p>
        </w:tc>
      </w:tr>
      <w:tr w:rsidTr="004F41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4. Exit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4.1 Follow workplace procedures to exit a controlled environment</w:t>
            </w:r>
          </w:p>
          <w:p w:rsidR="00000000" w:rsidRPr="00870CEB" w:rsidP="00870CEB">
            <w:pPr>
              <w:pStyle w:val="BodyText"/>
            </w:pPr>
            <w:r w:rsidRPr="00870CEB">
              <w:t>4.2 Remove PPE and contamination prevention clothing according t</w:t>
            </w:r>
            <w:r w:rsidRPr="00870CEB">
              <w:t>o workplace procedures</w:t>
            </w:r>
          </w:p>
          <w:p w:rsidR="00000000" w:rsidRPr="00870CEB" w:rsidP="00870CEB">
            <w:pPr>
              <w:pStyle w:val="BodyText"/>
            </w:pPr>
            <w:r w:rsidRPr="00870CEB">
              <w:t>4.3 De-gown according to workplace procedures</w:t>
            </w:r>
          </w:p>
          <w:p w:rsidR="00000000" w:rsidRPr="00870CEB" w:rsidP="00870CEB">
            <w:pPr>
              <w:pStyle w:val="BodyText"/>
            </w:pPr>
            <w:r w:rsidRPr="00870CEB">
              <w:t>4.4 Check, store and dispose of PPE according to manufacturer specifications, environmental and work health and safety requirements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6" w:name="O_996118"/>
      <w:bookmarkEnd w:id="6"/>
      <w:r w:rsidRPr="00870CEB">
        <w:t>Foundation Skills</w:t>
      </w:r>
    </w:p>
    <w:p w:rsidR="00000000" w:rsidRPr="004F4127" w:rsidP="004F4127">
      <w:pPr>
        <w:pStyle w:val="BodyText"/>
        <w:rPr>
          <w:i/>
        </w:rPr>
      </w:pPr>
      <w:r w:rsidRPr="004F4127">
        <w:rPr>
          <w:rStyle w:val="Emphasis"/>
        </w:rPr>
        <w:t>This section descr</w:t>
      </w:r>
      <w:r w:rsidRPr="004F4127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SpecialBold"/>
              </w:rPr>
              <w:t>Description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ListBullet"/>
            </w:pPr>
            <w:r w:rsidRPr="00870CEB">
              <w:t>Interpret signs, symbols, checklists, production schedules, cleaning schedules and other technical information relevant to working in controlled environments</w:t>
            </w:r>
          </w:p>
          <w:p w:rsidR="00000000" w:rsidP="00870CEB">
            <w:pPr>
              <w:pStyle w:val="ListBullet"/>
              <w:rPr>
                <w:lang w:val="en-NZ"/>
              </w:rPr>
            </w:pPr>
            <w:r w:rsidRPr="00870CEB">
              <w:t>Access and interpret GMP information relevant to working in controlled environments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ListBullet"/>
              <w:rPr>
                <w:lang w:val="en-NZ"/>
              </w:rPr>
            </w:pPr>
            <w:r w:rsidRPr="00870CEB">
              <w:t>Complete workplace documentation using appropriate language and in required format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ListBullet"/>
              <w:rPr>
                <w:lang w:val="en-NZ"/>
              </w:rPr>
            </w:pPr>
            <w:r w:rsidRPr="00870CEB">
              <w:t>Report GMP concerns to relevant personnel using required communication method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ListBullet"/>
            </w:pPr>
            <w:r w:rsidRPr="00870CEB">
              <w:t>Recognise and follow workplace requirements</w:t>
            </w:r>
            <w:r w:rsidRPr="00870CEB">
              <w:t>, including safety requirements and GMP, associated with own role and area of responsibility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7" w:name="O_996119"/>
      <w:bookmarkEnd w:id="7"/>
      <w:r w:rsidRPr="00870CEB">
        <w:t>Range of Conditions</w:t>
      </w:r>
    </w:p>
    <w:p w:rsidR="00000000" w:rsidRPr="004F4127" w:rsidP="004F4127">
      <w:pPr>
        <w:pStyle w:val="BodyText"/>
        <w:rPr>
          <w:i/>
        </w:rPr>
      </w:pPr>
      <w:r w:rsidRPr="004F4127">
        <w:rPr>
          <w:rStyle w:val="Emphasis"/>
        </w:rPr>
        <w:t>This section specifies different work environments and conditions that may affect performance. Essential operating condition</w:t>
      </w:r>
      <w:r w:rsidRPr="004F4127">
        <w:rPr>
          <w:rStyle w:val="Emphasis"/>
        </w:rPr>
        <w:t>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Controlled environment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ListBullet"/>
            </w:pPr>
            <w:r w:rsidRPr="00870CEB">
              <w:t>controlled, non-classified environment</w:t>
            </w:r>
          </w:p>
          <w:p w:rsidR="00000000" w:rsidP="00870CEB">
            <w:pPr>
              <w:pStyle w:val="ListBullet"/>
              <w:rPr>
                <w:lang w:val="en-NZ"/>
              </w:rPr>
            </w:pPr>
            <w:r w:rsidRPr="00870CEB">
              <w:t>cleanrooms that are controlled environments that have been certified as meeting an internationally recognised standard.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Contamination prevention clothing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ListBullet"/>
            </w:pPr>
            <w:r w:rsidRPr="00870CEB">
              <w:t>facility suits fo</w:t>
            </w:r>
            <w:r w:rsidRPr="00870CEB">
              <w:t>r controlled, non-classified environment</w:t>
            </w:r>
          </w:p>
          <w:p w:rsidR="00000000" w:rsidRPr="00870CEB" w:rsidP="00870CEB">
            <w:pPr>
              <w:pStyle w:val="ListBullet"/>
            </w:pPr>
            <w:r w:rsidRPr="00870CEB">
              <w:t>disposable and reusable garments for controlled, classified cleanroom environments.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8" w:name="O_996120"/>
      <w:bookmarkEnd w:id="8"/>
      <w:r w:rsidRPr="00870C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SpecialBold"/>
              </w:rPr>
              <w:t>Equivalence status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FBPPHM3003 Work in a controlled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No equivalent unit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9" w:name="O_996127"/>
      <w:bookmarkEnd w:id="9"/>
      <w:r w:rsidRPr="00870CEB">
        <w:t>Links</w:t>
      </w:r>
    </w:p>
    <w:p w:rsidR="00000000" w:rsidRPr="00870CEB" w:rsidP="004F4127">
      <w:pPr>
        <w:pStyle w:val="BodyText"/>
      </w:pPr>
      <w:r w:rsidRPr="00870CE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29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0CEB" w:rsidP="004F4127">
      <w:pPr>
        <w:pStyle w:val="BodyText"/>
        <w:sectPr w:rsidSect="00870C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CEB" w:rsidP="00870CEB">
      <w:pPr>
        <w:pStyle w:val="SuperHeading"/>
      </w:pPr>
      <w:r w:rsidRPr="00870CEB">
        <w:t>Assessment Requirements for FBPPHM3003 Work in a controlled environment</w:t>
      </w:r>
    </w:p>
    <w:p w:rsidR="00000000" w:rsidRPr="00870CEB" w:rsidP="00870CEB">
      <w:pPr>
        <w:pStyle w:val="Heading1"/>
      </w:pPr>
      <w:bookmarkStart w:id="10" w:name="O_996122"/>
      <w:bookmarkEnd w:id="10"/>
      <w:r w:rsidRPr="00870C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rPr>
                <w:rStyle w:val="SpecialBold"/>
              </w:rPr>
              <w:t>Comments</w:t>
            </w:r>
          </w:p>
        </w:tc>
      </w:tr>
      <w:tr w:rsidTr="00870C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EB">
            <w:pPr>
              <w:pStyle w:val="BodyText"/>
              <w:rPr>
                <w:lang w:val="en-NZ"/>
              </w:rPr>
            </w:pPr>
            <w:r w:rsidRPr="00870C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EB" w:rsidP="00870CEB">
            <w:pPr>
              <w:pStyle w:val="BodyText"/>
            </w:pPr>
            <w:r w:rsidRPr="00870CEB">
              <w:t>This version released with FBP Food, Beverage and Pharmaceutical Training Package Version 2.0.</w:t>
            </w:r>
          </w:p>
        </w:tc>
      </w:tr>
    </w:tbl>
    <w:p w:rsidR="00000000" w:rsidRPr="00870CEB" w:rsidP="00870CEB">
      <w:pPr>
        <w:pStyle w:val="BodyText"/>
      </w:pP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11" w:name="O_996123"/>
      <w:bookmarkEnd w:id="11"/>
      <w:r w:rsidRPr="00870CEB">
        <w:t>Performance Evidence</w:t>
      </w:r>
    </w:p>
    <w:p w:rsidR="00000000" w:rsidRPr="00870CEB" w:rsidP="004F4127">
      <w:pPr>
        <w:pStyle w:val="BodyText"/>
      </w:pPr>
      <w:r w:rsidRPr="00870CEB">
        <w:t>An individual demonstrating competency must satisfy all of the elements and performance criteria in this unit.</w:t>
      </w:r>
    </w:p>
    <w:p w:rsidR="00000000" w:rsidRPr="00870CEB" w:rsidP="004F4127">
      <w:pPr>
        <w:pStyle w:val="BodyText"/>
      </w:pPr>
      <w:r w:rsidRPr="00870CEB">
        <w:t>There mus</w:t>
      </w:r>
      <w:r w:rsidRPr="00870CEB">
        <w:t>t be evidence that the individual has worked in at least one controlled environment, and demonstrated that they have:</w:t>
      </w:r>
    </w:p>
    <w:p w:rsidR="00000000" w:rsidRPr="00870CEB" w:rsidP="00870CEB">
      <w:pPr>
        <w:pStyle w:val="ListBullet"/>
      </w:pPr>
      <w:r w:rsidRPr="00870CEB">
        <w:t>accessed workplace information to identify controlled environment work requirements</w:t>
      </w:r>
    </w:p>
    <w:p w:rsidR="00000000" w:rsidRPr="00870CEB" w:rsidP="00870CEB">
      <w:pPr>
        <w:pStyle w:val="ListBullet"/>
      </w:pPr>
      <w:r w:rsidRPr="00870CEB">
        <w:t xml:space="preserve">read and interpreted workplace procedures, including </w:t>
      </w:r>
      <w:r w:rsidRPr="00870CEB">
        <w:t>pictorial and written signs/instructions applicable to working in a controlled environment</w:t>
      </w:r>
    </w:p>
    <w:p w:rsidR="00000000" w:rsidRPr="00870CEB" w:rsidP="00870CEB">
      <w:pPr>
        <w:pStyle w:val="ListBullet"/>
      </w:pPr>
      <w:r w:rsidRPr="00870CEB">
        <w:t>checked operating conditions of the controlled environment according to workplace and Good Manufacturing Practice (GMP) requirements</w:t>
      </w:r>
    </w:p>
    <w:p w:rsidR="00000000" w:rsidRPr="00870CEB" w:rsidP="00870CEB">
      <w:pPr>
        <w:pStyle w:val="ListBullet"/>
      </w:pPr>
      <w:r w:rsidRPr="00870CEB">
        <w:t>maintained good personal hygiene and cleanliness appropriate to working in a controlled environment, consistent with GMP requirements, including:</w:t>
      </w:r>
    </w:p>
    <w:p w:rsidR="00000000" w:rsidRPr="00870CEB" w:rsidP="00870CEB">
      <w:pPr>
        <w:pStyle w:val="ListBullet2"/>
      </w:pPr>
      <w:r w:rsidRPr="00870CEB">
        <w:t>making team leader or supervisor aware of reportable illness</w:t>
      </w:r>
    </w:p>
    <w:p w:rsidR="00000000" w:rsidRPr="00870CEB" w:rsidP="00870CEB">
      <w:pPr>
        <w:pStyle w:val="ListBullet2"/>
      </w:pPr>
      <w:r w:rsidRPr="00870CEB">
        <w:t>removal of jewellery</w:t>
      </w:r>
    </w:p>
    <w:p w:rsidR="00000000" w:rsidRPr="00870CEB" w:rsidP="00870CEB">
      <w:pPr>
        <w:pStyle w:val="ListBullet2"/>
      </w:pPr>
      <w:r w:rsidRPr="00870CEB">
        <w:t>removal of makeup</w:t>
      </w:r>
    </w:p>
    <w:p w:rsidR="00000000" w:rsidRPr="00870CEB" w:rsidP="00870CEB">
      <w:pPr>
        <w:pStyle w:val="ListBullet2"/>
      </w:pPr>
      <w:r w:rsidRPr="00870CEB">
        <w:t>following</w:t>
      </w:r>
      <w:r w:rsidRPr="00870CEB">
        <w:t xml:space="preserve"> changing procedures</w:t>
      </w:r>
    </w:p>
    <w:p w:rsidR="00000000" w:rsidRPr="00870CEB" w:rsidP="00870CEB">
      <w:pPr>
        <w:pStyle w:val="ListBullet"/>
      </w:pPr>
      <w:r w:rsidRPr="00870CEB">
        <w:t>cleaned and sanitised hands using recognised procedures for:</w:t>
      </w:r>
    </w:p>
    <w:p w:rsidR="00000000" w:rsidRPr="00870CEB" w:rsidP="00870CEB">
      <w:pPr>
        <w:pStyle w:val="ListBullet2"/>
      </w:pPr>
      <w:r w:rsidRPr="00870CEB">
        <w:t>washing with soap and water</w:t>
      </w:r>
    </w:p>
    <w:p w:rsidR="00000000" w:rsidRPr="00870CEB" w:rsidP="00870CEB">
      <w:pPr>
        <w:pStyle w:val="ListBullet2"/>
      </w:pPr>
      <w:r w:rsidRPr="00870CEB">
        <w:t>rubbing with an alcohol-based formulation</w:t>
      </w:r>
    </w:p>
    <w:p w:rsidR="00000000" w:rsidRPr="00870CEB" w:rsidP="00870CEB">
      <w:pPr>
        <w:pStyle w:val="ListBullet"/>
      </w:pPr>
      <w:r w:rsidRPr="00870CEB">
        <w:t>used facility suits and personal protective equipment appropriate for the grade of controlled environ</w:t>
      </w:r>
      <w:r w:rsidRPr="00870CEB">
        <w:t>ment or cleanroom in a manner that does not generate additional contaminants</w:t>
      </w:r>
    </w:p>
    <w:p w:rsidR="00000000" w:rsidRPr="00870CEB" w:rsidP="00870CEB">
      <w:pPr>
        <w:pStyle w:val="ListBullet"/>
      </w:pPr>
      <w:r w:rsidRPr="00870CEB">
        <w:t>entered and exited a controlled environment in a manner to minimise contamination</w:t>
      </w:r>
    </w:p>
    <w:p w:rsidR="00000000" w:rsidRPr="00870CEB" w:rsidP="00870CEB">
      <w:pPr>
        <w:pStyle w:val="ListBullet"/>
      </w:pPr>
      <w:r w:rsidRPr="00870CEB">
        <w:t>identified and reported any condition that may cause shedding of abnormal numbers or types of con</w:t>
      </w:r>
      <w:r w:rsidRPr="00870CEB">
        <w:t>taminants</w:t>
      </w:r>
    </w:p>
    <w:p w:rsidR="00000000" w:rsidRPr="00870CEB" w:rsidP="00870CEB">
      <w:pPr>
        <w:pStyle w:val="ListBullet"/>
      </w:pPr>
      <w:r w:rsidRPr="00870CEB">
        <w:t>identified contamination hazards typically encountered in pharmaceutical manufacturing environments and took steps to prevent identified hazards</w:t>
      </w:r>
    </w:p>
    <w:p w:rsidR="00000000" w:rsidRPr="00870CEB" w:rsidP="00870CEB">
      <w:pPr>
        <w:pStyle w:val="ListBullet"/>
      </w:pPr>
      <w:r w:rsidRPr="00870CEB">
        <w:t>cleaned and maintained work area to meet workplace cleaning standards and environmental requirements.</w:t>
      </w: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12" w:name="O_996124"/>
      <w:bookmarkEnd w:id="12"/>
      <w:r w:rsidRPr="00870CEB">
        <w:t>Knowledge Evidence</w:t>
      </w:r>
    </w:p>
    <w:p w:rsidR="00000000" w:rsidRPr="00870CEB" w:rsidP="004F4127">
      <w:pPr>
        <w:pStyle w:val="BodyText"/>
      </w:pPr>
      <w:r w:rsidRPr="00870CEB">
        <w:t>An individual must be able to demonstrate the knowledge required to perform the tasks outlined in the elements and performance criteria of this unit. This includes knowledge of:</w:t>
      </w:r>
    </w:p>
    <w:p w:rsidR="00000000" w:rsidRPr="00870CEB" w:rsidP="00870CEB">
      <w:pPr>
        <w:pStyle w:val="ListBullet"/>
      </w:pPr>
      <w:r w:rsidRPr="00870CEB">
        <w:t>internatio</w:t>
      </w:r>
      <w:r w:rsidRPr="00870CEB">
        <w:t>nal nomenclature and classification of controlled environments and cleanrooms</w:t>
      </w:r>
    </w:p>
    <w:p w:rsidR="00000000" w:rsidRPr="00870CEB" w:rsidP="00870CEB">
      <w:pPr>
        <w:pStyle w:val="ListBullet"/>
      </w:pPr>
      <w:r w:rsidRPr="00870CEB">
        <w:t>GMP grades of cleanrooms and their relationship to the International Organization for Standardization (ISO) classification system</w:t>
      </w:r>
    </w:p>
    <w:p w:rsidR="00000000" w:rsidRPr="00870CEB" w:rsidP="00870CEB">
      <w:pPr>
        <w:pStyle w:val="ListBullet"/>
      </w:pPr>
      <w:r w:rsidRPr="00870CEB">
        <w:t>GMP requirements for the qualification of cleanr</w:t>
      </w:r>
      <w:r w:rsidRPr="00870CEB">
        <w:t>ooms</w:t>
      </w:r>
    </w:p>
    <w:p w:rsidR="00000000" w:rsidRPr="00870CEB" w:rsidP="00870CEB">
      <w:pPr>
        <w:pStyle w:val="ListBullet"/>
      </w:pPr>
      <w:r w:rsidRPr="00870CEB">
        <w:t>key design requirements for controlled environments and cleanroom for product protection:</w:t>
      </w:r>
    </w:p>
    <w:p w:rsidR="00000000" w:rsidRPr="00870CEB" w:rsidP="00870CEB">
      <w:pPr>
        <w:pStyle w:val="ListBullet2"/>
      </w:pPr>
      <w:r w:rsidRPr="00870CEB">
        <w:t>layout and architecture</w:t>
      </w:r>
    </w:p>
    <w:p w:rsidR="00000000" w:rsidRPr="00870CEB" w:rsidP="00870CEB">
      <w:pPr>
        <w:pStyle w:val="ListBullet2"/>
      </w:pPr>
      <w:r w:rsidRPr="00870CEB">
        <w:t>product and process requirements for clean air</w:t>
      </w:r>
    </w:p>
    <w:p w:rsidR="00000000" w:rsidRPr="00870CEB" w:rsidP="00870CEB">
      <w:pPr>
        <w:pStyle w:val="ListBullet2"/>
      </w:pPr>
      <w:r w:rsidRPr="00870CEB">
        <w:t>filtration, including High Efficiency Particulate Air (HEPA) filters and the theory of pa</w:t>
      </w:r>
      <w:r w:rsidRPr="00870CEB">
        <w:t>rticle filtration</w:t>
      </w:r>
    </w:p>
    <w:p w:rsidR="00000000" w:rsidRPr="00870CEB" w:rsidP="00870CEB">
      <w:pPr>
        <w:pStyle w:val="ListBullet2"/>
      </w:pPr>
      <w:r w:rsidRPr="00870CEB">
        <w:t>airlocks for materials, equipment and people</w:t>
      </w:r>
    </w:p>
    <w:p w:rsidR="00000000" w:rsidRPr="00870CEB" w:rsidP="00870CEB">
      <w:pPr>
        <w:pStyle w:val="ListBullet2"/>
      </w:pPr>
      <w:r w:rsidRPr="00870CEB">
        <w:t>turbulent and laminar air flows</w:t>
      </w:r>
    </w:p>
    <w:p w:rsidR="00000000" w:rsidRPr="00870CEB" w:rsidP="00870CEB">
      <w:pPr>
        <w:pStyle w:val="ListBullet2"/>
      </w:pPr>
      <w:r w:rsidRPr="00870CEB">
        <w:t>pressure differentials</w:t>
      </w:r>
    </w:p>
    <w:p w:rsidR="00000000" w:rsidRPr="00870CEB" w:rsidP="00870CEB">
      <w:pPr>
        <w:pStyle w:val="ListBullet2"/>
      </w:pPr>
      <w:r w:rsidRPr="00870CEB">
        <w:t>box-within-a-box principle</w:t>
      </w:r>
    </w:p>
    <w:p w:rsidR="00000000" w:rsidRPr="00870CEB" w:rsidP="00870CEB">
      <w:pPr>
        <w:pStyle w:val="ListBullet2"/>
      </w:pPr>
      <w:r w:rsidRPr="00870CEB">
        <w:t>cleanability and maintainability</w:t>
      </w:r>
    </w:p>
    <w:p w:rsidR="00000000" w:rsidRPr="00870CEB" w:rsidP="00870CEB">
      <w:pPr>
        <w:pStyle w:val="ListBullet"/>
      </w:pPr>
      <w:r w:rsidRPr="00870CEB">
        <w:t>how controlled environments operate to control contamination, including:</w:t>
      </w:r>
    </w:p>
    <w:p w:rsidR="00000000" w:rsidRPr="00870CEB" w:rsidP="00870CEB">
      <w:pPr>
        <w:pStyle w:val="ListBullet2"/>
      </w:pPr>
      <w:r w:rsidRPr="00870CEB">
        <w:t>clean rooms, including how they are certified</w:t>
      </w:r>
    </w:p>
    <w:p w:rsidR="00000000" w:rsidRPr="00870CEB" w:rsidP="00870CEB">
      <w:pPr>
        <w:pStyle w:val="ListBullet2"/>
      </w:pPr>
      <w:r w:rsidRPr="00870CEB">
        <w:t>controlled, non-classified environments</w:t>
      </w:r>
    </w:p>
    <w:p w:rsidR="00000000" w:rsidRPr="00870CEB" w:rsidP="00870CEB">
      <w:pPr>
        <w:pStyle w:val="ListBullet2"/>
      </w:pPr>
      <w:r w:rsidRPr="00870CEB">
        <w:t>clean zones</w:t>
      </w:r>
    </w:p>
    <w:p w:rsidR="00000000" w:rsidRPr="00870CEB" w:rsidP="00870CEB">
      <w:pPr>
        <w:pStyle w:val="ListBullet2"/>
      </w:pPr>
      <w:r w:rsidRPr="00870CEB">
        <w:t>monitor and test systems</w:t>
      </w:r>
    </w:p>
    <w:p w:rsidR="00000000" w:rsidRPr="00870CEB" w:rsidP="00870CEB">
      <w:pPr>
        <w:pStyle w:val="ListBullet2"/>
      </w:pPr>
      <w:r w:rsidRPr="00870CEB">
        <w:t>isolator technology</w:t>
      </w:r>
    </w:p>
    <w:p w:rsidR="00000000" w:rsidRPr="00870CEB" w:rsidP="00870CEB">
      <w:pPr>
        <w:pStyle w:val="ListBullet2"/>
      </w:pPr>
      <w:r w:rsidRPr="00870CEB">
        <w:t>at rest and in operation</w:t>
      </w:r>
    </w:p>
    <w:p w:rsidR="00000000" w:rsidRPr="00870CEB" w:rsidP="00870CEB">
      <w:pPr>
        <w:pStyle w:val="ListBullet2"/>
      </w:pPr>
      <w:r w:rsidRPr="00870CEB">
        <w:t>gowning and cleaning</w:t>
      </w:r>
    </w:p>
    <w:p w:rsidR="00000000" w:rsidRPr="00870CEB" w:rsidP="00870CEB">
      <w:pPr>
        <w:pStyle w:val="ListBullet"/>
      </w:pPr>
      <w:r w:rsidRPr="00870CEB">
        <w:t>GMP requirements and workplace procedures for working in controlle</w:t>
      </w:r>
      <w:r w:rsidRPr="00870CEB">
        <w:t>d environments and cleanrooms, including:</w:t>
      </w:r>
    </w:p>
    <w:p w:rsidR="00000000" w:rsidRPr="00870CEB" w:rsidP="00870CEB">
      <w:pPr>
        <w:pStyle w:val="ListBullet2"/>
      </w:pPr>
      <w:r w:rsidRPr="00870CEB">
        <w:t>requirements for approving and taking commodity items into the cleanroom</w:t>
      </w:r>
    </w:p>
    <w:p w:rsidR="00000000" w:rsidRPr="00870CEB" w:rsidP="00870CEB">
      <w:pPr>
        <w:pStyle w:val="ListBullet2"/>
      </w:pPr>
      <w:r w:rsidRPr="00870CEB">
        <w:t>restrictions on movement of personnel to minimise cross-contamination</w:t>
      </w:r>
    </w:p>
    <w:p w:rsidR="00000000" w:rsidRPr="00870CEB" w:rsidP="00870CEB">
      <w:pPr>
        <w:pStyle w:val="ListBullet2"/>
      </w:pPr>
      <w:r w:rsidRPr="00870CEB">
        <w:t>cleanroom garments, including types, materials, processing and reprocessing</w:t>
      </w:r>
    </w:p>
    <w:p w:rsidR="00000000" w:rsidRPr="00870CEB" w:rsidP="00870CEB">
      <w:pPr>
        <w:pStyle w:val="ListBullet2"/>
      </w:pPr>
      <w:r w:rsidRPr="00870CEB">
        <w:t xml:space="preserve">personal hygiene requirements </w:t>
      </w:r>
    </w:p>
    <w:p w:rsidR="00000000" w:rsidRPr="00870CEB" w:rsidP="00870CEB">
      <w:pPr>
        <w:pStyle w:val="ListBullet2"/>
      </w:pPr>
      <w:r w:rsidRPr="00870CEB">
        <w:t>clothing and footwear requirements for working in and moving between work areas</w:t>
      </w:r>
    </w:p>
    <w:p w:rsidR="00000000" w:rsidRPr="00870CEB" w:rsidP="00870CEB">
      <w:pPr>
        <w:pStyle w:val="ListBullet2"/>
      </w:pPr>
      <w:r w:rsidRPr="00870CEB">
        <w:t>personal clothing use, storage and disposal requirements</w:t>
      </w:r>
    </w:p>
    <w:p w:rsidR="00000000" w:rsidRPr="00870CEB" w:rsidP="00870CEB">
      <w:pPr>
        <w:pStyle w:val="ListBullet2"/>
      </w:pPr>
      <w:r w:rsidRPr="00870CEB">
        <w:t>workplace cl</w:t>
      </w:r>
      <w:r w:rsidRPr="00870CEB">
        <w:t>eaning standards and environmental requirements relating to own work</w:t>
      </w:r>
    </w:p>
    <w:p w:rsidR="00000000" w:rsidRPr="00870CEB" w:rsidP="00870CEB">
      <w:pPr>
        <w:pStyle w:val="ListBullet2"/>
      </w:pPr>
      <w:r w:rsidRPr="00870CEB">
        <w:t>responsibilities of general cleaning staff and how to work with a cleaning team</w:t>
      </w:r>
    </w:p>
    <w:p w:rsidR="00000000" w:rsidRPr="00870CEB" w:rsidP="00870CEB">
      <w:pPr>
        <w:pStyle w:val="ListBullet"/>
      </w:pPr>
      <w:r w:rsidRPr="00870CEB">
        <w:t>the role of cleaning and sanitising in preventing contamination of materials and products and protection o</w:t>
      </w:r>
      <w:r w:rsidRPr="00870CEB">
        <w:t>f personnel, including:</w:t>
      </w:r>
    </w:p>
    <w:p w:rsidR="00000000" w:rsidRPr="00870CEB" w:rsidP="00870CEB">
      <w:pPr>
        <w:pStyle w:val="ListBullet2"/>
      </w:pPr>
      <w:r w:rsidRPr="00870CEB">
        <w:t>how improper cleaning of a controlled environment or cleanroom can lead to product contamination</w:t>
      </w:r>
    </w:p>
    <w:p w:rsidR="00000000" w:rsidRPr="00870CEB" w:rsidP="00870CEB">
      <w:pPr>
        <w:pStyle w:val="ListBullet2"/>
      </w:pPr>
      <w:r w:rsidRPr="00870CEB">
        <w:t>the need for proper selection of equipment and materials for proper cleaning</w:t>
      </w:r>
    </w:p>
    <w:p w:rsidR="00000000" w:rsidRPr="00870CEB" w:rsidP="00870CEB">
      <w:pPr>
        <w:pStyle w:val="ListBullet"/>
      </w:pPr>
      <w:r w:rsidRPr="00870CEB">
        <w:t>controlled environment operating conditions, including:</w:t>
      </w:r>
    </w:p>
    <w:p w:rsidR="00000000" w:rsidRPr="00870CEB" w:rsidP="00870CEB">
      <w:pPr>
        <w:pStyle w:val="ListBullet2"/>
      </w:pPr>
      <w:r w:rsidRPr="00870CEB">
        <w:t>differentials pressures</w:t>
      </w:r>
    </w:p>
    <w:p w:rsidR="00000000" w:rsidRPr="00870CEB" w:rsidP="00870CEB">
      <w:pPr>
        <w:pStyle w:val="ListBullet2"/>
      </w:pPr>
      <w:r w:rsidRPr="00870CEB">
        <w:t>particle counts</w:t>
      </w:r>
    </w:p>
    <w:p w:rsidR="00000000" w:rsidRPr="00870CEB" w:rsidP="00870CEB">
      <w:pPr>
        <w:pStyle w:val="ListBullet2"/>
      </w:pPr>
      <w:r w:rsidRPr="00870CEB">
        <w:t>microbial sampling</w:t>
      </w:r>
    </w:p>
    <w:p w:rsidR="00000000" w:rsidRPr="00870CEB" w:rsidP="00870CEB">
      <w:pPr>
        <w:pStyle w:val="ListBullet2"/>
      </w:pPr>
      <w:r w:rsidRPr="00870CEB">
        <w:t>laminar air flow</w:t>
      </w:r>
    </w:p>
    <w:p w:rsidR="00000000" w:rsidRPr="00870CEB" w:rsidP="00870CEB">
      <w:pPr>
        <w:pStyle w:val="ListBullet2"/>
      </w:pPr>
      <w:r w:rsidRPr="00870CEB">
        <w:t>humidity</w:t>
      </w:r>
    </w:p>
    <w:p w:rsidR="00000000" w:rsidRPr="00870CEB" w:rsidP="00870CEB">
      <w:pPr>
        <w:pStyle w:val="ListBullet2"/>
      </w:pPr>
      <w:r w:rsidRPr="00870CEB">
        <w:t>temperature</w:t>
      </w:r>
    </w:p>
    <w:p w:rsidR="00000000" w:rsidRPr="00870CEB" w:rsidP="00870CEB">
      <w:pPr>
        <w:pStyle w:val="ListBullet2"/>
      </w:pPr>
      <w:r w:rsidRPr="00870CEB">
        <w:t>room status</w:t>
      </w:r>
    </w:p>
    <w:p w:rsidR="00000000" w:rsidRPr="00870CEB" w:rsidP="00870CEB">
      <w:pPr>
        <w:pStyle w:val="ListBullet2"/>
      </w:pPr>
      <w:r w:rsidRPr="00870CEB">
        <w:t>cleanliness status</w:t>
      </w:r>
    </w:p>
    <w:p w:rsidR="00000000" w:rsidRPr="00870CEB" w:rsidP="00870CEB">
      <w:pPr>
        <w:pStyle w:val="ListBullet"/>
      </w:pPr>
      <w:r w:rsidRPr="00870CEB">
        <w:t>hygiene and basic elements of microbiology</w:t>
      </w:r>
    </w:p>
    <w:p w:rsidR="00000000" w:rsidRPr="00870CEB" w:rsidP="00870CEB">
      <w:pPr>
        <w:pStyle w:val="ListBullet"/>
      </w:pPr>
      <w:r w:rsidRPr="00870CEB">
        <w:t>sources of contamination, including:</w:t>
      </w:r>
    </w:p>
    <w:p w:rsidR="00000000" w:rsidRPr="00870CEB" w:rsidP="00870CEB">
      <w:pPr>
        <w:pStyle w:val="ListBullet2"/>
      </w:pPr>
      <w:r w:rsidRPr="00870CEB">
        <w:t>product</w:t>
      </w:r>
    </w:p>
    <w:p w:rsidR="00000000" w:rsidRPr="00870CEB" w:rsidP="00870CEB">
      <w:pPr>
        <w:pStyle w:val="ListBullet2"/>
      </w:pPr>
      <w:r w:rsidRPr="00870CEB">
        <w:t>people</w:t>
      </w:r>
    </w:p>
    <w:p w:rsidR="00000000" w:rsidRPr="00870CEB" w:rsidP="00870CEB">
      <w:pPr>
        <w:pStyle w:val="ListBullet2"/>
      </w:pPr>
      <w:r w:rsidRPr="00870CEB">
        <w:t>tools</w:t>
      </w:r>
    </w:p>
    <w:p w:rsidR="00000000" w:rsidRPr="00870CEB" w:rsidP="00870CEB">
      <w:pPr>
        <w:pStyle w:val="ListBullet2"/>
      </w:pPr>
      <w:r w:rsidRPr="00870CEB">
        <w:t>facilities</w:t>
      </w:r>
    </w:p>
    <w:p w:rsidR="00000000" w:rsidRPr="00870CEB" w:rsidP="00870CEB">
      <w:pPr>
        <w:pStyle w:val="ListBullet2"/>
      </w:pPr>
      <w:r w:rsidRPr="00870CEB">
        <w:t>equipment</w:t>
      </w:r>
    </w:p>
    <w:p w:rsidR="00000000" w:rsidRPr="00870CEB" w:rsidP="00870CEB">
      <w:pPr>
        <w:pStyle w:val="ListBullet"/>
      </w:pPr>
      <w:r w:rsidRPr="00870CEB">
        <w:t>risks associated with controlled environment and cleanroom operators:</w:t>
      </w:r>
    </w:p>
    <w:p w:rsidR="00000000" w:rsidRPr="00870CEB" w:rsidP="00870CEB">
      <w:pPr>
        <w:pStyle w:val="ListBullet2"/>
      </w:pPr>
      <w:r w:rsidRPr="00870CEB">
        <w:t>physical behaviour, including how to walk and stand in a cleanroom</w:t>
      </w:r>
    </w:p>
    <w:p w:rsidR="00000000" w:rsidRPr="00870CEB" w:rsidP="00870CEB">
      <w:pPr>
        <w:pStyle w:val="ListBullet2"/>
      </w:pPr>
      <w:r w:rsidRPr="00870CEB">
        <w:t>personal hygiene</w:t>
      </w:r>
    </w:p>
    <w:p w:rsidR="00000000" w:rsidRPr="00870CEB" w:rsidP="00870CEB">
      <w:pPr>
        <w:pStyle w:val="ListBullet2"/>
      </w:pPr>
      <w:r w:rsidRPr="00870CEB">
        <w:t>psychological</w:t>
      </w:r>
    </w:p>
    <w:p w:rsidR="00000000" w:rsidRPr="00870CEB" w:rsidP="00870CEB">
      <w:pPr>
        <w:pStyle w:val="ListBullet2"/>
      </w:pPr>
      <w:r w:rsidRPr="00870CEB">
        <w:t>workplace attitudes and habits</w:t>
      </w:r>
    </w:p>
    <w:p w:rsidR="00000000" w:rsidRPr="00870CEB" w:rsidP="00870CEB">
      <w:pPr>
        <w:pStyle w:val="ListBullet2"/>
      </w:pPr>
      <w:r w:rsidRPr="00870CEB">
        <w:t>communications between workers</w:t>
      </w:r>
    </w:p>
    <w:p w:rsidR="00000000" w:rsidRPr="00870CEB" w:rsidP="00870CEB">
      <w:pPr>
        <w:pStyle w:val="ListBullet2"/>
      </w:pPr>
      <w:r w:rsidRPr="00870CEB">
        <w:t>electrostatic discharge</w:t>
      </w:r>
    </w:p>
    <w:p w:rsidR="00000000" w:rsidRPr="00870CEB" w:rsidP="00870CEB">
      <w:pPr>
        <w:pStyle w:val="ListBullet"/>
      </w:pPr>
      <w:r w:rsidRPr="00870CEB">
        <w:t>contamination risks associated with controlled environment and clean room operations, including:</w:t>
      </w:r>
    </w:p>
    <w:p w:rsidR="00000000" w:rsidRPr="00870CEB" w:rsidP="00870CEB">
      <w:pPr>
        <w:pStyle w:val="ListBullet2"/>
      </w:pPr>
      <w:r w:rsidRPr="00870CEB">
        <w:t>number of personnel in the controlled environment</w:t>
      </w:r>
    </w:p>
    <w:p w:rsidR="00000000" w:rsidRPr="00870CEB" w:rsidP="00870CEB">
      <w:pPr>
        <w:pStyle w:val="ListBullet2"/>
      </w:pPr>
      <w:r w:rsidRPr="00870CEB">
        <w:t>activities being undertaken</w:t>
      </w:r>
    </w:p>
    <w:p w:rsidR="00000000" w:rsidRPr="00870CEB" w:rsidP="00870CEB">
      <w:pPr>
        <w:pStyle w:val="ListBullet2"/>
      </w:pPr>
      <w:r w:rsidRPr="00870CEB">
        <w:t>leaks</w:t>
      </w:r>
    </w:p>
    <w:p w:rsidR="00000000" w:rsidRPr="00870CEB" w:rsidP="00870CEB">
      <w:pPr>
        <w:pStyle w:val="ListBullet2"/>
      </w:pPr>
      <w:r w:rsidRPr="00870CEB">
        <w:t>malfunctioning equipment</w:t>
      </w:r>
    </w:p>
    <w:p w:rsidR="00000000" w:rsidRPr="00870CEB" w:rsidP="00870CEB">
      <w:pPr>
        <w:pStyle w:val="ListBullet2"/>
      </w:pPr>
      <w:r w:rsidRPr="00870CEB">
        <w:t>low differential pressures</w:t>
      </w:r>
    </w:p>
    <w:p w:rsidR="00000000" w:rsidRPr="00870CEB" w:rsidP="00870CEB">
      <w:pPr>
        <w:pStyle w:val="ListBullet2"/>
      </w:pPr>
      <w:r w:rsidRPr="00870CEB">
        <w:t>high particle counts</w:t>
      </w:r>
    </w:p>
    <w:p w:rsidR="00000000" w:rsidRPr="00870CEB" w:rsidP="00870CEB">
      <w:pPr>
        <w:pStyle w:val="ListBullet2"/>
      </w:pPr>
      <w:r w:rsidRPr="00870CEB">
        <w:t>incorrect air flow and velocity</w:t>
      </w:r>
    </w:p>
    <w:p w:rsidR="00000000" w:rsidRPr="00870CEB" w:rsidP="00870CEB">
      <w:pPr>
        <w:pStyle w:val="ListBullet2"/>
      </w:pPr>
      <w:r w:rsidRPr="00870CEB">
        <w:t>humidity</w:t>
      </w:r>
    </w:p>
    <w:p w:rsidR="00000000" w:rsidRPr="00870CEB" w:rsidP="00870CEB">
      <w:pPr>
        <w:pStyle w:val="ListBullet2"/>
      </w:pPr>
      <w:r w:rsidRPr="00870CEB">
        <w:t>temperature</w:t>
      </w:r>
    </w:p>
    <w:p w:rsidR="00000000" w:rsidRPr="00870CEB" w:rsidP="00870CEB">
      <w:pPr>
        <w:pStyle w:val="ListBullet2"/>
      </w:pPr>
      <w:r w:rsidRPr="00870CEB">
        <w:t>room status inactive or in alarm</w:t>
      </w:r>
    </w:p>
    <w:p w:rsidR="00000000" w:rsidRPr="00870CEB" w:rsidP="00870CEB">
      <w:pPr>
        <w:pStyle w:val="ListBullet2"/>
      </w:pPr>
      <w:r w:rsidRPr="00870CEB">
        <w:t>lack of cleanliness</w:t>
      </w:r>
    </w:p>
    <w:p w:rsidR="00000000" w:rsidRPr="00870CEB" w:rsidP="00870CEB">
      <w:pPr>
        <w:pStyle w:val="ListBullet"/>
      </w:pPr>
      <w:r w:rsidRPr="00870CEB">
        <w:t>common practices inconsistent with GMP found in controlled environment and clean room operations, including:</w:t>
      </w:r>
    </w:p>
    <w:p w:rsidR="00000000" w:rsidRPr="00870CEB" w:rsidP="00870CEB">
      <w:pPr>
        <w:pStyle w:val="ListBullet2"/>
      </w:pPr>
      <w:r w:rsidRPr="00870CEB">
        <w:t>damage to plant or equipment</w:t>
      </w:r>
    </w:p>
    <w:p w:rsidR="00000000" w:rsidRPr="00870CEB" w:rsidP="00870CEB">
      <w:pPr>
        <w:pStyle w:val="ListBullet2"/>
      </w:pPr>
      <w:r w:rsidRPr="00870CEB">
        <w:t>failure of</w:t>
      </w:r>
      <w:r w:rsidRPr="00870CEB">
        <w:t xml:space="preserve"> cleaning regime</w:t>
      </w:r>
    </w:p>
    <w:p w:rsidR="00000000" w:rsidRPr="00870CEB" w:rsidP="00870CEB">
      <w:pPr>
        <w:pStyle w:val="ListBullet2"/>
      </w:pPr>
      <w:r w:rsidRPr="00870CEB">
        <w:t>signs of pest infestation</w:t>
      </w:r>
    </w:p>
    <w:p w:rsidR="00000000" w:rsidRPr="00870CEB" w:rsidP="00870CEB">
      <w:pPr>
        <w:pStyle w:val="ListBullet2"/>
      </w:pPr>
      <w:r w:rsidRPr="00870CEB">
        <w:t>missing or inaccurate records</w:t>
      </w:r>
    </w:p>
    <w:p w:rsidR="00000000" w:rsidRPr="00870CEB" w:rsidP="00870CEB">
      <w:pPr>
        <w:pStyle w:val="ListBullet2"/>
      </w:pPr>
      <w:r w:rsidRPr="00870CEB">
        <w:t>failure to follow workplace procedures.</w:t>
      </w:r>
    </w:p>
    <w:p w:rsidR="00000000" w:rsidRPr="00870CEB" w:rsidP="00870CEB">
      <w:pPr>
        <w:pStyle w:val="AllowPageBreak"/>
      </w:pPr>
    </w:p>
    <w:p w:rsidR="00000000" w:rsidRPr="00870CEB" w:rsidP="00870CEB">
      <w:pPr>
        <w:pStyle w:val="Heading1"/>
      </w:pPr>
      <w:bookmarkStart w:id="13" w:name="O_996125"/>
      <w:bookmarkEnd w:id="13"/>
      <w:r w:rsidRPr="00870CEB">
        <w:t>Assessment Conditions</w:t>
      </w:r>
    </w:p>
    <w:p w:rsidR="00000000" w:rsidRPr="00870CEB" w:rsidP="004F4127">
      <w:pPr>
        <w:pStyle w:val="BodyText"/>
      </w:pPr>
      <w:r w:rsidRPr="00870CEB">
        <w:t xml:space="preserve">Assessment of skills must take place under the following conditions: </w:t>
      </w:r>
    </w:p>
    <w:p w:rsidR="00000000" w:rsidRPr="00870CEB" w:rsidP="00870CEB">
      <w:pPr>
        <w:pStyle w:val="ListBullet"/>
      </w:pPr>
      <w:r w:rsidRPr="00870CEB">
        <w:t>physical conditions:</w:t>
      </w:r>
    </w:p>
    <w:p w:rsidR="00000000" w:rsidRPr="00870CEB" w:rsidP="00870CEB">
      <w:pPr>
        <w:pStyle w:val="ListBullet2"/>
      </w:pPr>
      <w:r w:rsidRPr="00870CEB">
        <w:t>a pharmaceutical manufacturing workplace or an environment that accurately represents workplace conditions</w:t>
      </w:r>
    </w:p>
    <w:p w:rsidR="00000000" w:rsidRPr="00870CEB" w:rsidP="00870CEB">
      <w:pPr>
        <w:pStyle w:val="ListBullet"/>
      </w:pPr>
      <w:r w:rsidRPr="00870CEB">
        <w:t>resources, equipment and materials:</w:t>
      </w:r>
    </w:p>
    <w:p w:rsidR="00000000" w:rsidRPr="00870CEB" w:rsidP="00870CEB">
      <w:pPr>
        <w:pStyle w:val="ListBullet2"/>
      </w:pPr>
      <w:r w:rsidRPr="00870CEB">
        <w:t>personal protective equipment and contamination prevention clothing</w:t>
      </w:r>
    </w:p>
    <w:p w:rsidR="00000000" w:rsidRPr="00870CEB" w:rsidP="00870CEB">
      <w:pPr>
        <w:pStyle w:val="ListBullet2"/>
      </w:pPr>
      <w:r w:rsidRPr="00870CEB">
        <w:t>cleaning materials and equipment associated</w:t>
      </w:r>
      <w:r w:rsidRPr="00870CEB">
        <w:t xml:space="preserve"> with working in a controlled environment</w:t>
      </w:r>
    </w:p>
    <w:p w:rsidR="00000000" w:rsidRPr="00870CEB" w:rsidP="00870CEB">
      <w:pPr>
        <w:pStyle w:val="ListBullet"/>
      </w:pPr>
      <w:r w:rsidRPr="00870CEB">
        <w:t>specifications:</w:t>
      </w:r>
    </w:p>
    <w:p w:rsidR="00000000" w:rsidRPr="00870CEB" w:rsidP="00870CEB">
      <w:pPr>
        <w:pStyle w:val="ListBullet2"/>
      </w:pPr>
      <w:r w:rsidRPr="00870CEB">
        <w:t xml:space="preserve">workplace procedures related to working in a controlled environment including gowning/de-gowning procedures that comply with GMP requirements </w:t>
      </w:r>
    </w:p>
    <w:p w:rsidR="00000000" w:rsidRPr="00870CEB" w:rsidP="00870CEB">
      <w:pPr>
        <w:pStyle w:val="ListBullet2"/>
      </w:pPr>
      <w:r w:rsidRPr="00870CEB">
        <w:t>workplace cleaning standards and environmental requir</w:t>
      </w:r>
      <w:r w:rsidRPr="00870CEB">
        <w:t>ements related to working in a controlled environment.</w:t>
      </w:r>
    </w:p>
    <w:p w:rsidR="00000000" w:rsidRPr="00870CEB" w:rsidP="004F4127">
      <w:pPr>
        <w:pStyle w:val="BodyText"/>
      </w:pPr>
      <w:r w:rsidRPr="00870CEB">
        <w:t>Assessors of this unit must satisfy the requirements for assessors in applicable vocational education and training legislation, frameworks and/or standards.</w:t>
      </w:r>
    </w:p>
    <w:p w:rsidR="00000000" w:rsidRPr="00870CEB" w:rsidP="00870CEB">
      <w:pPr>
        <w:pStyle w:val="Heading1"/>
      </w:pPr>
      <w:bookmarkStart w:id="14" w:name="O_996128"/>
      <w:bookmarkEnd w:id="14"/>
      <w:r w:rsidRPr="00870CEB">
        <w:t>Links</w:t>
      </w:r>
    </w:p>
    <w:p w:rsidR="00000000" w:rsidRPr="00870CEB" w:rsidP="004F4127">
      <w:pPr>
        <w:pStyle w:val="BodyText"/>
      </w:pPr>
      <w:r w:rsidRPr="00870CE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29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0CEB" w:rsidP="00870CEB"/>
    <w:sectPr w:rsidSect="00870C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 w:rsidRPr="004F4127" w:rsidP="004F4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7" w:rsidP="00870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4127" w:rsidP="00870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4127" w:rsidP="00870C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 w:rsidP="00870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127">
      <w:t>Approved</w:t>
    </w:r>
    <w:r w:rsidR="004F41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1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127">
      <w:rPr>
        <w:noProof/>
      </w:rPr>
      <w:t>5</w:t>
    </w:r>
    <w:r>
      <w:rPr>
        <w:noProof/>
      </w:rPr>
      <w:fldChar w:fldCharType="end"/>
    </w:r>
  </w:p>
  <w:p w:rsidR="00870CEB" w:rsidP="00870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1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127">
      <w:t>Manufacturing Industry Skills Alliance</w:t>
    </w:r>
    <w:r w:rsidR="004F4127">
      <w:fldChar w:fldCharType="end"/>
    </w:r>
  </w:p>
  <w:p w:rsidR="00870CEB" w:rsidP="00870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CEB" w:rsidRPr="004F4127" w:rsidP="004F4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7" w:rsidRPr="002D2AF8" w:rsidP="00870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FBPPHM3003 Work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127" w:rsidP="00870C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EB" w:rsidRPr="002D2AF8" w:rsidP="00870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127">
      <w:t>FBPPHM3003 Work in a controlled environment</w:t>
    </w:r>
    <w:r w:rsidR="004F41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127">
      <w:rPr>
        <w:noProof/>
      </w:rPr>
      <w:t>1 March 2025</w:t>
    </w:r>
    <w:r>
      <w:fldChar w:fldCharType="end"/>
    </w:r>
  </w:p>
  <w:p w:rsidR="00870CEB" w:rsidP="00870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8A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6D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6A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CEB"/>
  </w:style>
  <w:style w:type="character" w:customStyle="1" w:styleId="Heading1Char">
    <w:name w:val="Heading 1 Char"/>
    <w:basedOn w:val="DefaultParagraphFont"/>
    <w:link w:val="Heading1"/>
    <w:rsid w:val="00870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C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C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CEB"/>
    <w:rPr>
      <w:b/>
      <w:spacing w:val="0"/>
    </w:rPr>
  </w:style>
  <w:style w:type="paragraph" w:styleId="ListBullet2">
    <w:name w:val="List Bullet 2"/>
    <w:basedOn w:val="List2"/>
    <w:rsid w:val="00870C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CEB"/>
    <w:rPr>
      <w:i/>
    </w:rPr>
  </w:style>
  <w:style w:type="paragraph" w:customStyle="1" w:styleId="SuperHeading">
    <w:name w:val="SuperHeading"/>
    <w:basedOn w:val="Normal"/>
    <w:rsid w:val="00870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C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C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CEB"/>
  </w:style>
  <w:style w:type="paragraph" w:styleId="TableofFigures">
    <w:name w:val="table of figures"/>
    <w:basedOn w:val="Normal"/>
    <w:next w:val="Normal"/>
    <w:semiHidden/>
    <w:rsid w:val="00870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C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CEB"/>
    <w:rPr>
      <w:rFonts w:ascii="Wingdings" w:hAnsi="Wingdings"/>
    </w:rPr>
  </w:style>
  <w:style w:type="paragraph" w:customStyle="1" w:styleId="TableHeading">
    <w:name w:val="Table Heading"/>
    <w:basedOn w:val="HeadingBase"/>
    <w:rsid w:val="00870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CEB"/>
    <w:rPr>
      <w:color w:val="0033CC"/>
      <w:u w:val="none"/>
    </w:rPr>
  </w:style>
  <w:style w:type="paragraph" w:customStyle="1" w:styleId="BodyTextRight">
    <w:name w:val="Body Text Right"/>
    <w:basedOn w:val="BodyText"/>
    <w:rsid w:val="00870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C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CEB"/>
    <w:rPr>
      <w:sz w:val="32"/>
    </w:rPr>
  </w:style>
  <w:style w:type="paragraph" w:customStyle="1" w:styleId="HeadingProcedure">
    <w:name w:val="Heading Procedure"/>
    <w:basedOn w:val="HeadingBase"/>
    <w:next w:val="Normal"/>
    <w:rsid w:val="00870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CEB"/>
    <w:pPr>
      <w:spacing w:before="60" w:after="60"/>
    </w:pPr>
  </w:style>
  <w:style w:type="paragraph" w:styleId="ListContinue">
    <w:name w:val="List Continue"/>
    <w:basedOn w:val="List"/>
    <w:rsid w:val="00870CEB"/>
    <w:pPr>
      <w:ind w:firstLine="0"/>
    </w:pPr>
  </w:style>
  <w:style w:type="paragraph" w:customStyle="1" w:styleId="ListNote">
    <w:name w:val="List Note"/>
    <w:basedOn w:val="List"/>
    <w:rsid w:val="00870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CEB"/>
    <w:rPr>
      <w:rFonts w:ascii="Courier New" w:hAnsi="Courier New"/>
    </w:rPr>
  </w:style>
  <w:style w:type="paragraph" w:customStyle="1" w:styleId="NoteBullet">
    <w:name w:val="Note Bullet"/>
    <w:basedOn w:val="Note"/>
    <w:rsid w:val="00870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C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CEB"/>
    <w:rPr>
      <w:b/>
      <w:smallCaps/>
    </w:rPr>
  </w:style>
  <w:style w:type="paragraph" w:customStyle="1" w:styleId="TableListNumber">
    <w:name w:val="Table List Number"/>
    <w:basedOn w:val="ListNumber"/>
    <w:rsid w:val="00870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CEB"/>
    <w:pPr>
      <w:numPr>
        <w:numId w:val="9"/>
      </w:numPr>
    </w:pPr>
  </w:style>
  <w:style w:type="paragraph" w:customStyle="1" w:styleId="ListAlpha2">
    <w:name w:val="List Alpha 2"/>
    <w:basedOn w:val="List2"/>
    <w:rsid w:val="00870CEB"/>
    <w:pPr>
      <w:numPr>
        <w:numId w:val="8"/>
      </w:numPr>
    </w:pPr>
  </w:style>
  <w:style w:type="paragraph" w:styleId="List2">
    <w:name w:val="List 2"/>
    <w:basedOn w:val="BodyText"/>
    <w:rsid w:val="00870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C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C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CEB"/>
    <w:pPr>
      <w:numPr>
        <w:numId w:val="4"/>
      </w:numPr>
    </w:pPr>
  </w:style>
  <w:style w:type="paragraph" w:styleId="ListContinue2">
    <w:name w:val="List Continue 2"/>
    <w:basedOn w:val="List2"/>
    <w:rsid w:val="00870CEB"/>
    <w:pPr>
      <w:ind w:firstLine="0"/>
    </w:pPr>
  </w:style>
  <w:style w:type="paragraph" w:styleId="ListContinue3">
    <w:name w:val="List Continue 3"/>
    <w:basedOn w:val="List3"/>
    <w:rsid w:val="00870CEB"/>
    <w:pPr>
      <w:ind w:left="1021" w:firstLine="0"/>
    </w:pPr>
  </w:style>
  <w:style w:type="paragraph" w:styleId="ListContinue4">
    <w:name w:val="List Continue 4"/>
    <w:basedOn w:val="List4"/>
    <w:rsid w:val="00870CEB"/>
    <w:pPr>
      <w:ind w:firstLine="0"/>
    </w:pPr>
  </w:style>
  <w:style w:type="paragraph" w:styleId="ListContinue5">
    <w:name w:val="List Continue 5"/>
    <w:basedOn w:val="List5"/>
    <w:rsid w:val="00870CEB"/>
    <w:pPr>
      <w:ind w:firstLine="0"/>
    </w:pPr>
  </w:style>
  <w:style w:type="paragraph" w:styleId="ListNumber3">
    <w:name w:val="List Number 3"/>
    <w:basedOn w:val="List3"/>
    <w:rsid w:val="00870CEB"/>
    <w:pPr>
      <w:numPr>
        <w:numId w:val="5"/>
      </w:numPr>
    </w:pPr>
  </w:style>
  <w:style w:type="paragraph" w:styleId="ListNumber4">
    <w:name w:val="List Number 4"/>
    <w:basedOn w:val="List4"/>
    <w:rsid w:val="00870CEB"/>
    <w:pPr>
      <w:numPr>
        <w:numId w:val="6"/>
      </w:numPr>
    </w:pPr>
  </w:style>
  <w:style w:type="paragraph" w:styleId="ListNumber5">
    <w:name w:val="List Number 5"/>
    <w:basedOn w:val="List5"/>
    <w:rsid w:val="00870CEB"/>
    <w:pPr>
      <w:numPr>
        <w:numId w:val="7"/>
      </w:numPr>
    </w:pPr>
  </w:style>
  <w:style w:type="paragraph" w:styleId="BlockText">
    <w:name w:val="Block Text"/>
    <w:basedOn w:val="Normal"/>
    <w:rsid w:val="00870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CEB"/>
    <w:rPr>
      <w:sz w:val="16"/>
      <w:vertAlign w:val="superscript"/>
    </w:rPr>
  </w:style>
  <w:style w:type="character" w:customStyle="1" w:styleId="Symbols">
    <w:name w:val="Symbols"/>
    <w:basedOn w:val="DefaultParagraphFont"/>
    <w:rsid w:val="00870CEB"/>
    <w:rPr>
      <w:rFonts w:ascii="Symbol" w:hAnsi="Symbol"/>
    </w:rPr>
  </w:style>
  <w:style w:type="character" w:customStyle="1" w:styleId="MenuOptions">
    <w:name w:val="Menu Options"/>
    <w:basedOn w:val="DefaultParagraphFont"/>
    <w:rsid w:val="00870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CEB"/>
    <w:rPr>
      <w:b/>
    </w:rPr>
  </w:style>
  <w:style w:type="character" w:customStyle="1" w:styleId="Underlined">
    <w:name w:val="Underlined"/>
    <w:basedOn w:val="DefaultParagraphFont"/>
    <w:rsid w:val="00870CEB"/>
    <w:rPr>
      <w:u w:val="single"/>
    </w:rPr>
  </w:style>
  <w:style w:type="paragraph" w:customStyle="1" w:styleId="TableBodyTextRight">
    <w:name w:val="Table Body Text Right"/>
    <w:basedOn w:val="TableBodyText"/>
    <w:rsid w:val="00870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CEB"/>
    <w:rPr>
      <w:sz w:val="18"/>
    </w:rPr>
  </w:style>
  <w:style w:type="paragraph" w:customStyle="1" w:styleId="BodySmallRight">
    <w:name w:val="Body Small Right"/>
    <w:basedOn w:val="BodyTextRight"/>
    <w:rsid w:val="00870CEB"/>
    <w:rPr>
      <w:sz w:val="18"/>
      <w:szCs w:val="18"/>
    </w:rPr>
  </w:style>
  <w:style w:type="paragraph" w:customStyle="1" w:styleId="MarginEdition">
    <w:name w:val="Margin Edition"/>
    <w:basedOn w:val="MarginNote"/>
    <w:rsid w:val="00870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CEB"/>
    <w:rPr>
      <w:sz w:val="2"/>
      <w:szCs w:val="2"/>
    </w:rPr>
  </w:style>
  <w:style w:type="character" w:customStyle="1" w:styleId="Small">
    <w:name w:val="Small"/>
    <w:basedOn w:val="DefaultParagraphFont"/>
    <w:rsid w:val="00870CEB"/>
    <w:rPr>
      <w:sz w:val="16"/>
    </w:rPr>
  </w:style>
  <w:style w:type="paragraph" w:customStyle="1" w:styleId="WideTable">
    <w:name w:val="Wide Table"/>
    <w:basedOn w:val="Normal"/>
    <w:rsid w:val="00870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CEB"/>
  </w:style>
  <w:style w:type="paragraph" w:styleId="Quote">
    <w:name w:val="Quote"/>
    <w:basedOn w:val="Heading1"/>
    <w:link w:val="QuoteChar"/>
    <w:qFormat/>
    <w:rsid w:val="00870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CEB"/>
    <w:pPr>
      <w:pageBreakBefore/>
    </w:pPr>
  </w:style>
  <w:style w:type="paragraph" w:customStyle="1" w:styleId="Border">
    <w:name w:val="Border"/>
    <w:basedOn w:val="Normal"/>
    <w:qFormat/>
    <w:rsid w:val="00870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CEB"/>
    <w:rPr>
      <w:u w:val="single"/>
    </w:rPr>
  </w:style>
  <w:style w:type="character" w:customStyle="1" w:styleId="BoldandItalics">
    <w:name w:val="Bold and Italics"/>
    <w:qFormat/>
    <w:rsid w:val="00870CEB"/>
    <w:rPr>
      <w:b/>
      <w:i/>
      <w:u w:val="none"/>
    </w:rPr>
  </w:style>
  <w:style w:type="paragraph" w:styleId="BalloonText">
    <w:name w:val="Balloon Text"/>
    <w:basedOn w:val="Normal"/>
    <w:link w:val="BalloonTextChar"/>
    <w:rsid w:val="00870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CEB"/>
    <w:pPr>
      <w:spacing w:before="0" w:after="0"/>
    </w:pPr>
  </w:style>
  <w:style w:type="paragraph" w:customStyle="1" w:styleId="BodyTextBold">
    <w:name w:val="Body Text Bold"/>
    <w:basedOn w:val="BodyText"/>
    <w:qFormat/>
    <w:rsid w:val="00870CEB"/>
    <w:rPr>
      <w:b/>
    </w:rPr>
  </w:style>
  <w:style w:type="character" w:styleId="Hyperlink">
    <w:name w:val="Hyperlink"/>
    <w:basedOn w:val="DefaultParagraphFont"/>
    <w:uiPriority w:val="99"/>
    <w:unhideWhenUsed/>
    <w:rsid w:val="004F4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9519</Characters>
  <Application>Microsoft Office Word</Application>
  <DocSecurity>0</DocSecurity>
  <Lines>288</Lines>
  <Paragraphs>213</Paragraphs>
  <ScaleCrop>false</ScaleCrop>
  <Company>Author-it Software Corporation Ltd.</Company>
  <LinksUpToDate>false</LinksUpToDate>
  <CharactersWithSpaces>10689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FBPPHM3003 Work in a controlled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