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CF2" w:rsidP="00285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FBPPBK2007 Operate a pastry production process</w:t>
      </w:r>
      <w:r>
        <w:fldChar w:fldCharType="end"/>
      </w:r>
    </w:p>
    <w:p w:rsidR="00285CF2" w:rsidP="00285CF2">
      <w:pPr>
        <w:pStyle w:val="Version"/>
        <w:sectPr w:rsidSect="00C079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924" w:rsidP="00C07924">
      <w:pPr>
        <w:pStyle w:val="SuperHeading"/>
      </w:pPr>
      <w:r w:rsidRPr="00C07924">
        <w:t>FBPPBK2007 Operate a pastry production process</w:t>
      </w:r>
    </w:p>
    <w:p w:rsidR="00000000" w:rsidRPr="00C07924" w:rsidP="00C07924">
      <w:pPr>
        <w:pStyle w:val="Heading1"/>
      </w:pPr>
      <w:bookmarkStart w:id="1" w:name="O_965710"/>
      <w:bookmarkEnd w:id="1"/>
      <w:r w:rsidRPr="00C079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7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4" w:rsidP="00C07924">
            <w:pPr>
              <w:pStyle w:val="BodyText"/>
            </w:pPr>
            <w:r w:rsidRPr="00C0792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rPr>
                <w:rStyle w:val="SpecialBold"/>
              </w:rPr>
              <w:t>Comments</w:t>
            </w:r>
          </w:p>
        </w:tc>
      </w:tr>
      <w:tr w:rsidTr="00C07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4" w:rsidP="00C07924">
            <w:pPr>
              <w:pStyle w:val="BodyText"/>
            </w:pPr>
            <w:r w:rsidRPr="00C07924">
              <w:t>This version released with FBP Food, Beverage and Pharmaceutical Training Package Version 1.0.</w:t>
            </w:r>
          </w:p>
        </w:tc>
      </w:tr>
    </w:tbl>
    <w:p w:rsidR="00000000" w:rsidRPr="00C07924" w:rsidP="00C07924">
      <w:pPr>
        <w:pStyle w:val="BodyText"/>
      </w:pPr>
    </w:p>
    <w:p w:rsidR="00000000" w:rsidRPr="00C07924" w:rsidP="00C07924">
      <w:pPr>
        <w:pStyle w:val="AllowPageBreak"/>
      </w:pPr>
    </w:p>
    <w:p w:rsidR="00000000" w:rsidRPr="00C07924" w:rsidP="00C07924">
      <w:pPr>
        <w:pStyle w:val="Heading1"/>
      </w:pPr>
      <w:bookmarkStart w:id="2" w:name="O_965716"/>
      <w:bookmarkEnd w:id="2"/>
      <w:r w:rsidRPr="00C07924">
        <w:t>Application</w:t>
      </w:r>
    </w:p>
    <w:p w:rsidR="00000000" w:rsidRPr="00C07924" w:rsidP="00285CF2">
      <w:pPr>
        <w:pStyle w:val="BodyText"/>
      </w:pPr>
      <w:r w:rsidRPr="00C07924">
        <w:t>This unit of competency describes the skills and knowledge required to se</w:t>
      </w:r>
      <w:r w:rsidRPr="00C07924">
        <w:t>t up, operate, adjust and shut down a pastry production process, including mixing and sheeting or layering processes.</w:t>
      </w:r>
    </w:p>
    <w:p w:rsidR="00000000" w:rsidRPr="00C07924" w:rsidP="00285CF2">
      <w:pPr>
        <w:pStyle w:val="BodyText"/>
      </w:pPr>
      <w:r w:rsidRPr="00C07924">
        <w:t xml:space="preserve">This unit applies to individuals who work in a production baking environment under general supervision with some accountability for their </w:t>
      </w:r>
      <w:r w:rsidRPr="00C07924">
        <w:t>own work. This includes identifying and providing solutions to a limited range of predictable problems relating to the operation and monitoring of the pastry production process and associated equipment.</w:t>
      </w:r>
    </w:p>
    <w:p w:rsidR="00000000" w:rsidRPr="00C07924" w:rsidP="00285CF2">
      <w:pPr>
        <w:pStyle w:val="BodyText"/>
      </w:pPr>
      <w:r w:rsidRPr="00C07924">
        <w:t>All work must be carried out to comply with workplace</w:t>
      </w:r>
      <w:r w:rsidRPr="00C07924">
        <w:t xml:space="preserve"> procedures, in accordance with State/Territory work health and safety, and food safety regulations, legislation and standards that apply to the workplace.</w:t>
      </w:r>
    </w:p>
    <w:p w:rsidR="00000000" w:rsidRPr="00C07924" w:rsidP="00285CF2">
      <w:pPr>
        <w:pStyle w:val="BodyText"/>
      </w:pPr>
      <w:r w:rsidRPr="00C07924">
        <w:t xml:space="preserve">No occupational licensing, legislative or certification requirements apply to this unit at the time </w:t>
      </w:r>
      <w:r w:rsidRPr="00C07924">
        <w:t>of publication.</w:t>
      </w:r>
    </w:p>
    <w:p w:rsidR="00000000" w:rsidRPr="00C07924" w:rsidP="00C07924">
      <w:pPr>
        <w:pStyle w:val="Heading1"/>
      </w:pPr>
      <w:bookmarkStart w:id="3" w:name="O_965715"/>
      <w:bookmarkEnd w:id="3"/>
      <w:r w:rsidRPr="00C07924">
        <w:t>Pre-requisite Unit</w:t>
      </w:r>
    </w:p>
    <w:p w:rsidR="00000000" w:rsidRPr="00C07924" w:rsidP="00285CF2">
      <w:pPr>
        <w:pStyle w:val="BodyText"/>
      </w:pPr>
      <w:r w:rsidRPr="00C07924">
        <w:t>Nil</w:t>
      </w:r>
    </w:p>
    <w:p w:rsidR="00000000" w:rsidRPr="00C07924" w:rsidP="00C07924">
      <w:pPr>
        <w:pStyle w:val="Heading1"/>
      </w:pPr>
      <w:bookmarkStart w:id="4" w:name="O_965714"/>
      <w:bookmarkEnd w:id="4"/>
      <w:r w:rsidRPr="00C07924">
        <w:t>Unit Sector</w:t>
      </w:r>
    </w:p>
    <w:p w:rsidR="00000000" w:rsidRPr="00C07924" w:rsidP="00285CF2">
      <w:pPr>
        <w:pStyle w:val="BodyText"/>
      </w:pPr>
      <w:r w:rsidRPr="00C07924">
        <w:t>Production baking (PBK)</w:t>
      </w:r>
    </w:p>
    <w:p w:rsidR="00000000" w:rsidRPr="00C07924" w:rsidP="00C07924">
      <w:pPr>
        <w:pStyle w:val="Heading1"/>
      </w:pPr>
      <w:bookmarkStart w:id="5" w:name="O_965713"/>
      <w:bookmarkEnd w:id="5"/>
      <w:r w:rsidRPr="00C0792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5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4" w:rsidP="00C07924">
            <w:pPr>
              <w:pStyle w:val="BodyText"/>
            </w:pPr>
            <w:r w:rsidRPr="00C0792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rPr>
                <w:rStyle w:val="SpecialBold"/>
              </w:rPr>
              <w:t>Performance Criteria</w:t>
            </w:r>
          </w:p>
        </w:tc>
      </w:tr>
      <w:tr w:rsidTr="00285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4" w:rsidP="00C07924">
            <w:pPr>
              <w:pStyle w:val="BodyText"/>
            </w:pPr>
            <w:r w:rsidRPr="00C0792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5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t xml:space="preserve">1. Prepare the pastry production equipment </w:t>
            </w:r>
            <w:r w:rsidRPr="00C07924">
              <w:t>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4" w:rsidP="00C07924">
            <w:pPr>
              <w:pStyle w:val="BodyText"/>
            </w:pPr>
            <w:r w:rsidRPr="00C07924">
              <w:t>1.1 Read or listen to work instructions from supervisor and clarify where needed</w:t>
            </w:r>
          </w:p>
          <w:p w:rsidR="00000000" w:rsidRPr="00C07924" w:rsidP="00C07924">
            <w:pPr>
              <w:pStyle w:val="BodyText"/>
            </w:pPr>
            <w:r w:rsidRPr="00C07924">
              <w:t>1.2 Ident</w:t>
            </w:r>
            <w:r w:rsidRPr="00C07924">
              <w:t>ify work health and safety hazards and report to supervisor</w:t>
            </w:r>
          </w:p>
          <w:p w:rsidR="00000000" w:rsidRPr="00C07924" w:rsidP="00C07924">
            <w:pPr>
              <w:pStyle w:val="BodyText"/>
            </w:pPr>
            <w:r w:rsidRPr="00C07924">
              <w:t>1.3 Wear appropriate personal protective equipment and ensure correct fit</w:t>
            </w:r>
          </w:p>
          <w:p w:rsidR="00000000" w:rsidRPr="00C07924" w:rsidP="00C07924">
            <w:pPr>
              <w:pStyle w:val="BodyText"/>
            </w:pPr>
            <w:r w:rsidRPr="00C07924">
              <w:t>1.4 Confirm availability of materials to meet production requirements</w:t>
            </w:r>
          </w:p>
          <w:p w:rsidR="00000000" w:rsidRPr="00C07924" w:rsidP="00C07924">
            <w:pPr>
              <w:pStyle w:val="BodyText"/>
            </w:pPr>
            <w:r w:rsidRPr="00C07924">
              <w:t>1.5 Identify and confirm cleaning and maintenance re</w:t>
            </w:r>
            <w:r w:rsidRPr="00C07924">
              <w:t>quirements have been met</w:t>
            </w:r>
          </w:p>
          <w:p w:rsidR="00000000" w:rsidRPr="00C07924" w:rsidP="00C07924">
            <w:pPr>
              <w:pStyle w:val="BodyText"/>
            </w:pPr>
            <w:r w:rsidRPr="00C07924">
              <w:t>1.6 Fit machine components and related attachments and adjust to meet operating requirements</w:t>
            </w:r>
          </w:p>
          <w:p w:rsidR="00000000" w:rsidRPr="00C07924" w:rsidP="00C07924">
            <w:pPr>
              <w:pStyle w:val="BodyText"/>
            </w:pPr>
            <w:r w:rsidRPr="00C07924">
              <w:t>1.7 Select processing and operating parameters to meet safety and production requirements</w:t>
            </w:r>
          </w:p>
          <w:p w:rsidR="00000000" w:rsidRPr="00C07924" w:rsidP="00C07924">
            <w:pPr>
              <w:pStyle w:val="BodyText"/>
            </w:pPr>
            <w:r w:rsidRPr="00C07924">
              <w:t>1.8 Check and adjust equipment according to manufacturer instructions to ensure optimum performance</w:t>
            </w:r>
          </w:p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t>1.9 Carry out pre-start checks according to operator instructions</w:t>
            </w:r>
          </w:p>
        </w:tc>
      </w:tr>
      <w:tr w:rsidTr="00285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t>2. Operate and monitor the pastry production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4" w:rsidP="00C07924">
            <w:pPr>
              <w:pStyle w:val="BodyText"/>
            </w:pPr>
            <w:r w:rsidRPr="00C07924">
              <w:t>2.1 Start the pastry production proc</w:t>
            </w:r>
            <w:r w:rsidRPr="00C07924">
              <w:t>ess according to workplace procedures</w:t>
            </w:r>
          </w:p>
          <w:p w:rsidR="00000000" w:rsidRPr="00C07924" w:rsidP="00C07924">
            <w:pPr>
              <w:pStyle w:val="BodyText"/>
            </w:pPr>
            <w:r w:rsidRPr="00C07924">
              <w:t>2.2 Monitor equipment to identify variation in operating conditions and report variations in equipment operation</w:t>
            </w:r>
          </w:p>
          <w:p w:rsidR="00000000" w:rsidRPr="00C07924" w:rsidP="00C07924">
            <w:pPr>
              <w:pStyle w:val="BodyText"/>
            </w:pPr>
            <w:r w:rsidRPr="00C07924">
              <w:t>2.3 Monitor the process to confirm that product meets specifications</w:t>
            </w:r>
          </w:p>
          <w:p w:rsidR="00000000" w:rsidRPr="00C07924" w:rsidP="00C07924">
            <w:pPr>
              <w:pStyle w:val="BodyText"/>
            </w:pPr>
            <w:r w:rsidRPr="00C07924">
              <w:t>2.4 Identify, rectify and report out</w:t>
            </w:r>
            <w:r w:rsidRPr="00C07924">
              <w:t>-of-specification product and process outcomes</w:t>
            </w:r>
          </w:p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t>2.5 Conduct work and maintain a clean and tidy workplace according to workplace environmental guidelines</w:t>
            </w:r>
          </w:p>
        </w:tc>
      </w:tr>
      <w:tr w:rsidTr="00285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4" w:rsidP="00C07924">
            <w:pPr>
              <w:pStyle w:val="BodyText"/>
            </w:pPr>
            <w:r w:rsidRPr="00C07924">
              <w:t>3.1 Complete the pastry production process safely, according to workplace proc</w:t>
            </w:r>
            <w:r w:rsidRPr="00C07924">
              <w:t>edures</w:t>
            </w:r>
          </w:p>
          <w:p w:rsidR="00000000" w:rsidRPr="00C07924" w:rsidP="00C07924">
            <w:pPr>
              <w:pStyle w:val="BodyText"/>
            </w:pPr>
            <w:r w:rsidRPr="00C07924">
              <w:t>3.2 Identify and report maintenance requirements</w:t>
            </w:r>
          </w:p>
          <w:p w:rsidR="00000000" w:rsidRPr="00C07924" w:rsidP="00C07924">
            <w:pPr>
              <w:pStyle w:val="BodyText"/>
            </w:pPr>
            <w:r w:rsidRPr="00C07924">
              <w:t>3.3 Maintain workplace records accurately according to workplace procedures</w:t>
            </w:r>
          </w:p>
        </w:tc>
      </w:tr>
    </w:tbl>
    <w:p w:rsidR="00000000" w:rsidRPr="00C07924" w:rsidP="00C07924">
      <w:pPr>
        <w:pStyle w:val="BodyText"/>
      </w:pPr>
    </w:p>
    <w:p w:rsidR="00000000" w:rsidRPr="00C07924" w:rsidP="00C07924">
      <w:pPr>
        <w:pStyle w:val="AllowPageBreak"/>
      </w:pPr>
    </w:p>
    <w:p w:rsidR="00000000" w:rsidRPr="00C07924" w:rsidP="00C07924">
      <w:pPr>
        <w:pStyle w:val="Heading1"/>
      </w:pPr>
      <w:bookmarkStart w:id="6" w:name="O_965712"/>
      <w:bookmarkEnd w:id="6"/>
      <w:r w:rsidRPr="00C07924">
        <w:t>Foundation Skills</w:t>
      </w:r>
    </w:p>
    <w:p w:rsidR="00000000" w:rsidRPr="00285CF2" w:rsidP="00285CF2">
      <w:pPr>
        <w:pStyle w:val="BodyText"/>
        <w:rPr>
          <w:i/>
        </w:rPr>
      </w:pPr>
      <w:r w:rsidRPr="00285CF2">
        <w:rPr>
          <w:rStyle w:val="Emphasis"/>
        </w:rPr>
        <w:t>This section describes those language, literacy, numeracy and employment skills that ar</w:t>
      </w:r>
      <w:r w:rsidRPr="00285CF2">
        <w:rPr>
          <w:rStyle w:val="Emphasis"/>
        </w:rPr>
        <w:t>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7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4" w:rsidP="00C07924">
            <w:pPr>
              <w:pStyle w:val="BodyText"/>
            </w:pPr>
            <w:r w:rsidRPr="00C0792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rPr>
                <w:rStyle w:val="SpecialBold"/>
              </w:rPr>
              <w:t>Description</w:t>
            </w:r>
          </w:p>
        </w:tc>
      </w:tr>
      <w:tr w:rsidTr="00C07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ListBullet"/>
              <w:rPr>
                <w:lang w:val="en-NZ"/>
              </w:rPr>
            </w:pPr>
            <w:r w:rsidRPr="00C07924">
              <w:t>Interpret text in work instructions and production schedule, and recognise workplace signage</w:t>
            </w:r>
          </w:p>
        </w:tc>
      </w:tr>
      <w:tr w:rsidTr="00C07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4" w:rsidP="00C07924">
            <w:pPr>
              <w:pStyle w:val="ListBullet"/>
            </w:pPr>
            <w:r w:rsidRPr="00C07924">
              <w:t>Inter</w:t>
            </w:r>
            <w:r w:rsidRPr="00C07924">
              <w:t>pret symbols and numbers to calibrate equipment and check cooking temperatures and humidity</w:t>
            </w:r>
          </w:p>
          <w:p w:rsidR="00000000" w:rsidP="00C07924">
            <w:pPr>
              <w:pStyle w:val="ListBullet"/>
              <w:rPr>
                <w:lang w:val="en-NZ"/>
              </w:rPr>
            </w:pPr>
            <w:r w:rsidRPr="00C07924">
              <w:t>Use basic arithmetic to calculate quantities and weigh ingredients needed for pastry production</w:t>
            </w:r>
          </w:p>
        </w:tc>
      </w:tr>
      <w:tr w:rsidTr="00C07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ListBullet"/>
              <w:rPr>
                <w:lang w:val="en-NZ"/>
              </w:rPr>
            </w:pPr>
            <w:r w:rsidRPr="00C07924">
              <w:t>Participate in verbal exchanges to ask question</w:t>
            </w:r>
            <w:r w:rsidRPr="00C07924">
              <w:t>s and convey workplace information</w:t>
            </w:r>
          </w:p>
        </w:tc>
      </w:tr>
      <w:tr w:rsidTr="00C07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ListBullet"/>
              <w:rPr>
                <w:lang w:val="en-NZ"/>
              </w:rPr>
            </w:pPr>
            <w:r w:rsidRPr="00C07924">
              <w:t>Recognise and follow workplace requirements, including safety, quality, food safety and environmental requirements, associated with own role and area of responsibility</w:t>
            </w:r>
          </w:p>
        </w:tc>
      </w:tr>
      <w:tr w:rsidTr="00C07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ListBullet"/>
              <w:rPr>
                <w:lang w:val="en-NZ"/>
              </w:rPr>
            </w:pPr>
            <w:r w:rsidRPr="00C07924">
              <w:t>Follow accepted practices and protocols for reporting issues to supervisors</w:t>
            </w:r>
          </w:p>
        </w:tc>
      </w:tr>
      <w:tr w:rsidTr="00C07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4" w:rsidP="00C07924">
            <w:pPr>
              <w:pStyle w:val="ListBullet"/>
            </w:pPr>
            <w:r w:rsidRPr="00C07924">
              <w:t>Follow clearly defined instructions to plan and assemble resources and sequence tasks required to produce pastry</w:t>
            </w:r>
          </w:p>
          <w:p w:rsidR="00000000" w:rsidRPr="00C07924" w:rsidP="00C07924">
            <w:pPr>
              <w:pStyle w:val="ListBullet"/>
            </w:pPr>
            <w:r w:rsidRPr="00C07924">
              <w:t xml:space="preserve">Monitor processes and control points, identify </w:t>
            </w:r>
            <w:r w:rsidRPr="00C07924">
              <w:t>routine problems related to own work or role and initiate standard procedures to resolve</w:t>
            </w:r>
          </w:p>
          <w:p w:rsidR="00000000" w:rsidRPr="00C07924" w:rsidP="00C07924">
            <w:pPr>
              <w:pStyle w:val="ListBullet"/>
            </w:pPr>
            <w:r w:rsidRPr="00C07924">
              <w:t>Use key functions and follow routine procedures for using digital technology and automated equipment</w:t>
            </w:r>
          </w:p>
        </w:tc>
      </w:tr>
    </w:tbl>
    <w:p w:rsidR="00000000" w:rsidRPr="00C07924" w:rsidP="00C07924">
      <w:pPr>
        <w:pStyle w:val="BodyText"/>
      </w:pPr>
    </w:p>
    <w:p w:rsidR="00000000" w:rsidRPr="00C07924" w:rsidP="00C07924">
      <w:pPr>
        <w:pStyle w:val="AllowPageBreak"/>
      </w:pPr>
    </w:p>
    <w:p w:rsidR="00000000" w:rsidRPr="00C07924" w:rsidP="00C07924">
      <w:pPr>
        <w:pStyle w:val="Heading1"/>
      </w:pPr>
      <w:bookmarkStart w:id="7" w:name="O_965711"/>
      <w:bookmarkEnd w:id="7"/>
      <w:r w:rsidRPr="00C0792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07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4" w:rsidP="00C07924">
            <w:pPr>
              <w:pStyle w:val="BodyText"/>
            </w:pPr>
            <w:r w:rsidRPr="00C0792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4" w:rsidP="00C07924">
            <w:pPr>
              <w:pStyle w:val="BodyText"/>
            </w:pPr>
            <w:r w:rsidRPr="00C0792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4" w:rsidP="00C07924">
            <w:pPr>
              <w:pStyle w:val="BodyText"/>
            </w:pPr>
            <w:r w:rsidRPr="00C0792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rPr>
                <w:rStyle w:val="SpecialBold"/>
              </w:rPr>
              <w:t>Equivalence status</w:t>
            </w:r>
          </w:p>
        </w:tc>
      </w:tr>
      <w:tr w:rsidTr="00C07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t>FBPPBK2007 Operate a pastry production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t>FDFBK2007A Operate a pastry production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4" w:rsidP="00C07924">
            <w:pPr>
              <w:pStyle w:val="BodyText"/>
            </w:pPr>
            <w:r w:rsidRPr="00C07924">
              <w:t>Updated to meet Standards for Training Packages</w:t>
            </w:r>
          </w:p>
          <w:p w:rsidR="00000000" w:rsidP="00C07924">
            <w:pPr>
              <w:pStyle w:val="BodyText"/>
              <w:rPr>
                <w:lang w:val="en-NZ"/>
              </w:rPr>
            </w:pPr>
            <w:r w:rsidRPr="00C07924">
              <w:t>Minor changes to perfo</w:t>
            </w:r>
            <w:r w:rsidRPr="00C07924">
              <w:t>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924" w:rsidP="00C07924">
            <w:pPr>
              <w:pStyle w:val="BodyText"/>
            </w:pPr>
            <w:r w:rsidRPr="00C07924">
              <w:t>Equivalent unit</w:t>
            </w:r>
          </w:p>
        </w:tc>
      </w:tr>
    </w:tbl>
    <w:p w:rsidR="00000000" w:rsidRPr="00C07924" w:rsidP="00C07924">
      <w:pPr>
        <w:pStyle w:val="BodyText"/>
      </w:pPr>
    </w:p>
    <w:p w:rsidR="00000000" w:rsidRPr="00C07924" w:rsidP="00C07924">
      <w:pPr>
        <w:pStyle w:val="AllowPageBreak"/>
      </w:pPr>
    </w:p>
    <w:p w:rsidR="00000000" w:rsidRPr="00C07924" w:rsidP="00C07924">
      <w:pPr>
        <w:pStyle w:val="Heading1"/>
      </w:pPr>
      <w:bookmarkStart w:id="8" w:name="O_965704"/>
      <w:bookmarkEnd w:id="8"/>
      <w:r w:rsidRPr="00C07924">
        <w:t>Links</w:t>
      </w:r>
    </w:p>
    <w:p w:rsidR="00000000" w:rsidRPr="00C07924" w:rsidP="00285CF2">
      <w:pPr>
        <w:pStyle w:val="BodyText"/>
      </w:pPr>
      <w:r w:rsidRPr="00C079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13A5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07924" w:rsidP="00C07924"/>
    <w:sectPr w:rsidSect="00C079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24" w:rsidRPr="00285CF2" w:rsidP="00285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F2" w:rsidP="00C079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5CF2" w:rsidP="00C079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5CF2" w:rsidP="00C079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924" w:rsidRPr="00285CF2" w:rsidP="00285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F2" w:rsidRPr="002D2AF8" w:rsidP="00C079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FBPPBK2007 Operate a pastry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285CF2" w:rsidP="00C079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7CD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6249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9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9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9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9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9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9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9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9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9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9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9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924"/>
  </w:style>
  <w:style w:type="character" w:customStyle="1" w:styleId="Heading1Char">
    <w:name w:val="Heading 1 Char"/>
    <w:basedOn w:val="DefaultParagraphFont"/>
    <w:link w:val="Heading1"/>
    <w:rsid w:val="00C079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9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9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9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924"/>
    <w:rPr>
      <w:b/>
      <w:spacing w:val="0"/>
    </w:rPr>
  </w:style>
  <w:style w:type="character" w:styleId="Emphasis">
    <w:name w:val="Emphasis"/>
    <w:basedOn w:val="DefaultParagraphFont"/>
    <w:qFormat/>
    <w:rsid w:val="00C07924"/>
    <w:rPr>
      <w:i/>
    </w:rPr>
  </w:style>
  <w:style w:type="paragraph" w:customStyle="1" w:styleId="SuperHeading">
    <w:name w:val="SuperHeading"/>
    <w:basedOn w:val="Normal"/>
    <w:rsid w:val="00C079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9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9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9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9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9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9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9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9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9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9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9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9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9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9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9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9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9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9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9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9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9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9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9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9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9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9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9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9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9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9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79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9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9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924"/>
  </w:style>
  <w:style w:type="paragraph" w:styleId="TableofFigures">
    <w:name w:val="table of figures"/>
    <w:basedOn w:val="Normal"/>
    <w:next w:val="Normal"/>
    <w:semiHidden/>
    <w:rsid w:val="00C079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9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7924"/>
    <w:rPr>
      <w:rFonts w:ascii="Wingdings" w:hAnsi="Wingdings"/>
    </w:rPr>
  </w:style>
  <w:style w:type="paragraph" w:customStyle="1" w:styleId="TableHeading">
    <w:name w:val="Table Heading"/>
    <w:basedOn w:val="HeadingBase"/>
    <w:rsid w:val="00C079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924"/>
    <w:rPr>
      <w:color w:val="0033CC"/>
      <w:u w:val="none"/>
    </w:rPr>
  </w:style>
  <w:style w:type="paragraph" w:customStyle="1" w:styleId="BodyTextRight">
    <w:name w:val="Body Text Right"/>
    <w:basedOn w:val="BodyText"/>
    <w:rsid w:val="00C079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9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9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9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9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9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924"/>
    <w:rPr>
      <w:sz w:val="32"/>
    </w:rPr>
  </w:style>
  <w:style w:type="paragraph" w:customStyle="1" w:styleId="HeadingProcedure">
    <w:name w:val="Heading Procedure"/>
    <w:basedOn w:val="HeadingBase"/>
    <w:next w:val="Normal"/>
    <w:rsid w:val="00C079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924"/>
    <w:pPr>
      <w:spacing w:before="60" w:after="60"/>
    </w:pPr>
  </w:style>
  <w:style w:type="paragraph" w:styleId="ListContinue">
    <w:name w:val="List Continue"/>
    <w:basedOn w:val="List"/>
    <w:rsid w:val="00C07924"/>
    <w:pPr>
      <w:ind w:firstLine="0"/>
    </w:pPr>
  </w:style>
  <w:style w:type="paragraph" w:customStyle="1" w:styleId="ListNote">
    <w:name w:val="List Note"/>
    <w:basedOn w:val="List"/>
    <w:rsid w:val="00C079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9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9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924"/>
    <w:rPr>
      <w:rFonts w:ascii="Courier New" w:hAnsi="Courier New"/>
    </w:rPr>
  </w:style>
  <w:style w:type="paragraph" w:customStyle="1" w:styleId="NoteBullet">
    <w:name w:val="Note Bullet"/>
    <w:basedOn w:val="Note"/>
    <w:rsid w:val="00C079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9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9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9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9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79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9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924"/>
    <w:rPr>
      <w:b/>
      <w:smallCaps/>
    </w:rPr>
  </w:style>
  <w:style w:type="paragraph" w:customStyle="1" w:styleId="TableListNumber">
    <w:name w:val="Table List Number"/>
    <w:basedOn w:val="ListNumber"/>
    <w:rsid w:val="00C079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9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924"/>
    <w:pPr>
      <w:numPr>
        <w:numId w:val="8"/>
      </w:numPr>
    </w:pPr>
  </w:style>
  <w:style w:type="paragraph" w:customStyle="1" w:styleId="ListAlpha2">
    <w:name w:val="List Alpha 2"/>
    <w:basedOn w:val="List2"/>
    <w:rsid w:val="00C07924"/>
    <w:pPr>
      <w:numPr>
        <w:numId w:val="7"/>
      </w:numPr>
    </w:pPr>
  </w:style>
  <w:style w:type="paragraph" w:styleId="List2">
    <w:name w:val="List 2"/>
    <w:basedOn w:val="BodyText"/>
    <w:rsid w:val="00C079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9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9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9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9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9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7924"/>
    <w:pPr>
      <w:numPr>
        <w:numId w:val="3"/>
      </w:numPr>
    </w:pPr>
  </w:style>
  <w:style w:type="paragraph" w:styleId="ListContinue2">
    <w:name w:val="List Continue 2"/>
    <w:basedOn w:val="List2"/>
    <w:rsid w:val="00C07924"/>
    <w:pPr>
      <w:ind w:firstLine="0"/>
    </w:pPr>
  </w:style>
  <w:style w:type="paragraph" w:styleId="ListContinue3">
    <w:name w:val="List Continue 3"/>
    <w:basedOn w:val="List3"/>
    <w:rsid w:val="00C07924"/>
    <w:pPr>
      <w:ind w:left="1021" w:firstLine="0"/>
    </w:pPr>
  </w:style>
  <w:style w:type="paragraph" w:styleId="ListContinue4">
    <w:name w:val="List Continue 4"/>
    <w:basedOn w:val="List4"/>
    <w:rsid w:val="00C07924"/>
    <w:pPr>
      <w:ind w:firstLine="0"/>
    </w:pPr>
  </w:style>
  <w:style w:type="paragraph" w:styleId="ListContinue5">
    <w:name w:val="List Continue 5"/>
    <w:basedOn w:val="List5"/>
    <w:rsid w:val="00C07924"/>
    <w:pPr>
      <w:ind w:firstLine="0"/>
    </w:pPr>
  </w:style>
  <w:style w:type="paragraph" w:styleId="ListNumber3">
    <w:name w:val="List Number 3"/>
    <w:basedOn w:val="List3"/>
    <w:rsid w:val="00C07924"/>
    <w:pPr>
      <w:numPr>
        <w:numId w:val="4"/>
      </w:numPr>
    </w:pPr>
  </w:style>
  <w:style w:type="paragraph" w:styleId="ListNumber4">
    <w:name w:val="List Number 4"/>
    <w:basedOn w:val="List4"/>
    <w:rsid w:val="00C07924"/>
    <w:pPr>
      <w:numPr>
        <w:numId w:val="5"/>
      </w:numPr>
    </w:pPr>
  </w:style>
  <w:style w:type="paragraph" w:styleId="ListNumber5">
    <w:name w:val="List Number 5"/>
    <w:basedOn w:val="List5"/>
    <w:rsid w:val="00C07924"/>
    <w:pPr>
      <w:numPr>
        <w:numId w:val="6"/>
      </w:numPr>
    </w:pPr>
  </w:style>
  <w:style w:type="paragraph" w:styleId="BlockText">
    <w:name w:val="Block Text"/>
    <w:basedOn w:val="Normal"/>
    <w:rsid w:val="00C079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9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924"/>
    <w:rPr>
      <w:sz w:val="16"/>
      <w:vertAlign w:val="superscript"/>
    </w:rPr>
  </w:style>
  <w:style w:type="character" w:customStyle="1" w:styleId="Symbols">
    <w:name w:val="Symbols"/>
    <w:basedOn w:val="DefaultParagraphFont"/>
    <w:rsid w:val="00C07924"/>
    <w:rPr>
      <w:rFonts w:ascii="Symbol" w:hAnsi="Symbol"/>
    </w:rPr>
  </w:style>
  <w:style w:type="character" w:customStyle="1" w:styleId="MenuOptions">
    <w:name w:val="Menu Options"/>
    <w:basedOn w:val="DefaultParagraphFont"/>
    <w:rsid w:val="00C079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924"/>
    <w:rPr>
      <w:b/>
    </w:rPr>
  </w:style>
  <w:style w:type="character" w:customStyle="1" w:styleId="Underlined">
    <w:name w:val="Underlined"/>
    <w:basedOn w:val="DefaultParagraphFont"/>
    <w:rsid w:val="00C07924"/>
    <w:rPr>
      <w:u w:val="single"/>
    </w:rPr>
  </w:style>
  <w:style w:type="paragraph" w:customStyle="1" w:styleId="TableBodyTextRight">
    <w:name w:val="Table Body Text Right"/>
    <w:basedOn w:val="TableBodyText"/>
    <w:rsid w:val="00C079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924"/>
    <w:rPr>
      <w:sz w:val="18"/>
    </w:rPr>
  </w:style>
  <w:style w:type="paragraph" w:customStyle="1" w:styleId="BodySmallRight">
    <w:name w:val="Body Small Right"/>
    <w:basedOn w:val="BodyTextRight"/>
    <w:rsid w:val="00C07924"/>
    <w:rPr>
      <w:sz w:val="18"/>
      <w:szCs w:val="18"/>
    </w:rPr>
  </w:style>
  <w:style w:type="paragraph" w:customStyle="1" w:styleId="MarginEdition">
    <w:name w:val="Margin Edition"/>
    <w:basedOn w:val="MarginNote"/>
    <w:rsid w:val="00C079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924"/>
    <w:rPr>
      <w:sz w:val="2"/>
      <w:szCs w:val="2"/>
    </w:rPr>
  </w:style>
  <w:style w:type="character" w:customStyle="1" w:styleId="Small">
    <w:name w:val="Small"/>
    <w:basedOn w:val="DefaultParagraphFont"/>
    <w:rsid w:val="00C07924"/>
    <w:rPr>
      <w:sz w:val="16"/>
    </w:rPr>
  </w:style>
  <w:style w:type="paragraph" w:customStyle="1" w:styleId="WideTable">
    <w:name w:val="Wide Table"/>
    <w:basedOn w:val="Normal"/>
    <w:rsid w:val="00C079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924"/>
  </w:style>
  <w:style w:type="paragraph" w:styleId="Quote">
    <w:name w:val="Quote"/>
    <w:basedOn w:val="Heading1"/>
    <w:link w:val="QuoteChar"/>
    <w:qFormat/>
    <w:rsid w:val="00C079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9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924"/>
    <w:pPr>
      <w:pageBreakBefore/>
    </w:pPr>
  </w:style>
  <w:style w:type="paragraph" w:customStyle="1" w:styleId="Border">
    <w:name w:val="Border"/>
    <w:basedOn w:val="Normal"/>
    <w:qFormat/>
    <w:rsid w:val="00C079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9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9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9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9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9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9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9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9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924"/>
    <w:rPr>
      <w:u w:val="single"/>
    </w:rPr>
  </w:style>
  <w:style w:type="character" w:customStyle="1" w:styleId="BoldandItalics">
    <w:name w:val="Bold and Italics"/>
    <w:qFormat/>
    <w:rsid w:val="00C07924"/>
    <w:rPr>
      <w:b/>
      <w:i/>
      <w:u w:val="none"/>
    </w:rPr>
  </w:style>
  <w:style w:type="paragraph" w:styleId="BalloonText">
    <w:name w:val="Balloon Text"/>
    <w:basedOn w:val="Normal"/>
    <w:link w:val="BalloonTextChar"/>
    <w:rsid w:val="00C079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9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9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9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9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9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924"/>
    <w:pPr>
      <w:spacing w:before="0" w:after="0"/>
    </w:pPr>
  </w:style>
  <w:style w:type="paragraph" w:customStyle="1" w:styleId="BodyTextBold">
    <w:name w:val="Body Text Bold"/>
    <w:basedOn w:val="BodyText"/>
    <w:qFormat/>
    <w:rsid w:val="00C07924"/>
    <w:rPr>
      <w:b/>
    </w:rPr>
  </w:style>
  <w:style w:type="character" w:styleId="Hyperlink">
    <w:name w:val="Hyperlink"/>
    <w:basedOn w:val="DefaultParagraphFont"/>
    <w:uiPriority w:val="99"/>
    <w:unhideWhenUsed/>
    <w:rsid w:val="00285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4220</Characters>
  <Application>Microsoft Office Word</Application>
  <DocSecurity>0</DocSecurity>
  <Lines>145</Lines>
  <Paragraphs>87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FBPPBK2007 Operate a pastry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2021-03-22T08:33:00Z</dcterms:created>
  <dcterms:modified xsi:type="dcterms:W3CDTF">2021-03-22T08:33:00Z</dcterms:modified>
</cp:coreProperties>
</file>