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076D" w:rsidP="000007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FBPPBK2005 Operate a doughnut making process</w:t>
      </w:r>
      <w:r>
        <w:fldChar w:fldCharType="end"/>
      </w:r>
    </w:p>
    <w:p w:rsidR="0000076D" w:rsidP="0000076D">
      <w:pPr>
        <w:pStyle w:val="Version"/>
        <w:sectPr w:rsidSect="004A05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052E" w:rsidP="004A052E">
      <w:pPr>
        <w:pStyle w:val="SuperHeading"/>
      </w:pPr>
      <w:r w:rsidRPr="004A052E">
        <w:t>FBPPBK2005 Operate a doughnut making process</w:t>
      </w:r>
    </w:p>
    <w:p w:rsidR="00000000" w:rsidRPr="004A052E" w:rsidP="004A052E">
      <w:pPr>
        <w:pStyle w:val="Heading1"/>
      </w:pPr>
      <w:bookmarkStart w:id="1" w:name="O_965676"/>
      <w:bookmarkEnd w:id="1"/>
      <w:r w:rsidRPr="004A052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A05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2E" w:rsidP="004A052E">
            <w:pPr>
              <w:pStyle w:val="BodyText"/>
            </w:pPr>
            <w:r w:rsidRPr="004A052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E">
            <w:pPr>
              <w:pStyle w:val="BodyText"/>
              <w:rPr>
                <w:lang w:val="en-NZ"/>
              </w:rPr>
            </w:pPr>
            <w:r w:rsidRPr="004A052E">
              <w:rPr>
                <w:rStyle w:val="SpecialBold"/>
              </w:rPr>
              <w:t>Comments</w:t>
            </w:r>
          </w:p>
        </w:tc>
      </w:tr>
      <w:tr w:rsidTr="004A05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E">
            <w:pPr>
              <w:pStyle w:val="BodyText"/>
              <w:rPr>
                <w:lang w:val="en-NZ"/>
              </w:rPr>
            </w:pPr>
            <w:r w:rsidRPr="004A052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2E" w:rsidP="004A052E">
            <w:pPr>
              <w:pStyle w:val="BodyText"/>
            </w:pPr>
            <w:r w:rsidRPr="004A052E">
              <w:t>This version released with FBP Food, Beverage and Pharmaceutical Training Package Version 1.0.</w:t>
            </w:r>
          </w:p>
        </w:tc>
      </w:tr>
    </w:tbl>
    <w:p w:rsidR="00000000" w:rsidRPr="004A052E" w:rsidP="004A052E">
      <w:pPr>
        <w:pStyle w:val="BodyText"/>
      </w:pPr>
    </w:p>
    <w:p w:rsidR="00000000" w:rsidRPr="004A052E" w:rsidP="004A052E">
      <w:pPr>
        <w:pStyle w:val="AllowPageBreak"/>
      </w:pPr>
    </w:p>
    <w:p w:rsidR="00000000" w:rsidRPr="004A052E" w:rsidP="004A052E">
      <w:pPr>
        <w:pStyle w:val="Heading1"/>
      </w:pPr>
      <w:bookmarkStart w:id="2" w:name="O_965682"/>
      <w:bookmarkEnd w:id="2"/>
      <w:r w:rsidRPr="004A052E">
        <w:t>Application</w:t>
      </w:r>
    </w:p>
    <w:p w:rsidR="00000000" w:rsidRPr="004A052E" w:rsidP="0000076D">
      <w:pPr>
        <w:pStyle w:val="BodyText"/>
      </w:pPr>
      <w:r w:rsidRPr="004A052E">
        <w:t>This unit of competency describes the skills and knowledge required to set up, op</w:t>
      </w:r>
      <w:r w:rsidRPr="004A052E">
        <w:t>erate, adjust and shut down the doughnut manufacturing process.</w:t>
      </w:r>
    </w:p>
    <w:p w:rsidR="00000000" w:rsidRPr="004A052E" w:rsidP="0000076D">
      <w:pPr>
        <w:pStyle w:val="BodyText"/>
      </w:pPr>
      <w:r w:rsidRPr="004A052E">
        <w:t>This unit applies to individuals who work in a baking production environment under general supervision with some accountability for their own work. This includes identifying and providing solu</w:t>
      </w:r>
      <w:r w:rsidRPr="004A052E">
        <w:t>tions to a limited range of predictable problems relating to the operation and monitoring of doughnut production.</w:t>
      </w:r>
    </w:p>
    <w:p w:rsidR="00000000" w:rsidRPr="004A052E" w:rsidP="0000076D">
      <w:pPr>
        <w:pStyle w:val="BodyText"/>
      </w:pPr>
      <w:r w:rsidRPr="004A052E">
        <w:t>All work must be carried out to comply with workplace procedures, in accordance with State/Territory work health and safety, and food safety r</w:t>
      </w:r>
      <w:r w:rsidRPr="004A052E">
        <w:t>egulations, legislation and standards that apply to the workplace.</w:t>
      </w:r>
    </w:p>
    <w:p w:rsidR="00000000" w:rsidRPr="004A052E" w:rsidP="0000076D">
      <w:pPr>
        <w:pStyle w:val="BodyText"/>
      </w:pPr>
      <w:r w:rsidRPr="004A052E">
        <w:t>No occupational licensing, legislative or certification requirements apply to this unit at the time of publication.</w:t>
      </w:r>
    </w:p>
    <w:p w:rsidR="00000000" w:rsidRPr="004A052E" w:rsidP="004A052E">
      <w:pPr>
        <w:pStyle w:val="Heading1"/>
      </w:pPr>
      <w:bookmarkStart w:id="3" w:name="O_965681"/>
      <w:bookmarkEnd w:id="3"/>
      <w:r w:rsidRPr="004A052E">
        <w:t>Pre-requisite Unit</w:t>
      </w:r>
    </w:p>
    <w:p w:rsidR="00000000" w:rsidRPr="004A052E" w:rsidP="0000076D">
      <w:pPr>
        <w:pStyle w:val="BodyText"/>
      </w:pPr>
      <w:r w:rsidRPr="004A052E">
        <w:t>Nil</w:t>
      </w:r>
    </w:p>
    <w:p w:rsidR="00000000" w:rsidRPr="004A052E" w:rsidP="004A052E">
      <w:pPr>
        <w:pStyle w:val="Heading1"/>
      </w:pPr>
      <w:bookmarkStart w:id="4" w:name="O_965680"/>
      <w:bookmarkEnd w:id="4"/>
      <w:r w:rsidRPr="004A052E">
        <w:t>Unit Sector</w:t>
      </w:r>
    </w:p>
    <w:p w:rsidR="00000000" w:rsidRPr="004A052E" w:rsidP="0000076D">
      <w:pPr>
        <w:pStyle w:val="BodyText"/>
      </w:pPr>
      <w:r w:rsidRPr="004A052E">
        <w:t>Prod</w:t>
      </w:r>
      <w:r w:rsidRPr="004A052E">
        <w:t>uction baking (PBK)</w:t>
      </w:r>
    </w:p>
    <w:p w:rsidR="00000000" w:rsidRPr="004A052E" w:rsidP="004A052E">
      <w:pPr>
        <w:pStyle w:val="Heading1"/>
      </w:pPr>
      <w:bookmarkStart w:id="5" w:name="O_965679"/>
      <w:bookmarkEnd w:id="5"/>
      <w:r w:rsidRPr="004A052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07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2E" w:rsidP="004A052E">
            <w:pPr>
              <w:pStyle w:val="BodyText"/>
            </w:pPr>
            <w:r w:rsidRPr="004A052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E">
            <w:pPr>
              <w:pStyle w:val="BodyText"/>
              <w:rPr>
                <w:lang w:val="en-NZ"/>
              </w:rPr>
            </w:pPr>
            <w:r w:rsidRPr="004A052E">
              <w:rPr>
                <w:rStyle w:val="SpecialBold"/>
              </w:rPr>
              <w:t>Performance Criteria</w:t>
            </w:r>
          </w:p>
        </w:tc>
      </w:tr>
      <w:tr w:rsidTr="000007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2E" w:rsidP="004A052E">
            <w:pPr>
              <w:pStyle w:val="BodyText"/>
            </w:pPr>
            <w:r w:rsidRPr="004A052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E">
            <w:pPr>
              <w:pStyle w:val="BodyText"/>
              <w:rPr>
                <w:lang w:val="en-NZ"/>
              </w:rPr>
            </w:pPr>
            <w:r w:rsidRPr="004A05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07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E">
            <w:pPr>
              <w:pStyle w:val="BodyText"/>
              <w:rPr>
                <w:lang w:val="en-NZ"/>
              </w:rPr>
            </w:pPr>
            <w:r w:rsidRPr="004A052E">
              <w:t>1. Prepar</w:t>
            </w:r>
            <w:r w:rsidRPr="004A052E">
              <w:t xml:space="preserve">e the manufacturing equipment and process </w:t>
            </w:r>
            <w:r w:rsidRPr="004A052E">
              <w:t>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2E" w:rsidP="004A052E">
            <w:pPr>
              <w:pStyle w:val="BodyText"/>
            </w:pPr>
            <w:r w:rsidRPr="004A052E">
              <w:t>1.1 Read or listen to work instructions from supervisor and clarify where needed</w:t>
            </w:r>
          </w:p>
          <w:p w:rsidR="00000000" w:rsidRPr="004A052E" w:rsidP="004A052E">
            <w:pPr>
              <w:pStyle w:val="BodyText"/>
            </w:pPr>
            <w:r w:rsidRPr="004A052E">
              <w:t>1.2 Identify work health and safety hazards and report to supervisor</w:t>
            </w:r>
          </w:p>
          <w:p w:rsidR="00000000" w:rsidRPr="004A052E" w:rsidP="004A052E">
            <w:pPr>
              <w:pStyle w:val="BodyText"/>
            </w:pPr>
            <w:r w:rsidRPr="004A052E">
              <w:t>1.3 Wear appropriate personal protective equipment</w:t>
            </w:r>
            <w:r w:rsidRPr="004A052E">
              <w:t xml:space="preserve"> and ensure correct fit</w:t>
            </w:r>
          </w:p>
          <w:p w:rsidR="00000000" w:rsidRPr="004A052E" w:rsidP="004A052E">
            <w:pPr>
              <w:pStyle w:val="BodyText"/>
            </w:pPr>
            <w:r w:rsidRPr="004A052E">
              <w:t>1.4 Confirm availability of materials to meet production requirements</w:t>
            </w:r>
          </w:p>
          <w:p w:rsidR="00000000" w:rsidRPr="004A052E" w:rsidP="004A052E">
            <w:pPr>
              <w:pStyle w:val="BodyText"/>
            </w:pPr>
            <w:r w:rsidRPr="004A052E">
              <w:t>1.5 Identify and confirm cleaning and maintenance requirements have been met</w:t>
            </w:r>
          </w:p>
          <w:p w:rsidR="00000000" w:rsidRPr="004A052E" w:rsidP="004A052E">
            <w:pPr>
              <w:pStyle w:val="BodyText"/>
            </w:pPr>
            <w:r w:rsidRPr="004A052E">
              <w:t>1.6 Fit machine components and related attachments and adjust to meet operating requirements</w:t>
            </w:r>
          </w:p>
          <w:p w:rsidR="00000000" w:rsidRPr="004A052E" w:rsidP="004A052E">
            <w:pPr>
              <w:pStyle w:val="BodyText"/>
            </w:pPr>
            <w:r w:rsidRPr="004A052E">
              <w:t>1.7 Select processing and operating parameters to meet safety and production requirements</w:t>
            </w:r>
          </w:p>
          <w:p w:rsidR="00000000" w:rsidRPr="004A052E" w:rsidP="004A052E">
            <w:pPr>
              <w:pStyle w:val="BodyText"/>
            </w:pPr>
            <w:r w:rsidRPr="004A052E">
              <w:t xml:space="preserve">1.8 Check and adjust equipment according to manufacturer instructions to </w:t>
            </w:r>
            <w:r w:rsidRPr="004A052E">
              <w:t>ensure optimum performance</w:t>
            </w:r>
          </w:p>
          <w:p w:rsidR="00000000" w:rsidP="004A052E">
            <w:pPr>
              <w:pStyle w:val="BodyText"/>
              <w:rPr>
                <w:lang w:val="en-NZ"/>
              </w:rPr>
            </w:pPr>
            <w:r w:rsidRPr="004A052E">
              <w:t>1.9 Carry out pre-start checks according to operator instructions</w:t>
            </w:r>
          </w:p>
        </w:tc>
      </w:tr>
      <w:tr w:rsidTr="000007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E">
            <w:pPr>
              <w:pStyle w:val="BodyText"/>
              <w:rPr>
                <w:lang w:val="en-NZ"/>
              </w:rPr>
            </w:pPr>
            <w:r w:rsidRPr="004A052E">
              <w:t>2. Operate and monitor the doughnut manufacturing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2E" w:rsidP="004A052E">
            <w:pPr>
              <w:pStyle w:val="BodyText"/>
            </w:pPr>
            <w:r w:rsidRPr="004A052E">
              <w:t>2.1 Start the doughnut-making process according to workplace procedures</w:t>
            </w:r>
          </w:p>
          <w:p w:rsidR="00000000" w:rsidRPr="004A052E" w:rsidP="004A052E">
            <w:pPr>
              <w:pStyle w:val="BodyText"/>
            </w:pPr>
            <w:r w:rsidRPr="004A052E">
              <w:t>2.2 Monitor equipment to identif</w:t>
            </w:r>
            <w:r w:rsidRPr="004A052E">
              <w:t>y variation in operating conditions and report variations in equipment operation</w:t>
            </w:r>
          </w:p>
          <w:p w:rsidR="00000000" w:rsidRPr="004A052E" w:rsidP="004A052E">
            <w:pPr>
              <w:pStyle w:val="BodyText"/>
            </w:pPr>
            <w:r w:rsidRPr="004A052E">
              <w:t>2.3 Monitor the process to confirm that product meets specifications</w:t>
            </w:r>
          </w:p>
          <w:p w:rsidR="00000000" w:rsidRPr="004A052E" w:rsidP="004A052E">
            <w:pPr>
              <w:pStyle w:val="BodyText"/>
            </w:pPr>
            <w:r w:rsidRPr="004A052E">
              <w:t>2.4 Identify, rectify and report out-of-specification product and process outcomes</w:t>
            </w:r>
          </w:p>
          <w:p w:rsidR="00000000" w:rsidRPr="004A052E" w:rsidP="004A052E">
            <w:pPr>
              <w:pStyle w:val="BodyText"/>
            </w:pPr>
            <w:r w:rsidRPr="004A052E">
              <w:t>2.5 Use equipment to ap</w:t>
            </w:r>
            <w:r w:rsidRPr="004A052E">
              <w:t>ply topping and fillings according to production specifications and operator instructions</w:t>
            </w:r>
          </w:p>
          <w:p w:rsidR="00000000" w:rsidP="004A052E">
            <w:pPr>
              <w:pStyle w:val="BodyText"/>
              <w:rPr>
                <w:lang w:val="en-NZ"/>
              </w:rPr>
            </w:pPr>
            <w:r w:rsidRPr="004A052E">
              <w:t>2.6 Conduct work and maintain a clean and tidy workplace according to workplace environmental guidelines</w:t>
            </w:r>
          </w:p>
        </w:tc>
      </w:tr>
      <w:tr w:rsidTr="000007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E">
            <w:pPr>
              <w:pStyle w:val="BodyText"/>
              <w:rPr>
                <w:lang w:val="en-NZ"/>
              </w:rPr>
            </w:pPr>
            <w:r w:rsidRPr="004A052E">
              <w:t>3. Shut down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2E" w:rsidP="004A052E">
            <w:pPr>
              <w:pStyle w:val="BodyText"/>
            </w:pPr>
            <w:r w:rsidRPr="004A052E">
              <w:t>3.1 Complete the process safely acc</w:t>
            </w:r>
            <w:r w:rsidRPr="004A052E">
              <w:t>ording to workplace procedures</w:t>
            </w:r>
          </w:p>
          <w:p w:rsidR="00000000" w:rsidRPr="004A052E" w:rsidP="004A052E">
            <w:pPr>
              <w:pStyle w:val="BodyText"/>
            </w:pPr>
            <w:r w:rsidRPr="004A052E">
              <w:t>3.2 Identify and report maintenance requirements</w:t>
            </w:r>
          </w:p>
          <w:p w:rsidR="00000000" w:rsidRPr="004A052E" w:rsidP="004A052E">
            <w:pPr>
              <w:pStyle w:val="BodyText"/>
            </w:pPr>
            <w:r w:rsidRPr="004A052E">
              <w:t>3.3 Maintain workplace records accurately according to workplace procedures</w:t>
            </w:r>
          </w:p>
        </w:tc>
      </w:tr>
    </w:tbl>
    <w:p w:rsidR="00000000" w:rsidRPr="004A052E" w:rsidP="004A052E">
      <w:pPr>
        <w:pStyle w:val="BodyText"/>
      </w:pPr>
    </w:p>
    <w:p w:rsidR="00000000" w:rsidRPr="004A052E" w:rsidP="004A052E">
      <w:pPr>
        <w:pStyle w:val="AllowPageBreak"/>
      </w:pPr>
    </w:p>
    <w:p w:rsidR="00000000" w:rsidRPr="004A052E" w:rsidP="004A052E">
      <w:pPr>
        <w:pStyle w:val="Heading1"/>
      </w:pPr>
      <w:bookmarkStart w:id="6" w:name="O_965678"/>
      <w:bookmarkEnd w:id="6"/>
      <w:r w:rsidRPr="004A052E">
        <w:t>Foundation Skills</w:t>
      </w:r>
    </w:p>
    <w:p w:rsidR="00000000" w:rsidRPr="0000076D" w:rsidP="0000076D">
      <w:pPr>
        <w:pStyle w:val="BodyText"/>
        <w:rPr>
          <w:i/>
        </w:rPr>
      </w:pPr>
      <w:r w:rsidRPr="0000076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05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2E" w:rsidP="004A052E">
            <w:pPr>
              <w:pStyle w:val="BodyText"/>
            </w:pPr>
            <w:r w:rsidRPr="004A052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E">
            <w:pPr>
              <w:pStyle w:val="BodyText"/>
              <w:rPr>
                <w:lang w:val="en-NZ"/>
              </w:rPr>
            </w:pPr>
            <w:r w:rsidRPr="004A052E">
              <w:rPr>
                <w:rStyle w:val="SpecialBold"/>
              </w:rPr>
              <w:t>Description</w:t>
            </w:r>
          </w:p>
        </w:tc>
      </w:tr>
      <w:tr w:rsidTr="004A05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E">
            <w:pPr>
              <w:pStyle w:val="BodyText"/>
              <w:rPr>
                <w:lang w:val="en-NZ"/>
              </w:rPr>
            </w:pPr>
            <w:r w:rsidRPr="004A052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E">
            <w:pPr>
              <w:pStyle w:val="ListBullet"/>
              <w:rPr>
                <w:lang w:val="en-NZ"/>
              </w:rPr>
            </w:pPr>
            <w:r w:rsidRPr="004A052E">
              <w:t xml:space="preserve">Interpret text in work instructions </w:t>
            </w:r>
            <w:r w:rsidRPr="004A052E">
              <w:t>and production schedule and recognise workplace signage</w:t>
            </w:r>
          </w:p>
        </w:tc>
      </w:tr>
      <w:tr w:rsidTr="004A05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E">
            <w:pPr>
              <w:pStyle w:val="BodyText"/>
              <w:rPr>
                <w:lang w:val="en-NZ"/>
              </w:rPr>
            </w:pPr>
            <w:r w:rsidRPr="004A052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2E" w:rsidP="004A052E">
            <w:pPr>
              <w:pStyle w:val="ListBullet"/>
            </w:pPr>
            <w:r w:rsidRPr="004A052E">
              <w:t>Interpret symbols and numbers to calibrate equipment and check frying temperatures</w:t>
            </w:r>
          </w:p>
          <w:p w:rsidR="00000000" w:rsidP="004A052E">
            <w:pPr>
              <w:pStyle w:val="ListBullet"/>
              <w:rPr>
                <w:lang w:val="en-NZ"/>
              </w:rPr>
            </w:pPr>
            <w:r w:rsidRPr="004A052E">
              <w:t>Use basic arithmetic to calculate quantities of doughnut mix, oil, glazing and other products needed for production</w:t>
            </w:r>
          </w:p>
        </w:tc>
      </w:tr>
      <w:tr w:rsidTr="004A05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E">
            <w:pPr>
              <w:pStyle w:val="BodyText"/>
              <w:rPr>
                <w:lang w:val="en-NZ"/>
              </w:rPr>
            </w:pPr>
            <w:r w:rsidRPr="004A052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E">
            <w:pPr>
              <w:pStyle w:val="ListBullet"/>
              <w:rPr>
                <w:lang w:val="en-NZ"/>
              </w:rPr>
            </w:pPr>
            <w:r w:rsidRPr="004A052E">
              <w:t>Participate in verbal exchanges to ask questions and convey workplace information</w:t>
            </w:r>
          </w:p>
        </w:tc>
      </w:tr>
      <w:tr w:rsidTr="004A05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E">
            <w:pPr>
              <w:pStyle w:val="BodyText"/>
              <w:rPr>
                <w:lang w:val="en-NZ"/>
              </w:rPr>
            </w:pPr>
            <w:r w:rsidRPr="004A052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E">
            <w:pPr>
              <w:pStyle w:val="ListBullet"/>
              <w:rPr>
                <w:lang w:val="en-NZ"/>
              </w:rPr>
            </w:pPr>
            <w:r w:rsidRPr="004A052E">
              <w:t>Recognis</w:t>
            </w:r>
            <w:r w:rsidRPr="004A052E">
              <w:t>e and follow workplace requirements, including safety, quality, food safety and environmental requirements, associated with own role and area of responsibility</w:t>
            </w:r>
          </w:p>
        </w:tc>
      </w:tr>
      <w:tr w:rsidTr="004A05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E">
            <w:pPr>
              <w:pStyle w:val="BodyText"/>
              <w:rPr>
                <w:lang w:val="en-NZ"/>
              </w:rPr>
            </w:pPr>
            <w:r w:rsidRPr="004A052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E">
            <w:pPr>
              <w:pStyle w:val="ListBullet"/>
              <w:rPr>
                <w:lang w:val="en-NZ"/>
              </w:rPr>
            </w:pPr>
            <w:r w:rsidRPr="004A052E">
              <w:t>Follow accepted practices and protocols for reporting issues to superviso</w:t>
            </w:r>
            <w:r w:rsidRPr="004A052E">
              <w:t>rs</w:t>
            </w:r>
          </w:p>
        </w:tc>
      </w:tr>
      <w:tr w:rsidTr="004A05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E">
            <w:pPr>
              <w:pStyle w:val="BodyText"/>
              <w:rPr>
                <w:lang w:val="en-NZ"/>
              </w:rPr>
            </w:pPr>
            <w:r w:rsidRPr="004A052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2E" w:rsidP="004A052E">
            <w:pPr>
              <w:pStyle w:val="ListBullet"/>
            </w:pPr>
            <w:r w:rsidRPr="004A052E">
              <w:t>Follow clearly defined instructions to plan and assemble resources and sequence tasks required to produce doughnuts</w:t>
            </w:r>
          </w:p>
          <w:p w:rsidR="00000000" w:rsidRPr="004A052E" w:rsidP="004A052E">
            <w:pPr>
              <w:pStyle w:val="ListBullet"/>
            </w:pPr>
            <w:r w:rsidRPr="004A052E">
              <w:t>Monitor process</w:t>
            </w:r>
            <w:r w:rsidRPr="004A052E">
              <w:t>es and control points, identify routine problems related to own work or role, and initiate standard procedures to resolve</w:t>
            </w:r>
          </w:p>
          <w:p w:rsidR="00000000" w:rsidRPr="004A052E" w:rsidP="004A052E">
            <w:pPr>
              <w:pStyle w:val="ListBullet"/>
            </w:pPr>
            <w:r w:rsidRPr="004A052E">
              <w:t>Use key functions and follow routine procedures for using digital technology and automated equipment</w:t>
            </w:r>
          </w:p>
        </w:tc>
      </w:tr>
    </w:tbl>
    <w:p w:rsidR="00000000" w:rsidRPr="004A052E" w:rsidP="004A052E">
      <w:pPr>
        <w:pStyle w:val="BodyText"/>
      </w:pPr>
    </w:p>
    <w:p w:rsidR="00000000" w:rsidRPr="004A052E" w:rsidP="004A052E">
      <w:pPr>
        <w:pStyle w:val="AllowPageBreak"/>
      </w:pPr>
    </w:p>
    <w:p w:rsidR="00000000" w:rsidRPr="004A052E" w:rsidP="004A052E">
      <w:pPr>
        <w:pStyle w:val="Heading1"/>
      </w:pPr>
      <w:bookmarkStart w:id="7" w:name="O_965677"/>
      <w:bookmarkEnd w:id="7"/>
      <w:r w:rsidRPr="004A052E">
        <w:t>Unit Mapping I</w:t>
      </w:r>
      <w:r w:rsidRPr="004A052E">
        <w:t>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A05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2E" w:rsidP="004A052E">
            <w:pPr>
              <w:pStyle w:val="BodyText"/>
            </w:pPr>
            <w:r w:rsidRPr="004A052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2E" w:rsidP="004A052E">
            <w:pPr>
              <w:pStyle w:val="BodyText"/>
            </w:pPr>
            <w:r w:rsidRPr="004A052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2E" w:rsidP="004A052E">
            <w:pPr>
              <w:pStyle w:val="BodyText"/>
            </w:pPr>
            <w:r w:rsidRPr="004A052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E">
            <w:pPr>
              <w:pStyle w:val="BodyText"/>
              <w:rPr>
                <w:lang w:val="en-NZ"/>
              </w:rPr>
            </w:pPr>
            <w:r w:rsidRPr="004A052E">
              <w:rPr>
                <w:rStyle w:val="SpecialBold"/>
              </w:rPr>
              <w:t>Equivalence status</w:t>
            </w:r>
          </w:p>
        </w:tc>
      </w:tr>
      <w:tr w:rsidTr="004A05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E">
            <w:pPr>
              <w:pStyle w:val="BodyText"/>
              <w:rPr>
                <w:lang w:val="en-NZ"/>
              </w:rPr>
            </w:pPr>
            <w:r w:rsidRPr="004A052E">
              <w:t>FBPPBK2005 Operate a doughnut making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E">
            <w:pPr>
              <w:pStyle w:val="BodyText"/>
              <w:rPr>
                <w:lang w:val="en-NZ"/>
              </w:rPr>
            </w:pPr>
            <w:r w:rsidRPr="004A052E">
              <w:t>FDFBK2005A Operate a doughnut making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2E" w:rsidP="004A052E">
            <w:pPr>
              <w:pStyle w:val="BodyText"/>
            </w:pPr>
            <w:r w:rsidRPr="004A052E">
              <w:t>Updated to meet Standards for Training Packages</w:t>
            </w:r>
          </w:p>
          <w:p w:rsidR="00000000" w:rsidP="004A052E">
            <w:pPr>
              <w:pStyle w:val="BodyText"/>
              <w:rPr>
                <w:lang w:val="en-NZ"/>
              </w:rPr>
            </w:pPr>
            <w:r w:rsidRPr="004A052E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2E" w:rsidP="004A052E">
            <w:pPr>
              <w:pStyle w:val="BodyText"/>
            </w:pPr>
            <w:r w:rsidRPr="004A052E">
              <w:t>Equivalent unit</w:t>
            </w:r>
          </w:p>
        </w:tc>
      </w:tr>
    </w:tbl>
    <w:p w:rsidR="00000000" w:rsidRPr="004A052E" w:rsidP="004A052E">
      <w:pPr>
        <w:pStyle w:val="BodyText"/>
      </w:pPr>
    </w:p>
    <w:p w:rsidR="00000000" w:rsidRPr="004A052E" w:rsidP="004A052E">
      <w:pPr>
        <w:pStyle w:val="AllowPageBreak"/>
      </w:pPr>
    </w:p>
    <w:p w:rsidR="00000000" w:rsidRPr="004A052E" w:rsidP="004A052E">
      <w:pPr>
        <w:pStyle w:val="Heading1"/>
      </w:pPr>
      <w:bookmarkStart w:id="8" w:name="O_965670"/>
      <w:bookmarkEnd w:id="8"/>
      <w:r w:rsidRPr="004A052E">
        <w:t>Links</w:t>
      </w:r>
    </w:p>
    <w:p w:rsidR="00000000" w:rsidRPr="004A052E" w:rsidP="0000076D">
      <w:pPr>
        <w:pStyle w:val="BodyText"/>
      </w:pPr>
      <w:r w:rsidRPr="004A052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C454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A052E" w:rsidP="0000076D">
      <w:pPr>
        <w:pStyle w:val="BodyText"/>
        <w:sectPr w:rsidSect="004A052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052E" w:rsidP="004A052E">
      <w:pPr>
        <w:pStyle w:val="SuperHeading"/>
      </w:pPr>
      <w:r w:rsidRPr="004A052E">
        <w:t>Assessment Requirements for FBPPBK2005 Operate a doughnut making process</w:t>
      </w:r>
    </w:p>
    <w:p w:rsidR="00000000" w:rsidRPr="004A052E" w:rsidP="004A052E">
      <w:pPr>
        <w:pStyle w:val="Heading1"/>
      </w:pPr>
      <w:bookmarkStart w:id="9" w:name="O_965672"/>
      <w:bookmarkEnd w:id="9"/>
      <w:r w:rsidRPr="004A052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A05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2E" w:rsidP="004A052E">
            <w:pPr>
              <w:pStyle w:val="BodyText"/>
            </w:pPr>
            <w:r w:rsidRPr="004A052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E">
            <w:pPr>
              <w:pStyle w:val="BodyText"/>
              <w:rPr>
                <w:lang w:val="en-NZ"/>
              </w:rPr>
            </w:pPr>
            <w:r w:rsidRPr="004A052E">
              <w:rPr>
                <w:rStyle w:val="SpecialBold"/>
              </w:rPr>
              <w:t>Comments</w:t>
            </w:r>
          </w:p>
        </w:tc>
      </w:tr>
      <w:tr w:rsidTr="004A05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2E">
            <w:pPr>
              <w:pStyle w:val="BodyText"/>
              <w:rPr>
                <w:lang w:val="en-NZ"/>
              </w:rPr>
            </w:pPr>
            <w:r w:rsidRPr="004A052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2E" w:rsidP="004A052E">
            <w:pPr>
              <w:pStyle w:val="BodyText"/>
            </w:pPr>
            <w:r w:rsidRPr="004A052E">
              <w:t>This version released with FBP Food, Beverage and Pharmaceutical Training Package Version 1.0.</w:t>
            </w:r>
          </w:p>
        </w:tc>
      </w:tr>
    </w:tbl>
    <w:p w:rsidR="00000000" w:rsidRPr="004A052E" w:rsidP="004A052E">
      <w:pPr>
        <w:pStyle w:val="BodyText"/>
      </w:pPr>
    </w:p>
    <w:p w:rsidR="00000000" w:rsidRPr="004A052E" w:rsidP="004A052E">
      <w:pPr>
        <w:pStyle w:val="AllowPageBreak"/>
      </w:pPr>
    </w:p>
    <w:p w:rsidR="00000000" w:rsidRPr="004A052E" w:rsidP="004A052E">
      <w:pPr>
        <w:pStyle w:val="Heading1"/>
      </w:pPr>
      <w:bookmarkStart w:id="10" w:name="O_965675"/>
      <w:bookmarkEnd w:id="10"/>
      <w:r w:rsidRPr="004A052E">
        <w:t>Performance Evidence</w:t>
      </w:r>
    </w:p>
    <w:p w:rsidR="00000000" w:rsidRPr="004A052E" w:rsidP="0000076D">
      <w:pPr>
        <w:pStyle w:val="BodyText"/>
      </w:pPr>
      <w:r w:rsidRPr="004A052E">
        <w:t>An individual demonstrating competency must satisfy all of the elements and performance criteria in this unit.</w:t>
      </w:r>
    </w:p>
    <w:p w:rsidR="00000000" w:rsidRPr="004A052E" w:rsidP="0000076D">
      <w:pPr>
        <w:pStyle w:val="BodyText"/>
      </w:pPr>
      <w:r w:rsidRPr="004A052E">
        <w:t>There must</w:t>
      </w:r>
      <w:r w:rsidRPr="004A052E">
        <w:t xml:space="preserve"> be evidence that the individual has set up, operated, adjusted and shut down a doughnut-making process on at least three occasions, including:</w:t>
      </w:r>
    </w:p>
    <w:p w:rsidR="00000000" w:rsidRPr="004A052E" w:rsidP="004A052E">
      <w:pPr>
        <w:pStyle w:val="ListBullet"/>
      </w:pPr>
      <w:r w:rsidRPr="004A052E">
        <w:t xml:space="preserve">accessing workplace information to identify doughnut manufacturing requirements </w:t>
      </w:r>
    </w:p>
    <w:p w:rsidR="00000000" w:rsidRPr="004A052E" w:rsidP="004A052E">
      <w:pPr>
        <w:pStyle w:val="ListBullet"/>
      </w:pPr>
      <w:r w:rsidRPr="004A052E">
        <w:t>selecting, fitting and using p</w:t>
      </w:r>
      <w:r w:rsidRPr="004A052E">
        <w:t>ersonal protective equipment</w:t>
      </w:r>
    </w:p>
    <w:p w:rsidR="00000000" w:rsidRPr="004A052E" w:rsidP="004A052E">
      <w:pPr>
        <w:pStyle w:val="ListBullet"/>
      </w:pPr>
      <w:r w:rsidRPr="004A052E">
        <w:t xml:space="preserve">confirming supply of necessary materials and services </w:t>
      </w:r>
    </w:p>
    <w:p w:rsidR="00000000" w:rsidRPr="004A052E" w:rsidP="004A052E">
      <w:pPr>
        <w:pStyle w:val="ListBullet"/>
      </w:pPr>
      <w:r w:rsidRPr="004A052E">
        <w:t xml:space="preserve">confirming condition of materials, including confirming flour and water temperature, flour type and oil type </w:t>
      </w:r>
    </w:p>
    <w:p w:rsidR="00000000" w:rsidRPr="004A052E" w:rsidP="004A052E">
      <w:pPr>
        <w:pStyle w:val="ListBullet"/>
      </w:pPr>
      <w:r w:rsidRPr="004A052E">
        <w:t>conducting pre-start checks, including:</w:t>
      </w:r>
    </w:p>
    <w:p w:rsidR="00000000" w:rsidRPr="004A052E" w:rsidP="004A052E">
      <w:pPr>
        <w:pStyle w:val="ListBullet2"/>
      </w:pPr>
      <w:r w:rsidRPr="004A052E">
        <w:t>inspecting equipment condition to identify any signs of wear</w:t>
      </w:r>
    </w:p>
    <w:p w:rsidR="00000000" w:rsidRPr="004A052E" w:rsidP="004A052E">
      <w:pPr>
        <w:pStyle w:val="ListBullet2"/>
      </w:pPr>
      <w:r w:rsidRPr="004A052E">
        <w:t>selecting appropriate settings and/or related parameters</w:t>
      </w:r>
    </w:p>
    <w:p w:rsidR="00000000" w:rsidRPr="004A052E" w:rsidP="004A052E">
      <w:pPr>
        <w:pStyle w:val="ListBullet2"/>
      </w:pPr>
      <w:r w:rsidRPr="004A052E">
        <w:t xml:space="preserve">cancelling isolation or lock outs </w:t>
      </w:r>
    </w:p>
    <w:p w:rsidR="00000000" w:rsidRPr="004A052E" w:rsidP="004A052E">
      <w:pPr>
        <w:pStyle w:val="ListBullet2"/>
      </w:pPr>
      <w:r w:rsidRPr="004A052E">
        <w:t>confirming that equipment is clean and correctly configured for processing requirements</w:t>
      </w:r>
    </w:p>
    <w:p w:rsidR="00000000" w:rsidRPr="004A052E" w:rsidP="004A052E">
      <w:pPr>
        <w:pStyle w:val="ListBullet2"/>
      </w:pPr>
      <w:r w:rsidRPr="004A052E">
        <w:t>positioning sen</w:t>
      </w:r>
      <w:r w:rsidRPr="004A052E">
        <w:t>sors and controls correctly</w:t>
      </w:r>
    </w:p>
    <w:p w:rsidR="00000000" w:rsidRPr="004A052E" w:rsidP="004A052E">
      <w:pPr>
        <w:pStyle w:val="ListBullet2"/>
      </w:pPr>
      <w:r w:rsidRPr="004A052E">
        <w:t>ensuring any scheduled maintenance has been carried out</w:t>
      </w:r>
    </w:p>
    <w:p w:rsidR="00000000" w:rsidRPr="004A052E" w:rsidP="004A052E">
      <w:pPr>
        <w:pStyle w:val="ListBullet2"/>
      </w:pPr>
      <w:r w:rsidRPr="004A052E">
        <w:t xml:space="preserve">confirming that all safety guards are in place and operational </w:t>
      </w:r>
    </w:p>
    <w:p w:rsidR="00000000" w:rsidRPr="004A052E" w:rsidP="004A052E">
      <w:pPr>
        <w:pStyle w:val="ListBullet"/>
      </w:pPr>
      <w:r w:rsidRPr="004A052E">
        <w:t>conducting pre-start checks for equipment, including:</w:t>
      </w:r>
    </w:p>
    <w:p w:rsidR="00000000" w:rsidRPr="004A052E" w:rsidP="004A052E">
      <w:pPr>
        <w:pStyle w:val="ListBullet2"/>
      </w:pPr>
      <w:r w:rsidRPr="004A052E">
        <w:t>doughnut mixing and forming equipment</w:t>
      </w:r>
    </w:p>
    <w:p w:rsidR="00000000" w:rsidRPr="004A052E" w:rsidP="004A052E">
      <w:pPr>
        <w:pStyle w:val="ListBullet2"/>
      </w:pPr>
      <w:r w:rsidRPr="004A052E">
        <w:t>deep frying eq</w:t>
      </w:r>
      <w:r w:rsidRPr="004A052E">
        <w:t>uipment</w:t>
      </w:r>
    </w:p>
    <w:p w:rsidR="00000000" w:rsidRPr="004A052E" w:rsidP="004A052E">
      <w:pPr>
        <w:pStyle w:val="ListBullet2"/>
      </w:pPr>
      <w:r w:rsidRPr="004A052E">
        <w:t>cooling tunnels/spirals</w:t>
      </w:r>
    </w:p>
    <w:p w:rsidR="00000000" w:rsidRPr="004A052E" w:rsidP="004A052E">
      <w:pPr>
        <w:pStyle w:val="ListBullet"/>
      </w:pPr>
      <w:r w:rsidRPr="004A052E">
        <w:t>starting, operating, monitoring and adjusting process equipment to achieve required outcomes, including monitoring:</w:t>
      </w:r>
    </w:p>
    <w:p w:rsidR="00000000" w:rsidRPr="004A052E" w:rsidP="004A052E">
      <w:pPr>
        <w:pStyle w:val="ListBullet2"/>
      </w:pPr>
      <w:r w:rsidRPr="004A052E">
        <w:t>materials transfer prior to commencing mixing</w:t>
      </w:r>
    </w:p>
    <w:p w:rsidR="00000000" w:rsidRPr="004A052E" w:rsidP="004A052E">
      <w:pPr>
        <w:pStyle w:val="ListBullet2"/>
      </w:pPr>
      <w:r w:rsidRPr="004A052E">
        <w:t>mixing parameters for water and flour temperature</w:t>
      </w:r>
    </w:p>
    <w:p w:rsidR="00000000" w:rsidRPr="004A052E" w:rsidP="004A052E">
      <w:pPr>
        <w:pStyle w:val="ListBullet2"/>
      </w:pPr>
      <w:r w:rsidRPr="004A052E">
        <w:t>sequence of ingredient addition and mixing times</w:t>
      </w:r>
    </w:p>
    <w:p w:rsidR="00000000" w:rsidRPr="004A052E" w:rsidP="004A052E">
      <w:pPr>
        <w:pStyle w:val="ListBullet2"/>
      </w:pPr>
      <w:r w:rsidRPr="004A052E">
        <w:t>forming parameters, including air pressure to maintain weight of doughnut</w:t>
      </w:r>
    </w:p>
    <w:p w:rsidR="00000000" w:rsidRPr="004A052E" w:rsidP="004A052E">
      <w:pPr>
        <w:pStyle w:val="ListBullet2"/>
      </w:pPr>
      <w:r w:rsidRPr="004A052E">
        <w:t>proving parameters - humidity and temperature within prover and time</w:t>
      </w:r>
    </w:p>
    <w:p w:rsidR="00000000" w:rsidRPr="004A052E" w:rsidP="004A052E">
      <w:pPr>
        <w:pStyle w:val="ListBullet2"/>
      </w:pPr>
      <w:r w:rsidRPr="004A052E">
        <w:t>frying parameters -  oil temperature, appearance of cooked dough</w:t>
      </w:r>
      <w:r w:rsidRPr="004A052E">
        <w:t>nuts and time</w:t>
      </w:r>
    </w:p>
    <w:p w:rsidR="00000000" w:rsidRPr="004A052E" w:rsidP="004A052E">
      <w:pPr>
        <w:pStyle w:val="ListBullet"/>
      </w:pPr>
      <w:r w:rsidRPr="004A052E">
        <w:t>operating finishing/filling equipment according to workplace procedures, including:</w:t>
      </w:r>
    </w:p>
    <w:p w:rsidR="00000000" w:rsidRPr="004A052E" w:rsidP="004A052E">
      <w:pPr>
        <w:pStyle w:val="ListBullet2"/>
      </w:pPr>
      <w:r w:rsidRPr="004A052E">
        <w:t>preparing decorating ingredients</w:t>
      </w:r>
    </w:p>
    <w:p w:rsidR="00000000" w:rsidRPr="004A052E" w:rsidP="004A052E">
      <w:pPr>
        <w:pStyle w:val="ListBullet2"/>
      </w:pPr>
      <w:r w:rsidRPr="004A052E">
        <w:t>mixing and heating, crushing, cutting or sieving toppings</w:t>
      </w:r>
    </w:p>
    <w:p w:rsidR="00000000" w:rsidRPr="004A052E" w:rsidP="004A052E">
      <w:pPr>
        <w:pStyle w:val="ListBullet"/>
      </w:pPr>
      <w:r w:rsidRPr="004A052E">
        <w:t>monitoring temperature of toppings, spread/application of toppin</w:t>
      </w:r>
      <w:r w:rsidRPr="004A052E">
        <w:t>gs and glazes, jam/filling placement and quantity and appearance of finished product</w:t>
      </w:r>
    </w:p>
    <w:p w:rsidR="00000000" w:rsidRPr="004A052E" w:rsidP="004A052E">
      <w:pPr>
        <w:pStyle w:val="ListBullet"/>
      </w:pPr>
      <w:r w:rsidRPr="004A052E">
        <w:t>using process control systems according to workplace procedures</w:t>
      </w:r>
    </w:p>
    <w:p w:rsidR="00000000" w:rsidRPr="004A052E" w:rsidP="004A052E">
      <w:pPr>
        <w:pStyle w:val="ListBullet"/>
      </w:pPr>
      <w:r w:rsidRPr="004A052E">
        <w:t>taking corrective action in response to out-of-specification results in line with own role and responsibili</w:t>
      </w:r>
      <w:r w:rsidRPr="004A052E">
        <w:t>ties</w:t>
      </w:r>
    </w:p>
    <w:p w:rsidR="00000000" w:rsidRPr="004A052E" w:rsidP="004A052E">
      <w:pPr>
        <w:pStyle w:val="ListBullet"/>
      </w:pPr>
      <w:r w:rsidRPr="004A052E">
        <w:t>following work health and safety procedures including:</w:t>
      </w:r>
    </w:p>
    <w:p w:rsidR="00000000" w:rsidRPr="004A052E" w:rsidP="004A052E">
      <w:pPr>
        <w:pStyle w:val="ListBullet2"/>
      </w:pPr>
      <w:r w:rsidRPr="004A052E">
        <w:t xml:space="preserve">responding to and/or reporting equipment failure </w:t>
      </w:r>
    </w:p>
    <w:p w:rsidR="00000000" w:rsidRPr="004A052E" w:rsidP="004A052E">
      <w:pPr>
        <w:pStyle w:val="ListBullet2"/>
      </w:pPr>
      <w:r w:rsidRPr="004A052E">
        <w:t>locating emergency stop functions on equipment</w:t>
      </w:r>
    </w:p>
    <w:p w:rsidR="00000000" w:rsidRPr="004A052E" w:rsidP="004A052E">
      <w:pPr>
        <w:pStyle w:val="ListBullet2"/>
      </w:pPr>
      <w:r w:rsidRPr="004A052E">
        <w:t xml:space="preserve">following isolation and lock out or tag out procedures to take process and related equipment off-line in preparation for cleaning and/or maintenance </w:t>
      </w:r>
    </w:p>
    <w:p w:rsidR="00000000" w:rsidRPr="004A052E" w:rsidP="004A052E">
      <w:pPr>
        <w:pStyle w:val="ListBullet"/>
      </w:pPr>
      <w:r w:rsidRPr="004A052E">
        <w:t xml:space="preserve">completing workplace records </w:t>
      </w:r>
    </w:p>
    <w:p w:rsidR="00000000" w:rsidRPr="004A052E" w:rsidP="004A052E">
      <w:pPr>
        <w:pStyle w:val="ListBullet"/>
      </w:pPr>
      <w:r w:rsidRPr="004A052E">
        <w:t>applying environmental and food safety policies and procedures to work prac</w:t>
      </w:r>
      <w:r w:rsidRPr="004A052E">
        <w:t>tices, including:</w:t>
      </w:r>
    </w:p>
    <w:p w:rsidR="00000000" w:rsidRPr="004A052E" w:rsidP="004A052E">
      <w:pPr>
        <w:pStyle w:val="ListBullet2"/>
      </w:pPr>
      <w:r w:rsidRPr="004A052E">
        <w:t>maintaining work area to meet housekeeping standards</w:t>
      </w:r>
    </w:p>
    <w:p w:rsidR="00000000" w:rsidRPr="004A052E" w:rsidP="004A052E">
      <w:pPr>
        <w:pStyle w:val="ListBullet2"/>
      </w:pPr>
      <w:r w:rsidRPr="004A052E">
        <w:t>cleaning and sanitising equipment according to workplace procedures.</w:t>
      </w:r>
    </w:p>
    <w:p w:rsidR="00000000" w:rsidRPr="004A052E" w:rsidP="004A052E">
      <w:pPr>
        <w:pStyle w:val="AllowPageBreak"/>
      </w:pPr>
    </w:p>
    <w:p w:rsidR="00000000" w:rsidRPr="004A052E" w:rsidP="004A052E">
      <w:pPr>
        <w:pStyle w:val="Heading1"/>
      </w:pPr>
      <w:bookmarkStart w:id="11" w:name="O_965674"/>
      <w:bookmarkEnd w:id="11"/>
      <w:r w:rsidRPr="004A052E">
        <w:t>Knowledge Evidence</w:t>
      </w:r>
    </w:p>
    <w:p w:rsidR="00000000" w:rsidRPr="004A052E" w:rsidP="0000076D">
      <w:pPr>
        <w:pStyle w:val="BodyText"/>
      </w:pPr>
      <w:r w:rsidRPr="004A052E">
        <w:t>An individual must be able to demonstrate the knowledge required to perform the</w:t>
      </w:r>
      <w:r w:rsidRPr="004A052E">
        <w:t xml:space="preserve"> tasks outlined in the elements and performance criteria of this unit. This includes knowledge of:</w:t>
      </w:r>
    </w:p>
    <w:p w:rsidR="00000000" w:rsidRPr="004A052E" w:rsidP="004A052E">
      <w:pPr>
        <w:pStyle w:val="ListBullet"/>
      </w:pPr>
      <w:r w:rsidRPr="004A052E">
        <w:t>purpose and basic principles of the doughnut manufacturing process</w:t>
      </w:r>
    </w:p>
    <w:p w:rsidR="00000000" w:rsidRPr="004A052E" w:rsidP="004A052E">
      <w:pPr>
        <w:pStyle w:val="ListBullet"/>
      </w:pPr>
      <w:r w:rsidRPr="004A052E">
        <w:t>stages and requirements of each processing stage in doughnut manufacture, including:</w:t>
      </w:r>
    </w:p>
    <w:p w:rsidR="00000000" w:rsidRPr="004A052E" w:rsidP="004A052E">
      <w:pPr>
        <w:pStyle w:val="ListBullet2"/>
      </w:pPr>
      <w:r w:rsidRPr="004A052E">
        <w:t>mix</w:t>
      </w:r>
      <w:r w:rsidRPr="004A052E">
        <w:t>ing</w:t>
      </w:r>
    </w:p>
    <w:p w:rsidR="00000000" w:rsidRPr="004A052E" w:rsidP="004A052E">
      <w:pPr>
        <w:pStyle w:val="ListBullet2"/>
      </w:pPr>
      <w:r w:rsidRPr="004A052E">
        <w:t>proving</w:t>
      </w:r>
    </w:p>
    <w:p w:rsidR="00000000" w:rsidRPr="004A052E" w:rsidP="004A052E">
      <w:pPr>
        <w:pStyle w:val="ListBullet2"/>
      </w:pPr>
      <w:r w:rsidRPr="004A052E">
        <w:t>frying</w:t>
      </w:r>
    </w:p>
    <w:p w:rsidR="00000000" w:rsidRPr="004A052E" w:rsidP="004A052E">
      <w:pPr>
        <w:pStyle w:val="ListBullet2"/>
      </w:pPr>
      <w:r w:rsidRPr="004A052E">
        <w:t>filling</w:t>
      </w:r>
    </w:p>
    <w:p w:rsidR="00000000" w:rsidRPr="004A052E" w:rsidP="004A052E">
      <w:pPr>
        <w:pStyle w:val="ListBullet2"/>
      </w:pPr>
      <w:r w:rsidRPr="004A052E">
        <w:t>finishing</w:t>
      </w:r>
    </w:p>
    <w:p w:rsidR="00000000" w:rsidRPr="004A052E" w:rsidP="004A052E">
      <w:pPr>
        <w:pStyle w:val="ListBullet"/>
      </w:pPr>
      <w:r w:rsidRPr="004A052E">
        <w:t>role of main ingredients, including:</w:t>
      </w:r>
    </w:p>
    <w:p w:rsidR="00000000" w:rsidRPr="004A052E" w:rsidP="004A052E">
      <w:pPr>
        <w:pStyle w:val="ListBullet2"/>
      </w:pPr>
      <w:r w:rsidRPr="004A052E">
        <w:t>flour</w:t>
      </w:r>
    </w:p>
    <w:p w:rsidR="00000000" w:rsidRPr="004A052E" w:rsidP="004A052E">
      <w:pPr>
        <w:pStyle w:val="ListBullet2"/>
      </w:pPr>
      <w:r w:rsidRPr="004A052E">
        <w:t>yeast</w:t>
      </w:r>
    </w:p>
    <w:p w:rsidR="00000000" w:rsidRPr="004A052E" w:rsidP="004A052E">
      <w:pPr>
        <w:pStyle w:val="ListBullet2"/>
      </w:pPr>
      <w:r w:rsidRPr="004A052E">
        <w:t>water</w:t>
      </w:r>
    </w:p>
    <w:p w:rsidR="00000000" w:rsidRPr="004A052E" w:rsidP="004A052E">
      <w:pPr>
        <w:pStyle w:val="ListBullet2"/>
      </w:pPr>
      <w:r w:rsidRPr="004A052E">
        <w:t>ice</w:t>
      </w:r>
    </w:p>
    <w:p w:rsidR="00000000" w:rsidRPr="004A052E" w:rsidP="004A052E">
      <w:pPr>
        <w:pStyle w:val="ListBullet2"/>
      </w:pPr>
      <w:r w:rsidRPr="004A052E">
        <w:t>oil</w:t>
      </w:r>
    </w:p>
    <w:p w:rsidR="00000000" w:rsidRPr="004A052E" w:rsidP="004A052E">
      <w:pPr>
        <w:pStyle w:val="ListBullet2"/>
      </w:pPr>
      <w:r w:rsidRPr="004A052E">
        <w:t>glazes</w:t>
      </w:r>
    </w:p>
    <w:p w:rsidR="00000000" w:rsidRPr="004A052E" w:rsidP="004A052E">
      <w:pPr>
        <w:pStyle w:val="ListBullet2"/>
      </w:pPr>
      <w:r w:rsidRPr="004A052E">
        <w:t>topping</w:t>
      </w:r>
    </w:p>
    <w:p w:rsidR="00000000" w:rsidRPr="004A052E" w:rsidP="004A052E">
      <w:pPr>
        <w:pStyle w:val="ListBullet2"/>
      </w:pPr>
      <w:r w:rsidRPr="004A052E">
        <w:t>pre-mixes</w:t>
      </w:r>
    </w:p>
    <w:p w:rsidR="00000000" w:rsidRPr="004A052E" w:rsidP="004A052E">
      <w:pPr>
        <w:pStyle w:val="ListBullet"/>
      </w:pPr>
      <w:r w:rsidRPr="004A052E">
        <w:t>types of equipment, including:</w:t>
      </w:r>
    </w:p>
    <w:p w:rsidR="00000000" w:rsidRPr="004A052E" w:rsidP="004A052E">
      <w:pPr>
        <w:pStyle w:val="ListBullet2"/>
      </w:pPr>
      <w:r w:rsidRPr="004A052E">
        <w:t>doughnut mixing and forming equipment</w:t>
      </w:r>
    </w:p>
    <w:p w:rsidR="00000000" w:rsidRPr="004A052E" w:rsidP="004A052E">
      <w:pPr>
        <w:pStyle w:val="ListBullet2"/>
      </w:pPr>
      <w:r w:rsidRPr="004A052E">
        <w:t>filling equipment</w:t>
      </w:r>
    </w:p>
    <w:p w:rsidR="00000000" w:rsidRPr="004A052E" w:rsidP="004A052E">
      <w:pPr>
        <w:pStyle w:val="ListBullet2"/>
      </w:pPr>
      <w:r w:rsidRPr="004A052E">
        <w:t>finishing equipment</w:t>
      </w:r>
    </w:p>
    <w:p w:rsidR="00000000" w:rsidRPr="004A052E" w:rsidP="004A052E">
      <w:pPr>
        <w:pStyle w:val="ListBullet2"/>
      </w:pPr>
      <w:r w:rsidRPr="004A052E">
        <w:t>deep frying equipment, gas and electric</w:t>
      </w:r>
    </w:p>
    <w:p w:rsidR="00000000" w:rsidRPr="004A052E" w:rsidP="004A052E">
      <w:pPr>
        <w:pStyle w:val="ListBullet2"/>
      </w:pPr>
      <w:r w:rsidRPr="004A052E">
        <w:t>cooling tunnels and spirals</w:t>
      </w:r>
    </w:p>
    <w:p w:rsidR="00000000" w:rsidRPr="004A052E" w:rsidP="004A052E">
      <w:pPr>
        <w:pStyle w:val="ListBullet2"/>
      </w:pPr>
      <w:r w:rsidRPr="004A052E">
        <w:t>weigh scales</w:t>
      </w:r>
    </w:p>
    <w:p w:rsidR="00000000" w:rsidRPr="004A052E" w:rsidP="004A052E">
      <w:pPr>
        <w:pStyle w:val="ListBullet2"/>
      </w:pPr>
      <w:r w:rsidRPr="004A052E">
        <w:t>hoppers</w:t>
      </w:r>
    </w:p>
    <w:p w:rsidR="00000000" w:rsidRPr="004A052E" w:rsidP="004A052E">
      <w:pPr>
        <w:pStyle w:val="ListBullet2"/>
      </w:pPr>
      <w:r w:rsidRPr="004A052E">
        <w:t>forming equipment</w:t>
      </w:r>
    </w:p>
    <w:p w:rsidR="00000000" w:rsidRPr="004A052E" w:rsidP="004A052E">
      <w:pPr>
        <w:pStyle w:val="ListBullet2"/>
      </w:pPr>
      <w:r w:rsidRPr="004A052E">
        <w:t>cutters</w:t>
      </w:r>
    </w:p>
    <w:p w:rsidR="00000000" w:rsidRPr="004A052E" w:rsidP="004A052E">
      <w:pPr>
        <w:pStyle w:val="ListBullet2"/>
      </w:pPr>
      <w:r w:rsidRPr="004A052E">
        <w:t>injectors</w:t>
      </w:r>
    </w:p>
    <w:p w:rsidR="00000000" w:rsidRPr="004A052E" w:rsidP="004A052E">
      <w:pPr>
        <w:pStyle w:val="ListBullet2"/>
      </w:pPr>
      <w:r w:rsidRPr="004A052E">
        <w:t>provers</w:t>
      </w:r>
    </w:p>
    <w:p w:rsidR="00000000" w:rsidRPr="004A052E" w:rsidP="004A052E">
      <w:pPr>
        <w:pStyle w:val="ListBullet2"/>
      </w:pPr>
      <w:r w:rsidRPr="004A052E">
        <w:t>enrobers</w:t>
      </w:r>
    </w:p>
    <w:p w:rsidR="00000000" w:rsidRPr="004A052E" w:rsidP="004A052E">
      <w:pPr>
        <w:pStyle w:val="ListBullet"/>
      </w:pPr>
      <w:r w:rsidRPr="004A052E">
        <w:t>basic operating principles of equipment, including:</w:t>
      </w:r>
    </w:p>
    <w:p w:rsidR="00000000" w:rsidRPr="004A052E" w:rsidP="004A052E">
      <w:pPr>
        <w:pStyle w:val="ListBullet2"/>
      </w:pPr>
      <w:r w:rsidRPr="004A052E">
        <w:t>main equipment components</w:t>
      </w:r>
    </w:p>
    <w:p w:rsidR="00000000" w:rsidRPr="004A052E" w:rsidP="004A052E">
      <w:pPr>
        <w:pStyle w:val="ListBullet2"/>
      </w:pPr>
      <w:r w:rsidRPr="004A052E">
        <w:t>status and purpose of guards</w:t>
      </w:r>
    </w:p>
    <w:p w:rsidR="00000000" w:rsidRPr="004A052E" w:rsidP="004A052E">
      <w:pPr>
        <w:pStyle w:val="ListBullet2"/>
      </w:pPr>
      <w:r w:rsidRPr="004A052E">
        <w:t>equipment operating capacities and applications</w:t>
      </w:r>
    </w:p>
    <w:p w:rsidR="00000000" w:rsidRPr="004A052E" w:rsidP="004A052E">
      <w:pPr>
        <w:pStyle w:val="ListBullet2"/>
      </w:pPr>
      <w:r w:rsidRPr="004A052E">
        <w:t>purpose and location of sensors and related feedback instrumentation</w:t>
      </w:r>
    </w:p>
    <w:p w:rsidR="00000000" w:rsidRPr="004A052E" w:rsidP="004A052E">
      <w:pPr>
        <w:pStyle w:val="ListBullet"/>
      </w:pPr>
      <w:r w:rsidRPr="004A052E">
        <w:t>starting, operating, monitoring and adjusting process equipment to achieve required outcomes</w:t>
      </w:r>
    </w:p>
    <w:p w:rsidR="00000000" w:rsidRPr="004A052E" w:rsidP="004A052E">
      <w:pPr>
        <w:pStyle w:val="ListBullet"/>
      </w:pPr>
      <w:r w:rsidRPr="004A052E">
        <w:t xml:space="preserve">typical equipment faults and related causes, </w:t>
      </w:r>
      <w:r w:rsidRPr="004A052E">
        <w:t>including signs and symptoms of faulty equipment, loss of power, and early warning signs of potential problems</w:t>
      </w:r>
    </w:p>
    <w:p w:rsidR="00000000" w:rsidRPr="004A052E" w:rsidP="004A052E">
      <w:pPr>
        <w:pStyle w:val="ListBullet"/>
      </w:pPr>
      <w:r w:rsidRPr="004A052E">
        <w:t>basic operating principles of process control, including the relationship between control panels and systems and the doughnut production equipmen</w:t>
      </w:r>
      <w:r w:rsidRPr="004A052E">
        <w:t>t</w:t>
      </w:r>
    </w:p>
    <w:p w:rsidR="00000000" w:rsidRPr="004A052E" w:rsidP="004A052E">
      <w:pPr>
        <w:pStyle w:val="ListBullet"/>
      </w:pPr>
      <w:r w:rsidRPr="004A052E">
        <w:t>key features of the flow of the doughnut manufacturing process and the effect of outputs on customer satisfaction and downstream processes, including packaging</w:t>
      </w:r>
    </w:p>
    <w:p w:rsidR="00000000" w:rsidRPr="004A052E" w:rsidP="004A052E">
      <w:pPr>
        <w:pStyle w:val="ListBullet"/>
      </w:pPr>
      <w:r w:rsidRPr="004A052E">
        <w:t>quality requirements of materials and effect of variation on doughnut manufacturing process pe</w:t>
      </w:r>
      <w:r w:rsidRPr="004A052E">
        <w:t>rformance</w:t>
      </w:r>
    </w:p>
    <w:p w:rsidR="00000000" w:rsidRPr="004A052E" w:rsidP="004A052E">
      <w:pPr>
        <w:pStyle w:val="ListBullet"/>
      </w:pPr>
      <w:r w:rsidRPr="004A052E">
        <w:t>quality characteristics to be achieved by the finished doughnut</w:t>
      </w:r>
    </w:p>
    <w:p w:rsidR="00000000" w:rsidRPr="004A052E" w:rsidP="004A052E">
      <w:pPr>
        <w:pStyle w:val="ListBullet"/>
      </w:pPr>
      <w:r w:rsidRPr="004A052E">
        <w:t>process specifications, procedures and operating parameters, including procedures for adjusting water temperature to compensate for atmospheric conditions</w:t>
      </w:r>
    </w:p>
    <w:p w:rsidR="00000000" w:rsidRPr="004A052E" w:rsidP="004A052E">
      <w:pPr>
        <w:pStyle w:val="ListBullet"/>
      </w:pPr>
      <w:r w:rsidRPr="004A052E">
        <w:t xml:space="preserve">operating requirements and </w:t>
      </w:r>
      <w:r w:rsidRPr="004A052E">
        <w:t>parameters and corrective action required where results are out-of-specification operating parameters</w:t>
      </w:r>
    </w:p>
    <w:p w:rsidR="00000000" w:rsidRPr="004A052E" w:rsidP="004A052E">
      <w:pPr>
        <w:pStyle w:val="ListBullet"/>
      </w:pPr>
      <w:r w:rsidRPr="004A052E">
        <w:t>methods used to monitor the doughnut manufacturing process, including:</w:t>
      </w:r>
    </w:p>
    <w:p w:rsidR="00000000" w:rsidRPr="004A052E" w:rsidP="004A052E">
      <w:pPr>
        <w:pStyle w:val="ListBullet2"/>
      </w:pPr>
      <w:r w:rsidRPr="004A052E">
        <w:t>inspecting, measuring and testing</w:t>
      </w:r>
    </w:p>
    <w:p w:rsidR="00000000" w:rsidRPr="004A052E" w:rsidP="004A052E">
      <w:pPr>
        <w:pStyle w:val="ListBullet2"/>
      </w:pPr>
      <w:r w:rsidRPr="004A052E">
        <w:t>inspection or test points (control points) in the process</w:t>
      </w:r>
    </w:p>
    <w:p w:rsidR="00000000" w:rsidRPr="004A052E" w:rsidP="004A052E">
      <w:pPr>
        <w:pStyle w:val="ListBullet2"/>
      </w:pPr>
      <w:r w:rsidRPr="004A052E">
        <w:t>related procedures and recording requirements</w:t>
      </w:r>
    </w:p>
    <w:p w:rsidR="00000000" w:rsidRPr="004A052E" w:rsidP="004A052E">
      <w:pPr>
        <w:pStyle w:val="ListBullet2"/>
      </w:pPr>
      <w:r w:rsidRPr="004A052E">
        <w:t>temperature of toppings</w:t>
      </w:r>
    </w:p>
    <w:p w:rsidR="00000000" w:rsidRPr="004A052E" w:rsidP="004A052E">
      <w:pPr>
        <w:pStyle w:val="ListBullet2"/>
      </w:pPr>
      <w:r w:rsidRPr="004A052E">
        <w:t>spread and application of toppings and glazes</w:t>
      </w:r>
    </w:p>
    <w:p w:rsidR="00000000" w:rsidRPr="004A052E" w:rsidP="004A052E">
      <w:pPr>
        <w:pStyle w:val="ListBullet2"/>
      </w:pPr>
      <w:r w:rsidRPr="004A052E">
        <w:t>placement of jams and fillings</w:t>
      </w:r>
    </w:p>
    <w:p w:rsidR="00000000" w:rsidRPr="004A052E" w:rsidP="004A052E">
      <w:pPr>
        <w:pStyle w:val="ListBullet2"/>
      </w:pPr>
      <w:r w:rsidRPr="004A052E">
        <w:t>quantity and appearance of finished product</w:t>
      </w:r>
    </w:p>
    <w:p w:rsidR="00000000" w:rsidRPr="004A052E" w:rsidP="004A052E">
      <w:pPr>
        <w:pStyle w:val="ListBullet"/>
      </w:pPr>
      <w:r w:rsidRPr="004A052E">
        <w:t>common</w:t>
      </w:r>
      <w:r w:rsidRPr="004A052E">
        <w:t xml:space="preserve"> causes of variation and corrective action required</w:t>
      </w:r>
    </w:p>
    <w:p w:rsidR="00000000" w:rsidRPr="004A052E" w:rsidP="004A052E">
      <w:pPr>
        <w:pStyle w:val="ListBullet"/>
      </w:pPr>
      <w:r w:rsidRPr="004A052E">
        <w:t>doughnut-finishing requirements, including:</w:t>
      </w:r>
    </w:p>
    <w:p w:rsidR="00000000" w:rsidRPr="004A052E" w:rsidP="004A052E">
      <w:pPr>
        <w:pStyle w:val="ListBullet2"/>
      </w:pPr>
      <w:r w:rsidRPr="004A052E">
        <w:t>preparation methods</w:t>
      </w:r>
    </w:p>
    <w:p w:rsidR="00000000" w:rsidRPr="004A052E" w:rsidP="004A052E">
      <w:pPr>
        <w:pStyle w:val="ListBullet2"/>
      </w:pPr>
      <w:r w:rsidRPr="004A052E">
        <w:t>monitoring of parameters</w:t>
      </w:r>
    </w:p>
    <w:p w:rsidR="00000000" w:rsidRPr="004A052E" w:rsidP="004A052E">
      <w:pPr>
        <w:pStyle w:val="ListBullet2"/>
      </w:pPr>
      <w:r w:rsidRPr="004A052E">
        <w:t>application of finishings</w:t>
      </w:r>
    </w:p>
    <w:p w:rsidR="00000000" w:rsidRPr="004A052E" w:rsidP="004A052E">
      <w:pPr>
        <w:pStyle w:val="ListBullet2"/>
      </w:pPr>
      <w:r w:rsidRPr="004A052E">
        <w:t>quality requirements</w:t>
      </w:r>
    </w:p>
    <w:p w:rsidR="00000000" w:rsidRPr="004A052E" w:rsidP="004A052E">
      <w:pPr>
        <w:pStyle w:val="ListBullet"/>
      </w:pPr>
      <w:r w:rsidRPr="004A052E">
        <w:t>work health and safety hazards and controls, including:</w:t>
      </w:r>
    </w:p>
    <w:p w:rsidR="00000000" w:rsidRPr="004A052E" w:rsidP="004A052E">
      <w:pPr>
        <w:pStyle w:val="ListBullet2"/>
      </w:pPr>
      <w:r w:rsidRPr="004A052E">
        <w:t>limitations of personal protective equipment</w:t>
      </w:r>
    </w:p>
    <w:p w:rsidR="00000000" w:rsidRPr="004A052E" w:rsidP="004A052E">
      <w:pPr>
        <w:pStyle w:val="ListBullet2"/>
      </w:pPr>
      <w:r w:rsidRPr="004A052E">
        <w:t>routine shut down requirements</w:t>
      </w:r>
    </w:p>
    <w:p w:rsidR="00000000" w:rsidRPr="004A052E" w:rsidP="004A052E">
      <w:pPr>
        <w:pStyle w:val="ListBullet2"/>
      </w:pPr>
      <w:r w:rsidRPr="004A052E">
        <w:t>emergency shut down procedures</w:t>
      </w:r>
    </w:p>
    <w:p w:rsidR="00000000" w:rsidRPr="004A052E" w:rsidP="004A052E">
      <w:pPr>
        <w:pStyle w:val="ListBullet2"/>
      </w:pPr>
      <w:r w:rsidRPr="004A052E">
        <w:t>procedures to follow in the event of a power outage</w:t>
      </w:r>
    </w:p>
    <w:p w:rsidR="00000000" w:rsidRPr="004A052E" w:rsidP="004A052E">
      <w:pPr>
        <w:pStyle w:val="ListBullet2"/>
      </w:pPr>
      <w:r w:rsidRPr="004A052E">
        <w:t>isolation, lock out and tag out procedures and responsibilities</w:t>
      </w:r>
    </w:p>
    <w:p w:rsidR="00000000" w:rsidRPr="004A052E" w:rsidP="004A052E">
      <w:pPr>
        <w:pStyle w:val="ListBullet"/>
      </w:pPr>
      <w:r w:rsidRPr="004A052E">
        <w:t>procedures and responsibility fo</w:t>
      </w:r>
      <w:r w:rsidRPr="004A052E">
        <w:t>r reporting production and performance information</w:t>
      </w:r>
    </w:p>
    <w:p w:rsidR="00000000" w:rsidRPr="004A052E" w:rsidP="004A052E">
      <w:pPr>
        <w:pStyle w:val="ListBullet"/>
      </w:pPr>
      <w:r w:rsidRPr="004A052E">
        <w:t>environmental and food safety issues and controls relevant to the doughnut manufacturing process, including:</w:t>
      </w:r>
    </w:p>
    <w:p w:rsidR="00000000" w:rsidRPr="004A052E" w:rsidP="004A052E">
      <w:pPr>
        <w:pStyle w:val="ListBullet2"/>
      </w:pPr>
      <w:r w:rsidRPr="004A052E">
        <w:t>waste and rework collection and handling</w:t>
      </w:r>
    </w:p>
    <w:p w:rsidR="00000000" w:rsidRPr="004A052E" w:rsidP="004A052E">
      <w:pPr>
        <w:pStyle w:val="ListBullet2"/>
      </w:pPr>
      <w:r w:rsidRPr="004A052E">
        <w:t>contamination and food safety risks</w:t>
      </w:r>
    </w:p>
    <w:p w:rsidR="00000000" w:rsidRPr="004A052E" w:rsidP="004A052E">
      <w:pPr>
        <w:pStyle w:val="ListBullet"/>
      </w:pPr>
      <w:r w:rsidRPr="004A052E">
        <w:t>cleaning and sani</w:t>
      </w:r>
      <w:r w:rsidRPr="004A052E">
        <w:t>tation procedures.</w:t>
      </w:r>
    </w:p>
    <w:p w:rsidR="00000000" w:rsidRPr="004A052E" w:rsidP="004A052E">
      <w:pPr>
        <w:pStyle w:val="AllowPageBreak"/>
      </w:pPr>
    </w:p>
    <w:p w:rsidR="00000000" w:rsidRPr="004A052E" w:rsidP="004A052E">
      <w:pPr>
        <w:pStyle w:val="Heading1"/>
      </w:pPr>
      <w:bookmarkStart w:id="12" w:name="O_965673"/>
      <w:bookmarkEnd w:id="12"/>
      <w:r w:rsidRPr="004A052E">
        <w:t>Assessment Conditions</w:t>
      </w:r>
    </w:p>
    <w:p w:rsidR="00000000" w:rsidRPr="004A052E" w:rsidP="0000076D">
      <w:pPr>
        <w:pStyle w:val="BodyText"/>
      </w:pPr>
      <w:r w:rsidRPr="004A052E">
        <w:t>Assessment of this unit of competency must take place under the following conditions:</w:t>
      </w:r>
    </w:p>
    <w:p w:rsidR="00000000" w:rsidRPr="004A052E" w:rsidP="004A052E">
      <w:pPr>
        <w:pStyle w:val="ListBullet"/>
      </w:pPr>
      <w:r w:rsidRPr="004A052E">
        <w:t>physical conditions:</w:t>
      </w:r>
    </w:p>
    <w:p w:rsidR="00000000" w:rsidRPr="004A052E" w:rsidP="004A052E">
      <w:pPr>
        <w:pStyle w:val="ListBullet2"/>
      </w:pPr>
      <w:r w:rsidRPr="004A052E">
        <w:t>a workplace or an environment that accurately represents workplace conditions</w:t>
      </w:r>
    </w:p>
    <w:p w:rsidR="00000000" w:rsidRPr="004A052E" w:rsidP="004A052E">
      <w:pPr>
        <w:pStyle w:val="ListBullet"/>
      </w:pPr>
      <w:r w:rsidRPr="004A052E">
        <w:t>resources, equipment and material:</w:t>
      </w:r>
    </w:p>
    <w:p w:rsidR="00000000" w:rsidRPr="004A052E" w:rsidP="004A052E">
      <w:pPr>
        <w:pStyle w:val="ListBullet2"/>
      </w:pPr>
      <w:r w:rsidRPr="004A052E">
        <w:t>personal protective clothing and equipment</w:t>
      </w:r>
    </w:p>
    <w:p w:rsidR="00000000" w:rsidRPr="004A052E" w:rsidP="004A052E">
      <w:pPr>
        <w:pStyle w:val="ListBullet2"/>
      </w:pPr>
      <w:r w:rsidRPr="004A052E">
        <w:t>doughnut mixing, forming, proving, injecting and frying equipment, and glazing and topping application equipment</w:t>
      </w:r>
    </w:p>
    <w:p w:rsidR="00000000" w:rsidRPr="004A052E" w:rsidP="004A052E">
      <w:pPr>
        <w:pStyle w:val="ListBullet2"/>
      </w:pPr>
      <w:r w:rsidRPr="004A052E">
        <w:t>doughnut ingredients, frying oil and glazing, or toppings and fi</w:t>
      </w:r>
      <w:r w:rsidRPr="004A052E">
        <w:t>llings to meet production requirement</w:t>
      </w:r>
    </w:p>
    <w:p w:rsidR="00000000" w:rsidRPr="004A052E" w:rsidP="004A052E">
      <w:pPr>
        <w:pStyle w:val="ListBullet2"/>
      </w:pPr>
      <w:r w:rsidRPr="004A052E">
        <w:t>documentation or technology for recording information</w:t>
      </w:r>
    </w:p>
    <w:p w:rsidR="00000000" w:rsidRPr="004A052E" w:rsidP="004A052E">
      <w:pPr>
        <w:pStyle w:val="ListBullet2"/>
      </w:pPr>
      <w:r w:rsidRPr="004A052E">
        <w:t>cleaning procedures, materials and equipment</w:t>
      </w:r>
    </w:p>
    <w:p w:rsidR="00000000" w:rsidRPr="004A052E" w:rsidP="004A052E">
      <w:pPr>
        <w:pStyle w:val="ListBullet"/>
      </w:pPr>
      <w:r w:rsidRPr="004A052E">
        <w:t>specifications:</w:t>
      </w:r>
    </w:p>
    <w:p w:rsidR="00000000" w:rsidRPr="004A052E" w:rsidP="004A052E">
      <w:pPr>
        <w:pStyle w:val="ListBullet2"/>
      </w:pPr>
      <w:r w:rsidRPr="004A052E">
        <w:t>work instructions including control points and doughnut production processing parameters</w:t>
      </w:r>
    </w:p>
    <w:p w:rsidR="00000000" w:rsidRPr="004A052E" w:rsidP="004A052E">
      <w:pPr>
        <w:pStyle w:val="ListBullet2"/>
      </w:pPr>
      <w:r w:rsidRPr="004A052E">
        <w:t>production schedule and recipe and batch specifications for doughnut products</w:t>
      </w:r>
    </w:p>
    <w:p w:rsidR="00000000" w:rsidRPr="004A052E" w:rsidP="004A052E">
      <w:pPr>
        <w:pStyle w:val="ListBullet2"/>
      </w:pPr>
      <w:r w:rsidRPr="004A052E">
        <w:t>information on equipment capacity and operating parameters</w:t>
      </w:r>
    </w:p>
    <w:p w:rsidR="00000000" w:rsidRPr="004A052E" w:rsidP="004A052E">
      <w:pPr>
        <w:pStyle w:val="ListBullet2"/>
      </w:pPr>
      <w:r w:rsidRPr="004A052E">
        <w:t>workplace procedures for doughnut production process</w:t>
      </w:r>
    </w:p>
    <w:p w:rsidR="00000000" w:rsidRPr="004A052E" w:rsidP="004A052E">
      <w:pPr>
        <w:pStyle w:val="ListBullet"/>
      </w:pPr>
      <w:r w:rsidRPr="004A052E">
        <w:t>relationships (internal and/or external):</w:t>
      </w:r>
    </w:p>
    <w:p w:rsidR="00000000" w:rsidRPr="004A052E" w:rsidP="004A052E">
      <w:pPr>
        <w:pStyle w:val="ListBullet2"/>
      </w:pPr>
      <w:r w:rsidRPr="004A052E">
        <w:t>workplace supervisor</w:t>
      </w:r>
    </w:p>
    <w:p w:rsidR="00000000" w:rsidRPr="004A052E" w:rsidP="004A052E">
      <w:pPr>
        <w:pStyle w:val="ListBullet"/>
      </w:pPr>
      <w:r w:rsidRPr="004A052E">
        <w:t>timeframes:</w:t>
      </w:r>
    </w:p>
    <w:p w:rsidR="00000000" w:rsidRPr="004A052E" w:rsidP="004A052E">
      <w:pPr>
        <w:pStyle w:val="ListBullet2"/>
      </w:pPr>
      <w:r w:rsidRPr="004A052E">
        <w:t>according to work requirements.</w:t>
      </w:r>
    </w:p>
    <w:p w:rsidR="00000000" w:rsidRPr="004A052E" w:rsidP="004A052E">
      <w:pPr>
        <w:pStyle w:val="BodyText"/>
      </w:pPr>
    </w:p>
    <w:p w:rsidR="00000000" w:rsidRPr="004A052E" w:rsidP="0000076D">
      <w:pPr>
        <w:pStyle w:val="BodyText"/>
      </w:pPr>
      <w:r w:rsidRPr="004A052E">
        <w:t>Assessors of this unit must satisfy the requirements for assessors in applicable vocational education and training legislation, frameworks and/or standards.</w:t>
      </w:r>
    </w:p>
    <w:p w:rsidR="00000000" w:rsidRPr="004A052E" w:rsidP="004A052E">
      <w:pPr>
        <w:pStyle w:val="Heading1"/>
      </w:pPr>
      <w:bookmarkStart w:id="13" w:name="O_965671"/>
      <w:bookmarkEnd w:id="13"/>
      <w:r w:rsidRPr="004A052E">
        <w:t>Links</w:t>
      </w:r>
    </w:p>
    <w:p w:rsidR="00000000" w:rsidRPr="004A052E" w:rsidP="0000076D">
      <w:pPr>
        <w:pStyle w:val="BodyText"/>
      </w:pPr>
      <w:r w:rsidRPr="004A052E">
        <w:t>Companion Volumes, including I</w:t>
      </w:r>
      <w:r w:rsidRPr="004A052E">
        <w:t xml:space="preserve">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C454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A052E" w:rsidP="004A052E"/>
    <w:sectPr w:rsidSect="004A052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2E" w:rsidRPr="0000076D" w:rsidP="000007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76D" w:rsidP="004A05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0076D" w:rsidP="004A05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0076D" w:rsidP="004A052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2E" w:rsidP="004A05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076D">
      <w:t>Approved</w:t>
    </w:r>
    <w:r w:rsidR="000007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076D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076D">
      <w:rPr>
        <w:noProof/>
      </w:rPr>
      <w:t>7</w:t>
    </w:r>
    <w:r>
      <w:rPr>
        <w:noProof/>
      </w:rPr>
      <w:fldChar w:fldCharType="end"/>
    </w:r>
  </w:p>
  <w:p w:rsidR="004A052E" w:rsidP="004A05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07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076D">
      <w:t>Manufacturing Industry Skills Alliance</w:t>
    </w:r>
    <w:r w:rsidR="0000076D">
      <w:fldChar w:fldCharType="end"/>
    </w:r>
  </w:p>
  <w:p w:rsidR="004A052E" w:rsidP="004A05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7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052E" w:rsidRPr="0000076D" w:rsidP="000007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76D" w:rsidRPr="002D2AF8" w:rsidP="004A05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FBPPBK2005 Operate a doughnut making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0076D" w:rsidP="004A052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2E" w:rsidRPr="002D2AF8" w:rsidP="004A05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076D">
      <w:t>FBPPBK2005 Operate a doughnut making process</w:t>
    </w:r>
    <w:r w:rsidR="000007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076D">
      <w:rPr>
        <w:noProof/>
      </w:rPr>
      <w:t>2 March 2025</w:t>
    </w:r>
    <w:r>
      <w:fldChar w:fldCharType="end"/>
    </w:r>
  </w:p>
  <w:p w:rsidR="004A052E" w:rsidP="004A05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9C15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FA9B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4415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5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05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05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05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05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05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05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05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05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05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05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052E"/>
  </w:style>
  <w:style w:type="character" w:customStyle="1" w:styleId="Heading1Char">
    <w:name w:val="Heading 1 Char"/>
    <w:basedOn w:val="DefaultParagraphFont"/>
    <w:link w:val="Heading1"/>
    <w:rsid w:val="004A05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05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05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05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052E"/>
    <w:rPr>
      <w:b/>
      <w:spacing w:val="0"/>
    </w:rPr>
  </w:style>
  <w:style w:type="paragraph" w:styleId="ListBullet2">
    <w:name w:val="List Bullet 2"/>
    <w:basedOn w:val="List2"/>
    <w:rsid w:val="004A052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A052E"/>
    <w:rPr>
      <w:i/>
    </w:rPr>
  </w:style>
  <w:style w:type="paragraph" w:customStyle="1" w:styleId="SuperHeading">
    <w:name w:val="SuperHeading"/>
    <w:basedOn w:val="Normal"/>
    <w:rsid w:val="004A05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05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05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05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05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05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05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05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05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05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05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05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05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05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05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05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05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05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05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05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05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05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05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05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05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05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05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05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05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05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05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05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05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05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05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05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05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052E"/>
  </w:style>
  <w:style w:type="paragraph" w:styleId="TableofFigures">
    <w:name w:val="table of figures"/>
    <w:basedOn w:val="Normal"/>
    <w:next w:val="Normal"/>
    <w:semiHidden/>
    <w:rsid w:val="004A05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05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052E"/>
    <w:rPr>
      <w:rFonts w:ascii="Wingdings" w:hAnsi="Wingdings"/>
    </w:rPr>
  </w:style>
  <w:style w:type="paragraph" w:customStyle="1" w:styleId="TableHeading">
    <w:name w:val="Table Heading"/>
    <w:basedOn w:val="HeadingBase"/>
    <w:rsid w:val="004A05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052E"/>
    <w:rPr>
      <w:color w:val="0033CC"/>
      <w:u w:val="none"/>
    </w:rPr>
  </w:style>
  <w:style w:type="paragraph" w:customStyle="1" w:styleId="BodyTextRight">
    <w:name w:val="Body Text Right"/>
    <w:basedOn w:val="BodyText"/>
    <w:rsid w:val="004A05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05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05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05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05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05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052E"/>
    <w:rPr>
      <w:sz w:val="32"/>
    </w:rPr>
  </w:style>
  <w:style w:type="paragraph" w:customStyle="1" w:styleId="HeadingProcedure">
    <w:name w:val="Heading Procedure"/>
    <w:basedOn w:val="HeadingBase"/>
    <w:next w:val="Normal"/>
    <w:rsid w:val="004A05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052E"/>
    <w:pPr>
      <w:spacing w:before="60" w:after="60"/>
    </w:pPr>
  </w:style>
  <w:style w:type="paragraph" w:styleId="ListContinue">
    <w:name w:val="List Continue"/>
    <w:basedOn w:val="List"/>
    <w:rsid w:val="004A052E"/>
    <w:pPr>
      <w:ind w:firstLine="0"/>
    </w:pPr>
  </w:style>
  <w:style w:type="paragraph" w:customStyle="1" w:styleId="ListNote">
    <w:name w:val="List Note"/>
    <w:basedOn w:val="List"/>
    <w:rsid w:val="004A05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05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05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052E"/>
    <w:rPr>
      <w:rFonts w:ascii="Courier New" w:hAnsi="Courier New"/>
    </w:rPr>
  </w:style>
  <w:style w:type="paragraph" w:customStyle="1" w:styleId="NoteBullet">
    <w:name w:val="Note Bullet"/>
    <w:basedOn w:val="Note"/>
    <w:rsid w:val="004A05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05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05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05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05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05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05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052E"/>
    <w:rPr>
      <w:b/>
      <w:smallCaps/>
    </w:rPr>
  </w:style>
  <w:style w:type="paragraph" w:customStyle="1" w:styleId="TableListNumber">
    <w:name w:val="Table List Number"/>
    <w:basedOn w:val="ListNumber"/>
    <w:rsid w:val="004A05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05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052E"/>
    <w:pPr>
      <w:numPr>
        <w:numId w:val="9"/>
      </w:numPr>
    </w:pPr>
  </w:style>
  <w:style w:type="paragraph" w:customStyle="1" w:styleId="ListAlpha2">
    <w:name w:val="List Alpha 2"/>
    <w:basedOn w:val="List2"/>
    <w:rsid w:val="004A052E"/>
    <w:pPr>
      <w:numPr>
        <w:numId w:val="8"/>
      </w:numPr>
    </w:pPr>
  </w:style>
  <w:style w:type="paragraph" w:styleId="List2">
    <w:name w:val="List 2"/>
    <w:basedOn w:val="BodyText"/>
    <w:rsid w:val="004A05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05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05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05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05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05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052E"/>
    <w:pPr>
      <w:numPr>
        <w:numId w:val="4"/>
      </w:numPr>
    </w:pPr>
  </w:style>
  <w:style w:type="paragraph" w:styleId="ListContinue2">
    <w:name w:val="List Continue 2"/>
    <w:basedOn w:val="List2"/>
    <w:rsid w:val="004A052E"/>
    <w:pPr>
      <w:ind w:firstLine="0"/>
    </w:pPr>
  </w:style>
  <w:style w:type="paragraph" w:styleId="ListContinue3">
    <w:name w:val="List Continue 3"/>
    <w:basedOn w:val="List3"/>
    <w:rsid w:val="004A052E"/>
    <w:pPr>
      <w:ind w:left="1021" w:firstLine="0"/>
    </w:pPr>
  </w:style>
  <w:style w:type="paragraph" w:styleId="ListContinue4">
    <w:name w:val="List Continue 4"/>
    <w:basedOn w:val="List4"/>
    <w:rsid w:val="004A052E"/>
    <w:pPr>
      <w:ind w:firstLine="0"/>
    </w:pPr>
  </w:style>
  <w:style w:type="paragraph" w:styleId="ListContinue5">
    <w:name w:val="List Continue 5"/>
    <w:basedOn w:val="List5"/>
    <w:rsid w:val="004A052E"/>
    <w:pPr>
      <w:ind w:firstLine="0"/>
    </w:pPr>
  </w:style>
  <w:style w:type="paragraph" w:styleId="ListNumber3">
    <w:name w:val="List Number 3"/>
    <w:basedOn w:val="List3"/>
    <w:rsid w:val="004A052E"/>
    <w:pPr>
      <w:numPr>
        <w:numId w:val="5"/>
      </w:numPr>
    </w:pPr>
  </w:style>
  <w:style w:type="paragraph" w:styleId="ListNumber4">
    <w:name w:val="List Number 4"/>
    <w:basedOn w:val="List4"/>
    <w:rsid w:val="004A052E"/>
    <w:pPr>
      <w:numPr>
        <w:numId w:val="6"/>
      </w:numPr>
    </w:pPr>
  </w:style>
  <w:style w:type="paragraph" w:styleId="ListNumber5">
    <w:name w:val="List Number 5"/>
    <w:basedOn w:val="List5"/>
    <w:rsid w:val="004A052E"/>
    <w:pPr>
      <w:numPr>
        <w:numId w:val="7"/>
      </w:numPr>
    </w:pPr>
  </w:style>
  <w:style w:type="paragraph" w:styleId="BlockText">
    <w:name w:val="Block Text"/>
    <w:basedOn w:val="Normal"/>
    <w:rsid w:val="004A05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05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052E"/>
    <w:rPr>
      <w:sz w:val="16"/>
      <w:vertAlign w:val="superscript"/>
    </w:rPr>
  </w:style>
  <w:style w:type="character" w:customStyle="1" w:styleId="Symbols">
    <w:name w:val="Symbols"/>
    <w:basedOn w:val="DefaultParagraphFont"/>
    <w:rsid w:val="004A052E"/>
    <w:rPr>
      <w:rFonts w:ascii="Symbol" w:hAnsi="Symbol"/>
    </w:rPr>
  </w:style>
  <w:style w:type="character" w:customStyle="1" w:styleId="MenuOptions">
    <w:name w:val="Menu Options"/>
    <w:basedOn w:val="DefaultParagraphFont"/>
    <w:rsid w:val="004A05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052E"/>
    <w:rPr>
      <w:b/>
    </w:rPr>
  </w:style>
  <w:style w:type="character" w:customStyle="1" w:styleId="Underlined">
    <w:name w:val="Underlined"/>
    <w:basedOn w:val="DefaultParagraphFont"/>
    <w:rsid w:val="004A052E"/>
    <w:rPr>
      <w:u w:val="single"/>
    </w:rPr>
  </w:style>
  <w:style w:type="paragraph" w:customStyle="1" w:styleId="TableBodyTextRight">
    <w:name w:val="Table Body Text Right"/>
    <w:basedOn w:val="TableBodyText"/>
    <w:rsid w:val="004A05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052E"/>
    <w:rPr>
      <w:sz w:val="18"/>
    </w:rPr>
  </w:style>
  <w:style w:type="paragraph" w:customStyle="1" w:styleId="BodySmallRight">
    <w:name w:val="Body Small Right"/>
    <w:basedOn w:val="BodyTextRight"/>
    <w:rsid w:val="004A052E"/>
    <w:rPr>
      <w:sz w:val="18"/>
      <w:szCs w:val="18"/>
    </w:rPr>
  </w:style>
  <w:style w:type="paragraph" w:customStyle="1" w:styleId="MarginEdition">
    <w:name w:val="Margin Edition"/>
    <w:basedOn w:val="MarginNote"/>
    <w:rsid w:val="004A05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052E"/>
    <w:rPr>
      <w:sz w:val="2"/>
      <w:szCs w:val="2"/>
    </w:rPr>
  </w:style>
  <w:style w:type="character" w:customStyle="1" w:styleId="Small">
    <w:name w:val="Small"/>
    <w:basedOn w:val="DefaultParagraphFont"/>
    <w:rsid w:val="004A052E"/>
    <w:rPr>
      <w:sz w:val="16"/>
    </w:rPr>
  </w:style>
  <w:style w:type="paragraph" w:customStyle="1" w:styleId="WideTable">
    <w:name w:val="Wide Table"/>
    <w:basedOn w:val="Normal"/>
    <w:rsid w:val="004A05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052E"/>
  </w:style>
  <w:style w:type="paragraph" w:styleId="Quote">
    <w:name w:val="Quote"/>
    <w:basedOn w:val="Heading1"/>
    <w:link w:val="QuoteChar"/>
    <w:qFormat/>
    <w:rsid w:val="004A05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05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052E"/>
    <w:pPr>
      <w:pageBreakBefore/>
    </w:pPr>
  </w:style>
  <w:style w:type="paragraph" w:customStyle="1" w:styleId="Border">
    <w:name w:val="Border"/>
    <w:basedOn w:val="Normal"/>
    <w:qFormat/>
    <w:rsid w:val="004A05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05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5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5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05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05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05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05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05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052E"/>
    <w:rPr>
      <w:u w:val="single"/>
    </w:rPr>
  </w:style>
  <w:style w:type="character" w:customStyle="1" w:styleId="BoldandItalics">
    <w:name w:val="Bold and Italics"/>
    <w:qFormat/>
    <w:rsid w:val="004A052E"/>
    <w:rPr>
      <w:b/>
      <w:i/>
      <w:u w:val="none"/>
    </w:rPr>
  </w:style>
  <w:style w:type="paragraph" w:styleId="BalloonText">
    <w:name w:val="Balloon Text"/>
    <w:basedOn w:val="Normal"/>
    <w:link w:val="BalloonTextChar"/>
    <w:rsid w:val="004A05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05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05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05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05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05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052E"/>
    <w:pPr>
      <w:spacing w:before="0" w:after="0"/>
    </w:pPr>
  </w:style>
  <w:style w:type="paragraph" w:customStyle="1" w:styleId="BodyTextBold">
    <w:name w:val="Body Text Bold"/>
    <w:basedOn w:val="BodyText"/>
    <w:qFormat/>
    <w:rsid w:val="004A052E"/>
    <w:rPr>
      <w:b/>
    </w:rPr>
  </w:style>
  <w:style w:type="character" w:styleId="Hyperlink">
    <w:name w:val="Hyperlink"/>
    <w:basedOn w:val="DefaultParagraphFont"/>
    <w:uiPriority w:val="99"/>
    <w:unhideWhenUsed/>
    <w:rsid w:val="000007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1592</Words>
  <Characters>10746</Characters>
  <Application>Microsoft Office Word</Application>
  <DocSecurity>0</DocSecurity>
  <Lines>316</Lines>
  <Paragraphs>241</Paragraphs>
  <ScaleCrop>false</ScaleCrop>
  <Company>Author-it Software Corporation Ltd.</Company>
  <LinksUpToDate>false</LinksUpToDate>
  <CharactersWithSpaces>12097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FBPPBK2005 Operate a doughnut making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2025-03-02T00:28:00Z</dcterms:created>
  <dcterms:modified xsi:type="dcterms:W3CDTF">2025-03-02T00:28:00Z</dcterms:modified>
</cp:coreProperties>
</file>