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ED2" w:rsidP="00990ED2">
      <w:pPr>
        <w:pStyle w:val="Title"/>
      </w:pPr>
      <w:r>
        <w:fldChar w:fldCharType="begin"/>
      </w:r>
      <w:r>
        <w:instrText xml:space="preserve"> TITLE   \* MERGEFORMAT </w:instrText>
      </w:r>
      <w:r>
        <w:fldChar w:fldCharType="separate"/>
      </w:r>
      <w:r>
        <w:t>Assessment Requirements for FBPOPR3009 Participate in sensory analyses</w:t>
      </w:r>
      <w:r>
        <w:fldChar w:fldCharType="end"/>
      </w:r>
    </w:p>
    <w:p w:rsidR="00990ED2" w:rsidP="00990ED2">
      <w:pPr>
        <w:pStyle w:val="Version"/>
        <w:sectPr w:rsidSect="005F6D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D9D" w:rsidP="005F6D9D">
      <w:pPr>
        <w:pStyle w:val="SuperHeading"/>
      </w:pPr>
      <w:r w:rsidRPr="005F6D9D">
        <w:t>Assessment Requirements for FBPOPR3009 Participate in sensory analyses</w:t>
      </w:r>
    </w:p>
    <w:p w:rsidR="00000000" w:rsidRPr="005F6D9D" w:rsidP="005F6D9D">
      <w:pPr>
        <w:pStyle w:val="Heading1"/>
      </w:pPr>
      <w:bookmarkStart w:id="1" w:name="O_1184717"/>
      <w:bookmarkEnd w:id="1"/>
      <w:r w:rsidRPr="005F6D9D">
        <w:t>Modification History</w:t>
      </w:r>
    </w:p>
    <w:tbl>
      <w:tblPr>
        <w:tblW w:w="9520" w:type="dxa"/>
        <w:tblLayout w:type="fixed"/>
        <w:tblCellMar>
          <w:left w:w="62" w:type="dxa"/>
          <w:right w:w="62" w:type="dxa"/>
        </w:tblCellMar>
        <w:tblLook w:val="0000"/>
      </w:tblPr>
      <w:tblGrid>
        <w:gridCol w:w="2581"/>
        <w:gridCol w:w="6939"/>
      </w:tblGrid>
      <w:tr w:rsidTr="005F6D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D9D">
            <w:pPr>
              <w:pStyle w:val="BodyTextBold"/>
              <w:rPr>
                <w:lang w:val="en-NZ"/>
              </w:rPr>
            </w:pPr>
            <w:r w:rsidRPr="005F6D9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D9D">
            <w:pPr>
              <w:pStyle w:val="BodyTextBold"/>
              <w:rPr>
                <w:lang w:val="en-NZ"/>
              </w:rPr>
            </w:pPr>
            <w:r w:rsidRPr="005F6D9D">
              <w:t>Comments</w:t>
            </w:r>
          </w:p>
        </w:tc>
      </w:tr>
      <w:tr w:rsidTr="005F6D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D9D">
            <w:pPr>
              <w:pStyle w:val="BodyText"/>
              <w:rPr>
                <w:lang w:val="en-NZ"/>
              </w:rPr>
            </w:pPr>
            <w:r w:rsidRPr="005F6D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D9D" w:rsidP="005F6D9D">
            <w:pPr>
              <w:pStyle w:val="BodyText"/>
            </w:pPr>
            <w:r w:rsidRPr="005F6D9D">
              <w:t>This version released with FBP Food, Beverage and Pharmaceutical Training Package Version 6.0.</w:t>
            </w:r>
          </w:p>
        </w:tc>
      </w:tr>
    </w:tbl>
    <w:p w:rsidR="00000000" w:rsidRPr="005F6D9D" w:rsidP="005F6D9D">
      <w:pPr>
        <w:pStyle w:val="BodyText"/>
      </w:pPr>
    </w:p>
    <w:p w:rsidR="00000000" w:rsidRPr="005F6D9D" w:rsidP="005F6D9D">
      <w:pPr>
        <w:pStyle w:val="AllowPageBreak"/>
      </w:pPr>
    </w:p>
    <w:p w:rsidR="00000000" w:rsidRPr="005F6D9D" w:rsidP="005F6D9D">
      <w:pPr>
        <w:pStyle w:val="Heading1"/>
      </w:pPr>
      <w:bookmarkStart w:id="2" w:name="O_1184718"/>
      <w:bookmarkEnd w:id="2"/>
      <w:r w:rsidRPr="005F6D9D">
        <w:t>Performance Evidence</w:t>
      </w:r>
    </w:p>
    <w:p w:rsidR="00000000" w:rsidRPr="005F6D9D" w:rsidP="00990ED2">
      <w:pPr>
        <w:pStyle w:val="BodyText"/>
      </w:pPr>
      <w:r w:rsidRPr="005F6D9D">
        <w:t>An individual demonstrating competency must satisfy all of the elements and performance criteria in this unit.</w:t>
      </w:r>
    </w:p>
    <w:p w:rsidR="00000000" w:rsidRPr="005F6D9D" w:rsidP="00990ED2">
      <w:pPr>
        <w:pStyle w:val="BodyText"/>
      </w:pPr>
      <w:r w:rsidRPr="005F6D9D">
        <w:t>There must be evidence that the individual has participated in sensory analyses of food and/or beverage products and ingredi</w:t>
      </w:r>
      <w:r w:rsidRPr="005F6D9D">
        <w:t>ents to analyse at least three different products, including:</w:t>
      </w:r>
    </w:p>
    <w:p w:rsidR="00000000" w:rsidRPr="005F6D9D" w:rsidP="005F6D9D">
      <w:pPr>
        <w:pStyle w:val="ListBullet"/>
      </w:pPr>
      <w:r w:rsidRPr="005F6D9D">
        <w:t>describing the products using appropriate industry terminology, against set criteria</w:t>
      </w:r>
    </w:p>
    <w:p w:rsidR="00000000" w:rsidRPr="005F6D9D" w:rsidP="005F6D9D">
      <w:pPr>
        <w:pStyle w:val="ListBullet"/>
      </w:pPr>
      <w:r w:rsidRPr="005F6D9D">
        <w:t>identifying product faults</w:t>
      </w:r>
    </w:p>
    <w:p w:rsidR="00000000" w:rsidRPr="005F6D9D" w:rsidP="005F6D9D">
      <w:pPr>
        <w:pStyle w:val="ListBullet"/>
      </w:pPr>
      <w:r w:rsidRPr="005F6D9D">
        <w:t>declaring any personal blind spots.</w:t>
      </w:r>
    </w:p>
    <w:p w:rsidR="00000000" w:rsidRPr="005F6D9D" w:rsidP="005F6D9D">
      <w:pPr>
        <w:pStyle w:val="AllowPageBreak"/>
      </w:pPr>
    </w:p>
    <w:p w:rsidR="00000000" w:rsidRPr="005F6D9D" w:rsidP="005F6D9D">
      <w:pPr>
        <w:pStyle w:val="Heading1"/>
      </w:pPr>
      <w:bookmarkStart w:id="3" w:name="O_1184719"/>
      <w:bookmarkEnd w:id="3"/>
      <w:r w:rsidRPr="005F6D9D">
        <w:t>Knowledge Evidence</w:t>
      </w:r>
    </w:p>
    <w:p w:rsidR="00000000" w:rsidRPr="005F6D9D" w:rsidP="00990ED2">
      <w:pPr>
        <w:pStyle w:val="BodyText"/>
      </w:pPr>
      <w:r w:rsidRPr="005F6D9D">
        <w:t>An individual must be able to demonstrate the knowledge required to perform the tasks outlined in the elements and performance criteria of this unit. This includes knowledge of:</w:t>
      </w:r>
    </w:p>
    <w:p w:rsidR="00000000" w:rsidRPr="005F6D9D" w:rsidP="005F6D9D">
      <w:pPr>
        <w:pStyle w:val="ListBullet"/>
      </w:pPr>
      <w:r w:rsidRPr="005F6D9D">
        <w:t>health and safety hazards and controls, including the purpose and limitations</w:t>
      </w:r>
      <w:r w:rsidRPr="005F6D9D">
        <w:t xml:space="preserve"> of personal protective equipment (PPE) and clothing </w:t>
      </w:r>
    </w:p>
    <w:p w:rsidR="00000000" w:rsidRPr="005F6D9D" w:rsidP="005F6D9D">
      <w:pPr>
        <w:pStyle w:val="ListBullet"/>
      </w:pPr>
      <w:r w:rsidRPr="005F6D9D">
        <w:t>principles of sensory analysis, including attributes that can be detected by taste and smell, how these different tastes are detected, and an understanding of attributes detected by mouth feel and appea</w:t>
      </w:r>
      <w:r w:rsidRPr="005F6D9D">
        <w:t>rance</w:t>
      </w:r>
    </w:p>
    <w:p w:rsidR="00000000" w:rsidRPr="005F6D9D" w:rsidP="005F6D9D">
      <w:pPr>
        <w:pStyle w:val="ListBullet"/>
      </w:pPr>
      <w:r w:rsidRPr="005F6D9D">
        <w:t>sensory analysis system and procedures</w:t>
      </w:r>
    </w:p>
    <w:p w:rsidR="00000000" w:rsidRPr="005F6D9D" w:rsidP="005F6D9D">
      <w:pPr>
        <w:pStyle w:val="ListBullet"/>
      </w:pPr>
      <w:r w:rsidRPr="005F6D9D">
        <w:t>specific criteria used to evaluate material/product samples, and the associated descriptions</w:t>
      </w:r>
    </w:p>
    <w:p w:rsidR="00000000" w:rsidRPr="005F6D9D" w:rsidP="005F6D9D">
      <w:pPr>
        <w:pStyle w:val="ListBullet"/>
      </w:pPr>
      <w:r w:rsidRPr="005F6D9D">
        <w:t>sample preparation requirements, including the effect of sample temperature on sensory analysis</w:t>
      </w:r>
    </w:p>
    <w:p w:rsidR="00000000" w:rsidRPr="005F6D9D" w:rsidP="005F6D9D">
      <w:pPr>
        <w:pStyle w:val="ListBullet"/>
      </w:pPr>
      <w:r w:rsidRPr="005F6D9D">
        <w:t>the effect of personal</w:t>
      </w:r>
      <w:r w:rsidRPr="005F6D9D">
        <w:t xml:space="preserve"> conduct on analytical ability, including stimuli and conditions that can dull sensitivity</w:t>
      </w:r>
    </w:p>
    <w:p w:rsidR="00000000" w:rsidRPr="005F6D9D" w:rsidP="005F6D9D">
      <w:pPr>
        <w:pStyle w:val="ListBullet"/>
      </w:pPr>
      <w:r w:rsidRPr="005F6D9D">
        <w:t>requirements of the environment appropriate to conducting sensory analyses</w:t>
      </w:r>
    </w:p>
    <w:p w:rsidR="00000000" w:rsidRPr="005F6D9D" w:rsidP="005F6D9D">
      <w:pPr>
        <w:pStyle w:val="ListBullet"/>
      </w:pPr>
      <w:r w:rsidRPr="005F6D9D">
        <w:t>the components of material/product sampled that contribute to flavour, aroma, appearance a</w:t>
      </w:r>
      <w:r w:rsidRPr="005F6D9D">
        <w:t>nd texture</w:t>
      </w:r>
    </w:p>
    <w:p w:rsidR="00000000" w:rsidRPr="005F6D9D" w:rsidP="005F6D9D">
      <w:pPr>
        <w:pStyle w:val="ListBullet"/>
      </w:pPr>
      <w:r w:rsidRPr="005F6D9D">
        <w:t>the likely causes of variation in results, including typical variation that can occur in the material/product, and how these occur, as well as how the method of analysis, the environment and the state of individual participants can affect the ou</w:t>
      </w:r>
      <w:r w:rsidRPr="005F6D9D">
        <w:t>tcome</w:t>
      </w:r>
    </w:p>
    <w:p w:rsidR="00000000" w:rsidRPr="005F6D9D" w:rsidP="005F6D9D">
      <w:pPr>
        <w:pStyle w:val="ListBullet"/>
      </w:pPr>
      <w:r w:rsidRPr="005F6D9D">
        <w:t>procedures and responsibility for recording and reporting sensory analysis information.</w:t>
      </w:r>
    </w:p>
    <w:p w:rsidR="00000000" w:rsidRPr="005F6D9D" w:rsidP="005F6D9D">
      <w:pPr>
        <w:pStyle w:val="AllowPageBreak"/>
      </w:pPr>
    </w:p>
    <w:p w:rsidR="00000000" w:rsidRPr="005F6D9D" w:rsidP="005F6D9D">
      <w:pPr>
        <w:pStyle w:val="Heading1"/>
      </w:pPr>
      <w:bookmarkStart w:id="4" w:name="O_1184720"/>
      <w:bookmarkEnd w:id="4"/>
      <w:r w:rsidRPr="005F6D9D">
        <w:t>Assessment Conditions</w:t>
      </w:r>
    </w:p>
    <w:p w:rsidR="00000000" w:rsidRPr="005F6D9D" w:rsidP="00990ED2">
      <w:pPr>
        <w:pStyle w:val="BodyText"/>
      </w:pPr>
      <w:r w:rsidRPr="005F6D9D">
        <w:t>Assessment of the skills in this unit of competency must take place under the following conditions:</w:t>
      </w:r>
    </w:p>
    <w:p w:rsidR="00000000" w:rsidRPr="005F6D9D" w:rsidP="005F6D9D">
      <w:pPr>
        <w:pStyle w:val="ListBullet"/>
      </w:pPr>
      <w:r w:rsidRPr="005F6D9D">
        <w:t>physical conditions:</w:t>
      </w:r>
    </w:p>
    <w:p w:rsidR="00000000" w:rsidRPr="005F6D9D" w:rsidP="005F6D9D">
      <w:pPr>
        <w:pStyle w:val="ListBullet2"/>
      </w:pPr>
      <w:r w:rsidRPr="005F6D9D">
        <w:t>a workplace or an environment that accurately represents workplace conditions</w:t>
      </w:r>
    </w:p>
    <w:p w:rsidR="00000000" w:rsidRPr="005F6D9D" w:rsidP="005F6D9D">
      <w:pPr>
        <w:pStyle w:val="ListBullet"/>
      </w:pPr>
      <w:r w:rsidRPr="005F6D9D">
        <w:t>resources, equipment and materials:</w:t>
      </w:r>
    </w:p>
    <w:p w:rsidR="00000000" w:rsidRPr="005F6D9D" w:rsidP="005F6D9D">
      <w:pPr>
        <w:pStyle w:val="ListBullet2"/>
      </w:pPr>
      <w:r w:rsidRPr="005F6D9D">
        <w:t>personal protective clothing and equipment</w:t>
      </w:r>
    </w:p>
    <w:p w:rsidR="00000000" w:rsidRPr="005F6D9D" w:rsidP="005F6D9D">
      <w:pPr>
        <w:pStyle w:val="ListBullet2"/>
      </w:pPr>
      <w:r w:rsidRPr="005F6D9D">
        <w:t>recording and reporting media</w:t>
      </w:r>
    </w:p>
    <w:p w:rsidR="00000000" w:rsidRPr="005F6D9D" w:rsidP="005F6D9D">
      <w:pPr>
        <w:pStyle w:val="ListBullet2"/>
      </w:pPr>
      <w:r w:rsidRPr="005F6D9D">
        <w:t>products or ingredients to be sampled</w:t>
      </w:r>
    </w:p>
    <w:p w:rsidR="00000000" w:rsidRPr="005F6D9D" w:rsidP="005F6D9D">
      <w:pPr>
        <w:pStyle w:val="ListBullet"/>
      </w:pPr>
      <w:r w:rsidRPr="005F6D9D">
        <w:t>specifications:</w:t>
      </w:r>
    </w:p>
    <w:p w:rsidR="00000000" w:rsidRPr="005F6D9D" w:rsidP="005F6D9D">
      <w:pPr>
        <w:pStyle w:val="ListBullet2"/>
      </w:pPr>
      <w:r w:rsidRPr="005F6D9D">
        <w:t>work instruction, sensory analysis criteria.</w:t>
      </w:r>
    </w:p>
    <w:p w:rsidR="00000000" w:rsidRPr="005F6D9D" w:rsidP="00990ED2">
      <w:pPr>
        <w:pStyle w:val="BodyText"/>
      </w:pPr>
      <w:r w:rsidRPr="005F6D9D">
        <w:t>Assessors of this unit must satisfy the requirements for assessors in applicable vocational education and training legislation, frameworks and/or standards.</w:t>
      </w:r>
    </w:p>
    <w:p w:rsidR="00000000" w:rsidRPr="005F6D9D" w:rsidP="005F6D9D">
      <w:pPr>
        <w:pStyle w:val="Heading1"/>
      </w:pPr>
      <w:bookmarkStart w:id="5" w:name="O_1184723"/>
      <w:bookmarkEnd w:id="5"/>
      <w:r w:rsidRPr="005F6D9D">
        <w:t>Links</w:t>
      </w:r>
    </w:p>
    <w:p w:rsidR="00000000" w:rsidRPr="005F6D9D" w:rsidP="00990ED2">
      <w:pPr>
        <w:pStyle w:val="BodyText"/>
      </w:pPr>
      <w:r w:rsidRPr="005F6D9D">
        <w:t xml:space="preserve">Companion Volumes, including </w:t>
      </w:r>
      <w:r w:rsidRPr="005F6D9D">
        <w:t xml:space="preserve">Implementation Guides, are available at VETNet: - </w:t>
      </w:r>
      <w:r>
        <w:fldChar w:fldCharType="begin"/>
      </w:r>
      <w:r>
        <w:instrText xml:space="preserve"> HYPERLINK "https://vetnet.gov.au/Pages/TrainingDocs.aspx?q=78b15323-cd38-483e-aad7-1159b570a5c4" </w:instrText>
      </w:r>
      <w:r>
        <w:fldChar w:fldCharType="separate"/>
      </w:r>
      <w:r w:rsidRPr="0020028E">
        <w:rPr>
          <w:rStyle w:val="Hyperlink"/>
        </w:rPr>
        <w:t>https://vetnet.gov.au/Pages/TrainingDocs.aspx?q=78b15323-cd38-483e-aad7-1159b570a5c4</w:t>
      </w:r>
      <w:r>
        <w:fldChar w:fldCharType="end"/>
      </w:r>
    </w:p>
    <w:p w:rsidR="00000000" w:rsidRPr="005F6D9D" w:rsidP="005F6D9D"/>
    <w:sectPr w:rsidSect="005F6D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9D" w:rsidRPr="00990ED2" w:rsidP="00990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2" w:rsidP="005F6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0ED2" w:rsidP="005F6D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90ED2" w:rsidP="005F6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D9D" w:rsidRPr="00990ED2" w:rsidP="00990E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D2" w:rsidRPr="002D2AF8" w:rsidP="005F6D9D">
    <w:pPr>
      <w:pStyle w:val="Header"/>
      <w:framePr w:wrap="around"/>
    </w:pPr>
    <w:r>
      <w:fldChar w:fldCharType="begin"/>
    </w:r>
    <w:r>
      <w:instrText xml:space="preserve"> TITLE   \* MERGEFORMAT </w:instrText>
    </w:r>
    <w:r>
      <w:fldChar w:fldCharType="separate"/>
    </w:r>
    <w:r>
      <w:t>Assessment Requirements for FBPOPR3009 Participate in sensory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990ED2" w:rsidP="005F6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508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28F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68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D9D"/>
    <w:pPr>
      <w:spacing w:before="360" w:after="60"/>
      <w:outlineLvl w:val="0"/>
    </w:pPr>
    <w:rPr>
      <w:sz w:val="32"/>
    </w:rPr>
  </w:style>
  <w:style w:type="paragraph" w:styleId="Heading2">
    <w:name w:val="heading 2"/>
    <w:basedOn w:val="HeadingBase"/>
    <w:next w:val="BodyText"/>
    <w:link w:val="Heading2Char"/>
    <w:qFormat/>
    <w:rsid w:val="005F6D9D"/>
    <w:pPr>
      <w:keepLines/>
      <w:spacing w:before="240" w:after="120"/>
      <w:outlineLvl w:val="1"/>
    </w:pPr>
    <w:rPr>
      <w:sz w:val="28"/>
      <w:szCs w:val="40"/>
    </w:rPr>
  </w:style>
  <w:style w:type="paragraph" w:styleId="Heading3">
    <w:name w:val="heading 3"/>
    <w:basedOn w:val="HeadingBase"/>
    <w:next w:val="BodyText"/>
    <w:link w:val="Heading3Char"/>
    <w:qFormat/>
    <w:rsid w:val="005F6D9D"/>
    <w:pPr>
      <w:spacing w:before="180" w:after="120"/>
      <w:outlineLvl w:val="2"/>
    </w:pPr>
    <w:rPr>
      <w:spacing w:val="-10"/>
      <w:kern w:val="32"/>
    </w:rPr>
  </w:style>
  <w:style w:type="paragraph" w:styleId="Heading4">
    <w:name w:val="heading 4"/>
    <w:basedOn w:val="HeadingBase"/>
    <w:next w:val="BodyText"/>
    <w:link w:val="Heading4Char"/>
    <w:qFormat/>
    <w:rsid w:val="005F6D9D"/>
    <w:pPr>
      <w:spacing w:before="160" w:after="120"/>
      <w:outlineLvl w:val="3"/>
    </w:pPr>
    <w:rPr>
      <w:sz w:val="22"/>
    </w:rPr>
  </w:style>
  <w:style w:type="paragraph" w:styleId="Heading5">
    <w:name w:val="heading 5"/>
    <w:basedOn w:val="HeadingBase"/>
    <w:next w:val="Normal"/>
    <w:link w:val="Heading5Char"/>
    <w:qFormat/>
    <w:rsid w:val="005F6D9D"/>
    <w:pPr>
      <w:spacing w:before="80"/>
      <w:outlineLvl w:val="4"/>
    </w:pPr>
    <w:rPr>
      <w:color w:val="918585"/>
      <w:sz w:val="20"/>
    </w:rPr>
  </w:style>
  <w:style w:type="paragraph" w:styleId="Heading6">
    <w:name w:val="heading 6"/>
    <w:basedOn w:val="HeadingBase"/>
    <w:next w:val="Normal"/>
    <w:link w:val="Heading6Char"/>
    <w:qFormat/>
    <w:rsid w:val="005F6D9D"/>
    <w:pPr>
      <w:spacing w:before="60"/>
      <w:outlineLvl w:val="5"/>
    </w:pPr>
    <w:rPr>
      <w:color w:val="918585"/>
      <w:sz w:val="20"/>
    </w:rPr>
  </w:style>
  <w:style w:type="paragraph" w:styleId="Heading7">
    <w:name w:val="heading 7"/>
    <w:basedOn w:val="Normal"/>
    <w:next w:val="Normal"/>
    <w:link w:val="Heading7Char"/>
    <w:qFormat/>
    <w:rsid w:val="005F6D9D"/>
    <w:pPr>
      <w:ind w:left="720"/>
      <w:outlineLvl w:val="6"/>
    </w:pPr>
    <w:rPr>
      <w:i/>
    </w:rPr>
  </w:style>
  <w:style w:type="paragraph" w:styleId="Heading8">
    <w:name w:val="heading 8"/>
    <w:basedOn w:val="Normal"/>
    <w:next w:val="Normal"/>
    <w:link w:val="Heading8Char"/>
    <w:qFormat/>
    <w:rsid w:val="005F6D9D"/>
    <w:pPr>
      <w:ind w:left="720"/>
      <w:outlineLvl w:val="7"/>
    </w:pPr>
    <w:rPr>
      <w:i/>
    </w:rPr>
  </w:style>
  <w:style w:type="paragraph" w:styleId="Heading9">
    <w:name w:val="heading 9"/>
    <w:basedOn w:val="Normal"/>
    <w:next w:val="Normal"/>
    <w:link w:val="Heading9Char"/>
    <w:qFormat/>
    <w:rsid w:val="005F6D9D"/>
    <w:pPr>
      <w:ind w:left="720"/>
      <w:outlineLvl w:val="8"/>
    </w:pPr>
    <w:rPr>
      <w:i/>
    </w:rPr>
  </w:style>
  <w:style w:type="character" w:default="1" w:styleId="DefaultParagraphFont">
    <w:name w:val="Default Paragraph Font"/>
    <w:uiPriority w:val="1"/>
    <w:unhideWhenUsed/>
    <w:rsid w:val="005F6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D9D"/>
  </w:style>
  <w:style w:type="character" w:customStyle="1" w:styleId="Heading1Char">
    <w:name w:val="Heading 1 Char"/>
    <w:basedOn w:val="DefaultParagraphFont"/>
    <w:link w:val="Heading1"/>
    <w:rsid w:val="005F6D9D"/>
    <w:rPr>
      <w:rFonts w:ascii="Times New Roman" w:eastAsia="Times New Roman" w:hAnsi="Times New Roman" w:cs="Times New Roman"/>
      <w:b/>
      <w:sz w:val="32"/>
      <w:szCs w:val="20"/>
      <w:lang w:eastAsia="en-US"/>
    </w:rPr>
  </w:style>
  <w:style w:type="paragraph" w:styleId="BodyText">
    <w:name w:val="Body Text"/>
    <w:basedOn w:val="Normal"/>
    <w:link w:val="BodyTextChar"/>
    <w:rsid w:val="005F6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D9D"/>
    <w:rPr>
      <w:rFonts w:ascii="Times New Roman" w:eastAsia="Times New Roman" w:hAnsi="Times New Roman" w:cs="Times New Roman"/>
      <w:sz w:val="24"/>
      <w:lang w:eastAsia="en-US"/>
    </w:rPr>
  </w:style>
  <w:style w:type="paragraph" w:styleId="ListBullet">
    <w:name w:val="List Bullet"/>
    <w:basedOn w:val="List"/>
    <w:rsid w:val="005F6D9D"/>
    <w:pPr>
      <w:numPr>
        <w:numId w:val="12"/>
      </w:numPr>
      <w:tabs>
        <w:tab w:val="clear" w:pos="340"/>
      </w:tabs>
      <w:spacing w:before="40" w:after="40"/>
    </w:pPr>
  </w:style>
  <w:style w:type="paragraph" w:styleId="ListBullet2">
    <w:name w:val="List Bullet 2"/>
    <w:basedOn w:val="List2"/>
    <w:rsid w:val="005F6D9D"/>
    <w:pPr>
      <w:numPr>
        <w:numId w:val="13"/>
      </w:numPr>
      <w:tabs>
        <w:tab w:val="clear" w:pos="680"/>
      </w:tabs>
    </w:pPr>
  </w:style>
  <w:style w:type="paragraph" w:customStyle="1" w:styleId="SuperHeading">
    <w:name w:val="SuperHeading"/>
    <w:basedOn w:val="Normal"/>
    <w:rsid w:val="005F6D9D"/>
    <w:pPr>
      <w:spacing w:before="240" w:after="120"/>
      <w:outlineLvl w:val="0"/>
    </w:pPr>
    <w:rPr>
      <w:rFonts w:ascii="Times New Roman" w:hAnsi="Times New Roman"/>
      <w:b/>
      <w:sz w:val="32"/>
    </w:rPr>
  </w:style>
  <w:style w:type="paragraph" w:customStyle="1" w:styleId="AllowPageBreak">
    <w:name w:val="AllowPageBreak"/>
    <w:rsid w:val="005F6D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F6D9D"/>
    <w:rPr>
      <w:b/>
    </w:rPr>
  </w:style>
  <w:style w:type="character" w:customStyle="1" w:styleId="Heading2Char">
    <w:name w:val="Heading 2 Char"/>
    <w:basedOn w:val="DefaultParagraphFont"/>
    <w:link w:val="Heading2"/>
    <w:rsid w:val="005F6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D9D"/>
    <w:rPr>
      <w:rFonts w:ascii="Courier New" w:eastAsia="Times New Roman" w:hAnsi="Courier New" w:cs="Times New Roman"/>
      <w:i/>
      <w:szCs w:val="20"/>
      <w:lang w:eastAsia="en-US"/>
    </w:rPr>
  </w:style>
  <w:style w:type="paragraph" w:customStyle="1" w:styleId="HeadingBase">
    <w:name w:val="Heading Base"/>
    <w:rsid w:val="005F6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D9D"/>
    <w:pPr>
      <w:tabs>
        <w:tab w:val="right" w:leader="dot" w:pos="9072"/>
      </w:tabs>
      <w:ind w:left="567"/>
    </w:pPr>
    <w:rPr>
      <w:szCs w:val="22"/>
    </w:rPr>
  </w:style>
  <w:style w:type="paragraph" w:customStyle="1" w:styleId="TOCBase">
    <w:name w:val="TOC Base"/>
    <w:rsid w:val="005F6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D9D"/>
    <w:pPr>
      <w:tabs>
        <w:tab w:val="right" w:leader="dot" w:pos="9072"/>
      </w:tabs>
      <w:spacing w:before="40" w:after="40"/>
      <w:ind w:left="284"/>
    </w:pPr>
    <w:rPr>
      <w:rFonts w:ascii="Times New Roman" w:hAnsi="Times New Roman"/>
    </w:rPr>
  </w:style>
  <w:style w:type="paragraph" w:styleId="TOC1">
    <w:name w:val="toc 1"/>
    <w:basedOn w:val="TOCBase"/>
    <w:next w:val="Normal"/>
    <w:rsid w:val="005F6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D9D"/>
    <w:rPr>
      <w:rFonts w:ascii="Times New Roman" w:eastAsia="Times New Roman" w:hAnsi="Times New Roman" w:cs="Times New Roman"/>
      <w:sz w:val="16"/>
      <w:lang w:eastAsia="en-US"/>
    </w:rPr>
  </w:style>
  <w:style w:type="paragraph" w:styleId="Title">
    <w:name w:val="Title"/>
    <w:basedOn w:val="HeadingBase"/>
    <w:link w:val="TitleChar"/>
    <w:qFormat/>
    <w:rsid w:val="005F6D9D"/>
    <w:pPr>
      <w:spacing w:before="5040"/>
      <w:jc w:val="center"/>
    </w:pPr>
    <w:rPr>
      <w:sz w:val="48"/>
      <w:szCs w:val="72"/>
      <w:lang w:val="en-US"/>
    </w:rPr>
  </w:style>
  <w:style w:type="character" w:customStyle="1" w:styleId="TitleChar">
    <w:name w:val="Title Char"/>
    <w:basedOn w:val="DefaultParagraphFont"/>
    <w:link w:val="Title"/>
    <w:rsid w:val="005F6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D9D"/>
    <w:pPr>
      <w:tabs>
        <w:tab w:val="left" w:pos="3600"/>
        <w:tab w:val="left" w:pos="3958"/>
      </w:tabs>
    </w:pPr>
  </w:style>
  <w:style w:type="paragraph" w:styleId="List">
    <w:name w:val="List"/>
    <w:basedOn w:val="BodyText"/>
    <w:next w:val="BodyText"/>
    <w:rsid w:val="005F6D9D"/>
    <w:pPr>
      <w:tabs>
        <w:tab w:val="left" w:pos="340"/>
      </w:tabs>
      <w:spacing w:before="60" w:after="60"/>
      <w:ind w:left="340" w:hanging="340"/>
    </w:pPr>
  </w:style>
  <w:style w:type="paragraph" w:customStyle="1" w:styleId="Note">
    <w:name w:val="Note"/>
    <w:basedOn w:val="BodyText"/>
    <w:rsid w:val="005F6D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6D9D"/>
    <w:rPr>
      <w:b/>
      <w:spacing w:val="0"/>
    </w:rPr>
  </w:style>
  <w:style w:type="paragraph" w:customStyle="1" w:styleId="SuperTitle">
    <w:name w:val="SuperTitle"/>
    <w:basedOn w:val="Title"/>
    <w:rsid w:val="005F6D9D"/>
    <w:pPr>
      <w:framePr w:wrap="auto" w:hAnchor="text" w:y="6049"/>
    </w:pPr>
    <w:rPr>
      <w:color w:val="000000"/>
      <w:sz w:val="40"/>
    </w:rPr>
  </w:style>
  <w:style w:type="paragraph" w:customStyle="1" w:styleId="TOCTitle">
    <w:name w:val="TOCTitle"/>
    <w:basedOn w:val="Heading1"/>
    <w:rsid w:val="005F6D9D"/>
    <w:pPr>
      <w:spacing w:after="240"/>
      <w:jc w:val="center"/>
      <w:outlineLvl w:val="9"/>
    </w:pPr>
    <w:rPr>
      <w:caps/>
    </w:rPr>
  </w:style>
  <w:style w:type="paragraph" w:customStyle="1" w:styleId="Version">
    <w:name w:val="Version"/>
    <w:rsid w:val="005F6D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D9D"/>
    <w:pPr>
      <w:keepNext w:val="0"/>
      <w:tabs>
        <w:tab w:val="right" w:pos="4176"/>
      </w:tabs>
      <w:ind w:left="198" w:hanging="198"/>
    </w:pPr>
    <w:rPr>
      <w:rFonts w:ascii="Garamond" w:hAnsi="Garamond"/>
    </w:rPr>
  </w:style>
  <w:style w:type="paragraph" w:styleId="IndexHeading">
    <w:name w:val="index heading"/>
    <w:basedOn w:val="Normal"/>
    <w:next w:val="Index1"/>
    <w:semiHidden/>
    <w:rsid w:val="005F6D9D"/>
    <w:pPr>
      <w:spacing w:before="120" w:after="120"/>
    </w:pPr>
    <w:rPr>
      <w:rFonts w:ascii="Arial" w:hAnsi="Arial"/>
      <w:b/>
      <w:color w:val="918585"/>
      <w:sz w:val="24"/>
    </w:rPr>
  </w:style>
  <w:style w:type="paragraph" w:styleId="Header">
    <w:name w:val="header"/>
    <w:basedOn w:val="Normal"/>
    <w:link w:val="HeaderChar"/>
    <w:rsid w:val="005F6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D9D"/>
    <w:rPr>
      <w:rFonts w:ascii="Times New Roman" w:eastAsia="Times New Roman" w:hAnsi="Times New Roman" w:cs="Times New Roman"/>
      <w:sz w:val="16"/>
      <w:szCs w:val="20"/>
      <w:lang w:val="en-GB" w:eastAsia="en-US"/>
    </w:rPr>
  </w:style>
  <w:style w:type="paragraph" w:customStyle="1" w:styleId="Chapter">
    <w:name w:val="Chapter"/>
    <w:basedOn w:val="Normal"/>
    <w:rsid w:val="005F6D9D"/>
    <w:pPr>
      <w:spacing w:before="240"/>
    </w:pPr>
    <w:rPr>
      <w:rFonts w:ascii="Times New Roman" w:hAnsi="Times New Roman"/>
      <w:smallCaps/>
      <w:spacing w:val="80"/>
      <w:sz w:val="28"/>
    </w:rPr>
  </w:style>
  <w:style w:type="paragraph" w:customStyle="1" w:styleId="InChapter">
    <w:name w:val="InChapter"/>
    <w:basedOn w:val="Heading3"/>
    <w:rsid w:val="005F6D9D"/>
    <w:pPr>
      <w:spacing w:after="240"/>
      <w:outlineLvl w:val="9"/>
    </w:pPr>
    <w:rPr>
      <w:noProof/>
    </w:rPr>
  </w:style>
  <w:style w:type="paragraph" w:styleId="Index2">
    <w:name w:val="index 2"/>
    <w:basedOn w:val="Normal"/>
    <w:next w:val="Normal"/>
    <w:semiHidden/>
    <w:rsid w:val="005F6D9D"/>
    <w:pPr>
      <w:tabs>
        <w:tab w:val="right" w:pos="4176"/>
      </w:tabs>
      <w:ind w:left="568" w:hanging="284"/>
    </w:pPr>
    <w:rPr>
      <w:rFonts w:ascii="Garamond" w:hAnsi="Garamond"/>
    </w:rPr>
  </w:style>
  <w:style w:type="paragraph" w:customStyle="1" w:styleId="Byline">
    <w:name w:val="Byline"/>
    <w:rsid w:val="005F6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D9D"/>
    <w:pPr>
      <w:tabs>
        <w:tab w:val="clear" w:pos="3600"/>
        <w:tab w:val="clear" w:pos="3958"/>
      </w:tabs>
      <w:jc w:val="right"/>
    </w:pPr>
  </w:style>
  <w:style w:type="character" w:styleId="Emphasis">
    <w:name w:val="Emphasis"/>
    <w:basedOn w:val="DefaultParagraphFont"/>
    <w:qFormat/>
    <w:rsid w:val="005F6D9D"/>
    <w:rPr>
      <w:i/>
    </w:rPr>
  </w:style>
  <w:style w:type="paragraph" w:styleId="Caption">
    <w:name w:val="caption"/>
    <w:basedOn w:val="BodyText"/>
    <w:next w:val="Normal"/>
    <w:qFormat/>
    <w:rsid w:val="005F6D9D"/>
    <w:pPr>
      <w:framePr w:w="2268" w:hSpace="181" w:vSpace="181" w:wrap="around" w:vAnchor="text" w:hAnchor="page" w:x="1135" w:y="285" w:anchorLock="1"/>
    </w:pPr>
    <w:rPr>
      <w:i/>
    </w:rPr>
  </w:style>
  <w:style w:type="paragraph" w:customStyle="1" w:styleId="MiniTOCTitle">
    <w:name w:val="MiniTOCTitle"/>
    <w:basedOn w:val="Heading4"/>
    <w:rsid w:val="005F6D9D"/>
    <w:pPr>
      <w:spacing w:before="240"/>
      <w:outlineLvl w:val="9"/>
    </w:pPr>
    <w:rPr>
      <w:noProof/>
      <w:sz w:val="24"/>
    </w:rPr>
  </w:style>
  <w:style w:type="paragraph" w:customStyle="1" w:styleId="MiniTOCItem">
    <w:name w:val="MiniTOCItem"/>
    <w:basedOn w:val="ListBullet"/>
    <w:rsid w:val="005F6D9D"/>
    <w:pPr>
      <w:numPr>
        <w:numId w:val="0"/>
      </w:numPr>
      <w:tabs>
        <w:tab w:val="right" w:leader="dot" w:pos="6521"/>
      </w:tabs>
      <w:spacing w:before="0" w:after="0"/>
    </w:pPr>
  </w:style>
  <w:style w:type="paragraph" w:customStyle="1" w:styleId="TOFTitle">
    <w:name w:val="TOFTitle"/>
    <w:basedOn w:val="TOCTitle"/>
    <w:rsid w:val="005F6D9D"/>
  </w:style>
  <w:style w:type="paragraph" w:styleId="TableofFigures">
    <w:name w:val="table of figures"/>
    <w:basedOn w:val="Normal"/>
    <w:next w:val="Normal"/>
    <w:semiHidden/>
    <w:rsid w:val="005F6D9D"/>
    <w:pPr>
      <w:tabs>
        <w:tab w:val="right" w:leader="dot" w:pos="9072"/>
      </w:tabs>
      <w:ind w:left="970" w:hanging="403"/>
    </w:pPr>
    <w:rPr>
      <w:rFonts w:ascii="Times New Roman" w:hAnsi="Times New Roman"/>
      <w:b/>
    </w:rPr>
  </w:style>
  <w:style w:type="paragraph" w:styleId="ListNumber">
    <w:name w:val="List Number"/>
    <w:basedOn w:val="List"/>
    <w:rsid w:val="005F6D9D"/>
    <w:pPr>
      <w:numPr>
        <w:numId w:val="15"/>
      </w:numPr>
      <w:tabs>
        <w:tab w:val="clear" w:pos="340"/>
      </w:tabs>
    </w:pPr>
  </w:style>
  <w:style w:type="character" w:customStyle="1" w:styleId="WingdingSymbols">
    <w:name w:val="Wingding Symbols"/>
    <w:rsid w:val="005F6D9D"/>
    <w:rPr>
      <w:rFonts w:ascii="Wingdings" w:hAnsi="Wingdings"/>
    </w:rPr>
  </w:style>
  <w:style w:type="paragraph" w:customStyle="1" w:styleId="TableHeading">
    <w:name w:val="Table Heading"/>
    <w:basedOn w:val="HeadingBase"/>
    <w:rsid w:val="005F6D9D"/>
    <w:pPr>
      <w:keepLines/>
      <w:pBdr>
        <w:bottom w:val="single" w:sz="6" w:space="1" w:color="918585"/>
      </w:pBdr>
      <w:spacing w:before="240"/>
    </w:pPr>
  </w:style>
  <w:style w:type="character" w:customStyle="1" w:styleId="HotSpot">
    <w:name w:val="HotSpot"/>
    <w:rsid w:val="005F6D9D"/>
    <w:rPr>
      <w:color w:val="0033CC"/>
      <w:u w:val="none"/>
    </w:rPr>
  </w:style>
  <w:style w:type="paragraph" w:customStyle="1" w:styleId="BodyTextRight">
    <w:name w:val="Body Text Right"/>
    <w:basedOn w:val="BodyText"/>
    <w:rsid w:val="005F6D9D"/>
    <w:pPr>
      <w:spacing w:before="0" w:after="0"/>
      <w:jc w:val="right"/>
    </w:pPr>
  </w:style>
  <w:style w:type="paragraph" w:styleId="Index3">
    <w:name w:val="index 3"/>
    <w:basedOn w:val="ListNumber2"/>
    <w:next w:val="Normal"/>
    <w:semiHidden/>
    <w:rsid w:val="005F6D9D"/>
    <w:pPr>
      <w:numPr>
        <w:numId w:val="0"/>
      </w:numPr>
      <w:tabs>
        <w:tab w:val="right" w:leader="dot" w:pos="4176"/>
      </w:tabs>
    </w:pPr>
  </w:style>
  <w:style w:type="paragraph" w:styleId="ListNumber2">
    <w:name w:val="List Number 2"/>
    <w:basedOn w:val="List2"/>
    <w:rsid w:val="005F6D9D"/>
    <w:pPr>
      <w:numPr>
        <w:numId w:val="10"/>
      </w:numPr>
      <w:tabs>
        <w:tab w:val="clear" w:pos="1060"/>
      </w:tabs>
    </w:pPr>
  </w:style>
  <w:style w:type="paragraph" w:customStyle="1" w:styleId="MarginNote">
    <w:name w:val="Margin Note"/>
    <w:basedOn w:val="BodyText"/>
    <w:rsid w:val="005F6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D9D"/>
    <w:rPr>
      <w:sz w:val="32"/>
    </w:rPr>
  </w:style>
  <w:style w:type="paragraph" w:customStyle="1" w:styleId="HeadingProcedure">
    <w:name w:val="Heading Procedure"/>
    <w:basedOn w:val="HeadingBase"/>
    <w:next w:val="Normal"/>
    <w:rsid w:val="005F6D9D"/>
    <w:pPr>
      <w:tabs>
        <w:tab w:val="left" w:pos="0"/>
      </w:tabs>
      <w:spacing w:before="120" w:after="60"/>
    </w:pPr>
    <w:rPr>
      <w:i/>
      <w:color w:val="918585"/>
      <w:sz w:val="22"/>
    </w:rPr>
  </w:style>
  <w:style w:type="paragraph" w:customStyle="1" w:styleId="TableBodyText">
    <w:name w:val="Table Body Text"/>
    <w:basedOn w:val="BodyText"/>
    <w:rsid w:val="005F6D9D"/>
    <w:pPr>
      <w:spacing w:before="60" w:after="60"/>
    </w:pPr>
  </w:style>
  <w:style w:type="paragraph" w:styleId="ListContinue">
    <w:name w:val="List Continue"/>
    <w:basedOn w:val="List"/>
    <w:rsid w:val="005F6D9D"/>
    <w:pPr>
      <w:ind w:firstLine="0"/>
    </w:pPr>
  </w:style>
  <w:style w:type="paragraph" w:customStyle="1" w:styleId="ListNote">
    <w:name w:val="List Note"/>
    <w:basedOn w:val="List"/>
    <w:rsid w:val="005F6D9D"/>
    <w:pPr>
      <w:pBdr>
        <w:top w:val="single" w:sz="6" w:space="2" w:color="918585"/>
        <w:bottom w:val="single" w:sz="6" w:space="2" w:color="918585"/>
      </w:pBdr>
      <w:tabs>
        <w:tab w:val="left" w:pos="1021"/>
      </w:tabs>
      <w:ind w:firstLine="0"/>
    </w:pPr>
  </w:style>
  <w:style w:type="paragraph" w:customStyle="1" w:styleId="Warning">
    <w:name w:val="Warning"/>
    <w:basedOn w:val="BodyText"/>
    <w:rsid w:val="005F6D9D"/>
    <w:pPr>
      <w:shd w:val="clear" w:color="auto" w:fill="D9D9D9"/>
      <w:tabs>
        <w:tab w:val="left" w:pos="992"/>
      </w:tabs>
      <w:ind w:left="119" w:right="119"/>
    </w:pPr>
    <w:rPr>
      <w:sz w:val="20"/>
    </w:rPr>
  </w:style>
  <w:style w:type="paragraph" w:customStyle="1" w:styleId="MarginIcons">
    <w:name w:val="Margin Icons"/>
    <w:basedOn w:val="BodyText"/>
    <w:rsid w:val="005F6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D9D"/>
    <w:rPr>
      <w:rFonts w:ascii="Courier New" w:hAnsi="Courier New"/>
    </w:rPr>
  </w:style>
  <w:style w:type="paragraph" w:customStyle="1" w:styleId="NoteBullet">
    <w:name w:val="Note Bullet"/>
    <w:basedOn w:val="Note"/>
    <w:rsid w:val="005F6D9D"/>
    <w:pPr>
      <w:tabs>
        <w:tab w:val="clear" w:pos="680"/>
      </w:tabs>
      <w:spacing w:before="60" w:after="60"/>
    </w:pPr>
  </w:style>
  <w:style w:type="paragraph" w:customStyle="1" w:styleId="SubHeading2">
    <w:name w:val="SubHeading2"/>
    <w:basedOn w:val="HeadingBase"/>
    <w:rsid w:val="005F6D9D"/>
    <w:pPr>
      <w:spacing w:before="240" w:after="60"/>
    </w:pPr>
    <w:rPr>
      <w:sz w:val="20"/>
    </w:rPr>
  </w:style>
  <w:style w:type="paragraph" w:customStyle="1" w:styleId="SubHeading1">
    <w:name w:val="SubHeading1"/>
    <w:basedOn w:val="HeadingBase"/>
    <w:rsid w:val="005F6D9D"/>
    <w:pPr>
      <w:spacing w:before="240" w:after="60"/>
    </w:pPr>
    <w:rPr>
      <w:color w:val="918585"/>
      <w:sz w:val="22"/>
    </w:rPr>
  </w:style>
  <w:style w:type="paragraph" w:customStyle="1" w:styleId="SideHeading">
    <w:name w:val="Side Heading"/>
    <w:basedOn w:val="HeadingBase"/>
    <w:rsid w:val="005F6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D9D"/>
    <w:pPr>
      <w:tabs>
        <w:tab w:val="num" w:pos="360"/>
      </w:tabs>
    </w:pPr>
  </w:style>
  <w:style w:type="paragraph" w:styleId="PlainText">
    <w:name w:val="Plain Text"/>
    <w:basedOn w:val="Normal"/>
    <w:link w:val="PlainTextChar"/>
    <w:rsid w:val="005F6D9D"/>
    <w:rPr>
      <w:sz w:val="20"/>
    </w:rPr>
  </w:style>
  <w:style w:type="character" w:customStyle="1" w:styleId="PlainTextChar">
    <w:name w:val="Plain Text Char"/>
    <w:basedOn w:val="DefaultParagraphFont"/>
    <w:link w:val="PlainText"/>
    <w:rsid w:val="005F6D9D"/>
    <w:rPr>
      <w:rFonts w:ascii="Courier New" w:eastAsia="Times New Roman" w:hAnsi="Courier New" w:cs="Times New Roman"/>
      <w:sz w:val="20"/>
      <w:szCs w:val="20"/>
      <w:lang w:eastAsia="en-US"/>
    </w:rPr>
  </w:style>
  <w:style w:type="character" w:customStyle="1" w:styleId="MenuOption">
    <w:name w:val="Menu Option"/>
    <w:basedOn w:val="DefaultParagraphFont"/>
    <w:rsid w:val="005F6D9D"/>
    <w:rPr>
      <w:b/>
      <w:smallCaps/>
    </w:rPr>
  </w:style>
  <w:style w:type="paragraph" w:customStyle="1" w:styleId="TableListNumber">
    <w:name w:val="Table List Number"/>
    <w:basedOn w:val="ListNumber"/>
    <w:rsid w:val="005F6D9D"/>
    <w:pPr>
      <w:numPr>
        <w:numId w:val="0"/>
      </w:numPr>
    </w:pPr>
  </w:style>
  <w:style w:type="paragraph" w:styleId="TOC4">
    <w:name w:val="toc 4"/>
    <w:basedOn w:val="TOCBase"/>
    <w:next w:val="Normal"/>
    <w:semiHidden/>
    <w:rsid w:val="005F6D9D"/>
    <w:pPr>
      <w:tabs>
        <w:tab w:val="right" w:leader="dot" w:pos="9071"/>
      </w:tabs>
      <w:ind w:left="1701"/>
    </w:pPr>
  </w:style>
  <w:style w:type="paragraph" w:customStyle="1" w:styleId="ListAlpha">
    <w:name w:val="List Alpha"/>
    <w:basedOn w:val="List"/>
    <w:rsid w:val="005F6D9D"/>
    <w:pPr>
      <w:numPr>
        <w:numId w:val="9"/>
      </w:numPr>
    </w:pPr>
  </w:style>
  <w:style w:type="paragraph" w:customStyle="1" w:styleId="ListAlpha2">
    <w:name w:val="List Alpha 2"/>
    <w:basedOn w:val="List2"/>
    <w:rsid w:val="005F6D9D"/>
    <w:pPr>
      <w:numPr>
        <w:numId w:val="8"/>
      </w:numPr>
    </w:pPr>
  </w:style>
  <w:style w:type="paragraph" w:styleId="List2">
    <w:name w:val="List 2"/>
    <w:basedOn w:val="BodyText"/>
    <w:rsid w:val="005F6D9D"/>
    <w:pPr>
      <w:tabs>
        <w:tab w:val="left" w:pos="680"/>
      </w:tabs>
      <w:spacing w:before="60" w:after="60"/>
      <w:ind w:left="680" w:hanging="340"/>
    </w:pPr>
  </w:style>
  <w:style w:type="paragraph" w:styleId="List3">
    <w:name w:val="List 3"/>
    <w:basedOn w:val="BodyText"/>
    <w:rsid w:val="005F6D9D"/>
    <w:pPr>
      <w:tabs>
        <w:tab w:val="left" w:pos="1021"/>
      </w:tabs>
      <w:spacing w:before="60" w:after="60"/>
      <w:ind w:left="1020" w:hanging="340"/>
    </w:pPr>
  </w:style>
  <w:style w:type="paragraph" w:styleId="List4">
    <w:name w:val="List 4"/>
    <w:basedOn w:val="BodyText"/>
    <w:rsid w:val="005F6D9D"/>
    <w:pPr>
      <w:tabs>
        <w:tab w:val="left" w:pos="1361"/>
      </w:tabs>
      <w:spacing w:before="60" w:after="60"/>
      <w:ind w:left="1361" w:hanging="340"/>
    </w:pPr>
  </w:style>
  <w:style w:type="paragraph" w:styleId="List5">
    <w:name w:val="List 5"/>
    <w:basedOn w:val="BodyText"/>
    <w:rsid w:val="005F6D9D"/>
    <w:pPr>
      <w:tabs>
        <w:tab w:val="left" w:pos="1701"/>
      </w:tabs>
      <w:spacing w:before="60" w:after="60"/>
      <w:ind w:left="1701" w:hanging="340"/>
    </w:pPr>
  </w:style>
  <w:style w:type="paragraph" w:styleId="ListBullet3">
    <w:name w:val="List Bullet 3"/>
    <w:basedOn w:val="List3"/>
    <w:rsid w:val="005F6D9D"/>
    <w:pPr>
      <w:numPr>
        <w:numId w:val="14"/>
      </w:numPr>
      <w:tabs>
        <w:tab w:val="clear" w:pos="1021"/>
      </w:tabs>
      <w:ind w:left="1037" w:hanging="357"/>
    </w:pPr>
  </w:style>
  <w:style w:type="paragraph" w:styleId="ListBullet4">
    <w:name w:val="List Bullet 4"/>
    <w:basedOn w:val="List4"/>
    <w:rsid w:val="005F6D9D"/>
    <w:pPr>
      <w:numPr>
        <w:numId w:val="3"/>
      </w:numPr>
      <w:tabs>
        <w:tab w:val="clear" w:pos="1361"/>
      </w:tabs>
    </w:pPr>
  </w:style>
  <w:style w:type="paragraph" w:styleId="ListBullet5">
    <w:name w:val="List Bullet 5"/>
    <w:basedOn w:val="List5"/>
    <w:rsid w:val="005F6D9D"/>
    <w:pPr>
      <w:numPr>
        <w:numId w:val="4"/>
      </w:numPr>
    </w:pPr>
  </w:style>
  <w:style w:type="paragraph" w:styleId="ListContinue2">
    <w:name w:val="List Continue 2"/>
    <w:basedOn w:val="List2"/>
    <w:rsid w:val="005F6D9D"/>
    <w:pPr>
      <w:ind w:firstLine="0"/>
    </w:pPr>
  </w:style>
  <w:style w:type="paragraph" w:styleId="ListContinue3">
    <w:name w:val="List Continue 3"/>
    <w:basedOn w:val="List3"/>
    <w:rsid w:val="005F6D9D"/>
    <w:pPr>
      <w:ind w:left="1021" w:firstLine="0"/>
    </w:pPr>
  </w:style>
  <w:style w:type="paragraph" w:styleId="ListContinue4">
    <w:name w:val="List Continue 4"/>
    <w:basedOn w:val="List4"/>
    <w:rsid w:val="005F6D9D"/>
    <w:pPr>
      <w:ind w:firstLine="0"/>
    </w:pPr>
  </w:style>
  <w:style w:type="paragraph" w:styleId="ListContinue5">
    <w:name w:val="List Continue 5"/>
    <w:basedOn w:val="List5"/>
    <w:rsid w:val="005F6D9D"/>
    <w:pPr>
      <w:ind w:firstLine="0"/>
    </w:pPr>
  </w:style>
  <w:style w:type="paragraph" w:styleId="ListNumber3">
    <w:name w:val="List Number 3"/>
    <w:basedOn w:val="List3"/>
    <w:rsid w:val="005F6D9D"/>
    <w:pPr>
      <w:numPr>
        <w:numId w:val="5"/>
      </w:numPr>
    </w:pPr>
  </w:style>
  <w:style w:type="paragraph" w:styleId="ListNumber4">
    <w:name w:val="List Number 4"/>
    <w:basedOn w:val="List4"/>
    <w:rsid w:val="005F6D9D"/>
    <w:pPr>
      <w:numPr>
        <w:numId w:val="6"/>
      </w:numPr>
    </w:pPr>
  </w:style>
  <w:style w:type="paragraph" w:styleId="ListNumber5">
    <w:name w:val="List Number 5"/>
    <w:basedOn w:val="List5"/>
    <w:rsid w:val="005F6D9D"/>
    <w:pPr>
      <w:numPr>
        <w:numId w:val="7"/>
      </w:numPr>
    </w:pPr>
  </w:style>
  <w:style w:type="paragraph" w:styleId="BlockText">
    <w:name w:val="Block Text"/>
    <w:basedOn w:val="Normal"/>
    <w:rsid w:val="005F6D9D"/>
    <w:pPr>
      <w:spacing w:after="120"/>
      <w:ind w:left="1440" w:right="1440"/>
    </w:pPr>
  </w:style>
  <w:style w:type="character" w:customStyle="1" w:styleId="Subscript">
    <w:name w:val="Subscript"/>
    <w:basedOn w:val="DefaultParagraphFont"/>
    <w:rsid w:val="005F6D9D"/>
    <w:rPr>
      <w:sz w:val="16"/>
      <w:vertAlign w:val="subscript"/>
    </w:rPr>
  </w:style>
  <w:style w:type="character" w:customStyle="1" w:styleId="Superscript">
    <w:name w:val="Superscript"/>
    <w:basedOn w:val="DefaultParagraphFont"/>
    <w:rsid w:val="005F6D9D"/>
    <w:rPr>
      <w:sz w:val="16"/>
      <w:vertAlign w:val="superscript"/>
    </w:rPr>
  </w:style>
  <w:style w:type="character" w:customStyle="1" w:styleId="Symbols">
    <w:name w:val="Symbols"/>
    <w:basedOn w:val="DefaultParagraphFont"/>
    <w:rsid w:val="005F6D9D"/>
    <w:rPr>
      <w:rFonts w:ascii="Symbol" w:hAnsi="Symbol"/>
    </w:rPr>
  </w:style>
  <w:style w:type="character" w:customStyle="1" w:styleId="MenuOptions">
    <w:name w:val="Menu Options"/>
    <w:basedOn w:val="DefaultParagraphFont"/>
    <w:rsid w:val="005F6D9D"/>
    <w:rPr>
      <w:rFonts w:ascii="Arial Narrow" w:hAnsi="Arial Narrow"/>
      <w:smallCaps/>
    </w:rPr>
  </w:style>
  <w:style w:type="character" w:customStyle="1" w:styleId="Buttons">
    <w:name w:val="Buttons"/>
    <w:basedOn w:val="DefaultParagraphFont"/>
    <w:rsid w:val="005F6D9D"/>
    <w:rPr>
      <w:b/>
    </w:rPr>
  </w:style>
  <w:style w:type="character" w:customStyle="1" w:styleId="Underlined">
    <w:name w:val="Underlined"/>
    <w:basedOn w:val="DefaultParagraphFont"/>
    <w:rsid w:val="005F6D9D"/>
    <w:rPr>
      <w:u w:val="single"/>
    </w:rPr>
  </w:style>
  <w:style w:type="paragraph" w:customStyle="1" w:styleId="TableBodyTextRight">
    <w:name w:val="Table Body Text Right"/>
    <w:basedOn w:val="TableBodyText"/>
    <w:rsid w:val="005F6D9D"/>
    <w:pPr>
      <w:widowControl w:val="0"/>
      <w:autoSpaceDE w:val="0"/>
      <w:autoSpaceDN w:val="0"/>
      <w:adjustRightInd w:val="0"/>
      <w:jc w:val="right"/>
    </w:pPr>
    <w:rPr>
      <w:rFonts w:cs="Arial"/>
      <w:szCs w:val="18"/>
    </w:rPr>
  </w:style>
  <w:style w:type="paragraph" w:customStyle="1" w:styleId="CopyrightText">
    <w:name w:val="Copyright Text"/>
    <w:basedOn w:val="BodyText"/>
    <w:rsid w:val="005F6D9D"/>
    <w:rPr>
      <w:sz w:val="18"/>
    </w:rPr>
  </w:style>
  <w:style w:type="paragraph" w:customStyle="1" w:styleId="BodySmallRight">
    <w:name w:val="Body Small Right"/>
    <w:basedOn w:val="BodyTextRight"/>
    <w:rsid w:val="005F6D9D"/>
    <w:rPr>
      <w:sz w:val="18"/>
      <w:szCs w:val="18"/>
    </w:rPr>
  </w:style>
  <w:style w:type="paragraph" w:customStyle="1" w:styleId="MarginEdition">
    <w:name w:val="Margin Edition"/>
    <w:basedOn w:val="MarginNote"/>
    <w:rsid w:val="005F6D9D"/>
    <w:pPr>
      <w:spacing w:before="0" w:after="0"/>
    </w:pPr>
    <w:rPr>
      <w:rFonts w:ascii="Times New Roman" w:hAnsi="Times New Roman"/>
      <w:color w:val="999999"/>
    </w:rPr>
  </w:style>
  <w:style w:type="paragraph" w:customStyle="1" w:styleId="Spacer">
    <w:name w:val="Spacer"/>
    <w:basedOn w:val="Normal"/>
    <w:rsid w:val="005F6D9D"/>
    <w:rPr>
      <w:sz w:val="2"/>
      <w:szCs w:val="2"/>
    </w:rPr>
  </w:style>
  <w:style w:type="character" w:customStyle="1" w:styleId="Small">
    <w:name w:val="Small"/>
    <w:basedOn w:val="DefaultParagraphFont"/>
    <w:rsid w:val="005F6D9D"/>
    <w:rPr>
      <w:sz w:val="16"/>
    </w:rPr>
  </w:style>
  <w:style w:type="paragraph" w:customStyle="1" w:styleId="WideTable">
    <w:name w:val="Wide Table"/>
    <w:basedOn w:val="Normal"/>
    <w:rsid w:val="005F6D9D"/>
    <w:pPr>
      <w:ind w:left="-1418"/>
    </w:pPr>
    <w:rPr>
      <w:sz w:val="2"/>
      <w:szCs w:val="2"/>
    </w:rPr>
  </w:style>
  <w:style w:type="character" w:styleId="PageNumber">
    <w:name w:val="page number"/>
    <w:basedOn w:val="DefaultParagraphFont"/>
    <w:rsid w:val="005F6D9D"/>
  </w:style>
  <w:style w:type="paragraph" w:styleId="Quote">
    <w:name w:val="Quote"/>
    <w:basedOn w:val="Heading1"/>
    <w:link w:val="QuoteChar"/>
    <w:qFormat/>
    <w:rsid w:val="005F6D9D"/>
    <w:rPr>
      <w:b w:val="0"/>
      <w:sz w:val="72"/>
      <w:szCs w:val="72"/>
      <w:lang w:val="en-NZ"/>
    </w:rPr>
  </w:style>
  <w:style w:type="character" w:customStyle="1" w:styleId="QuoteChar">
    <w:name w:val="Quote Char"/>
    <w:basedOn w:val="DefaultParagraphFont"/>
    <w:link w:val="Quote"/>
    <w:rsid w:val="005F6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D9D"/>
    <w:pPr>
      <w:pageBreakBefore/>
    </w:pPr>
  </w:style>
  <w:style w:type="paragraph" w:customStyle="1" w:styleId="Border">
    <w:name w:val="Border"/>
    <w:basedOn w:val="Normal"/>
    <w:qFormat/>
    <w:rsid w:val="005F6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D9D"/>
    <w:rPr>
      <w:b/>
      <w:bCs/>
      <w:i/>
      <w:iCs/>
      <w:color w:val="auto"/>
    </w:rPr>
  </w:style>
  <w:style w:type="paragraph" w:styleId="IntenseQuote">
    <w:name w:val="Intense Quote"/>
    <w:basedOn w:val="Normal"/>
    <w:next w:val="Normal"/>
    <w:link w:val="IntenseQuoteChar"/>
    <w:uiPriority w:val="30"/>
    <w:qFormat/>
    <w:rsid w:val="005F6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D9D"/>
    <w:rPr>
      <w:smallCaps/>
      <w:color w:val="auto"/>
      <w:u w:val="single"/>
    </w:rPr>
  </w:style>
  <w:style w:type="character" w:styleId="IntenseReference">
    <w:name w:val="Intense Reference"/>
    <w:basedOn w:val="DefaultParagraphFont"/>
    <w:uiPriority w:val="32"/>
    <w:qFormat/>
    <w:rsid w:val="005F6D9D"/>
    <w:rPr>
      <w:b/>
      <w:bCs/>
      <w:smallCaps/>
      <w:color w:val="auto"/>
      <w:spacing w:val="5"/>
      <w:u w:val="single"/>
    </w:rPr>
  </w:style>
  <w:style w:type="paragraph" w:customStyle="1" w:styleId="2ColumnHeading">
    <w:name w:val="2Column Heading"/>
    <w:basedOn w:val="BodyText"/>
    <w:qFormat/>
    <w:rsid w:val="005F6D9D"/>
    <w:pPr>
      <w:spacing w:after="60"/>
      <w:ind w:left="-2268"/>
    </w:pPr>
    <w:rPr>
      <w:b/>
    </w:rPr>
  </w:style>
  <w:style w:type="paragraph" w:customStyle="1" w:styleId="Heading1TOC">
    <w:name w:val="Heading1 TOC"/>
    <w:basedOn w:val="Normal"/>
    <w:qFormat/>
    <w:rsid w:val="005F6D9D"/>
    <w:pPr>
      <w:spacing w:before="240" w:after="120"/>
    </w:pPr>
    <w:rPr>
      <w:rFonts w:ascii="Times New Roman" w:hAnsi="Times New Roman"/>
      <w:b/>
      <w:sz w:val="32"/>
    </w:rPr>
  </w:style>
  <w:style w:type="paragraph" w:customStyle="1" w:styleId="Heading2TOC">
    <w:name w:val="Heading2 TOC"/>
    <w:basedOn w:val="Normal"/>
    <w:qFormat/>
    <w:rsid w:val="005F6D9D"/>
    <w:pPr>
      <w:spacing w:before="240" w:after="60"/>
    </w:pPr>
    <w:rPr>
      <w:rFonts w:ascii="Times New Roman" w:hAnsi="Times New Roman"/>
      <w:b/>
      <w:sz w:val="28"/>
    </w:rPr>
  </w:style>
  <w:style w:type="character" w:customStyle="1" w:styleId="Underline">
    <w:name w:val="Underline"/>
    <w:basedOn w:val="DefaultParagraphFont"/>
    <w:qFormat/>
    <w:rsid w:val="005F6D9D"/>
    <w:rPr>
      <w:u w:val="single"/>
    </w:rPr>
  </w:style>
  <w:style w:type="character" w:customStyle="1" w:styleId="BoldandItalics">
    <w:name w:val="Bold and Italics"/>
    <w:qFormat/>
    <w:rsid w:val="005F6D9D"/>
    <w:rPr>
      <w:b/>
      <w:i/>
      <w:u w:val="none"/>
    </w:rPr>
  </w:style>
  <w:style w:type="paragraph" w:styleId="BalloonText">
    <w:name w:val="Balloon Text"/>
    <w:basedOn w:val="Normal"/>
    <w:link w:val="BalloonTextChar"/>
    <w:rsid w:val="005F6D9D"/>
    <w:rPr>
      <w:rFonts w:ascii="Tahoma" w:hAnsi="Tahoma" w:cs="Tahoma"/>
      <w:sz w:val="16"/>
      <w:szCs w:val="16"/>
    </w:rPr>
  </w:style>
  <w:style w:type="character" w:customStyle="1" w:styleId="BalloonTextChar">
    <w:name w:val="Balloon Text Char"/>
    <w:basedOn w:val="DefaultParagraphFont"/>
    <w:link w:val="BalloonText"/>
    <w:rsid w:val="005F6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D9D"/>
    <w:rPr>
      <w:b/>
      <w:color w:val="660033"/>
      <w:spacing w:val="0"/>
    </w:rPr>
  </w:style>
  <w:style w:type="paragraph" w:customStyle="1" w:styleId="Nameditemlist">
    <w:name w:val="Named item list"/>
    <w:basedOn w:val="BodyText"/>
    <w:qFormat/>
    <w:rsid w:val="005F6D9D"/>
    <w:pPr>
      <w:tabs>
        <w:tab w:val="left" w:pos="2835"/>
      </w:tabs>
      <w:ind w:left="2835" w:hanging="2835"/>
    </w:pPr>
  </w:style>
  <w:style w:type="paragraph" w:customStyle="1" w:styleId="BodyTextnopadding">
    <w:name w:val="Body Text no padding"/>
    <w:basedOn w:val="BodyText"/>
    <w:qFormat/>
    <w:rsid w:val="005F6D9D"/>
    <w:pPr>
      <w:spacing w:before="0" w:after="0"/>
    </w:pPr>
  </w:style>
  <w:style w:type="character" w:styleId="Hyperlink">
    <w:name w:val="Hyperlink"/>
    <w:basedOn w:val="DefaultParagraphFont"/>
    <w:uiPriority w:val="99"/>
    <w:unhideWhenUsed/>
    <w:rsid w:val="00990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2685</Characters>
  <Application>Microsoft Office Word</Application>
  <DocSecurity>0</DocSecurity>
  <Lines>67</Lines>
  <Paragraphs>46</Paragraphs>
  <ScaleCrop>false</ScaleCrop>
  <Company>Author-it Software Corporation Ltd.</Company>
  <LinksUpToDate>false</LinksUpToDate>
  <CharactersWithSpaces>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FBPOPR3009 Participate in sensory analyses</dc:title>
  <dc:subject>Approved</dc:subject>
  <dc:creator>Skills Impact</dc:creator>
  <cp:keywords>Release: 1</cp:keywords>
  <dc:description>Review Date: 12 April 2008</dc:description>
  <cp:lastModifiedBy>HSD_TPCMSd.prod</cp:lastModifiedBy>
  <cp:revision>3</cp:revision>
  <dcterms:created xsi:type="dcterms:W3CDTF">2022-04-19T18:17:00Z</dcterms:created>
  <dcterms:modified xsi:type="dcterms:W3CDTF">2022-04-19T18:17:00Z</dcterms:modified>
</cp:coreProperties>
</file>