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C10" w:rsidP="00BB2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FBPOPR3005 Operate interrelated processes in a production system</w:t>
      </w:r>
      <w:r>
        <w:fldChar w:fldCharType="end"/>
      </w:r>
    </w:p>
    <w:p w:rsidR="00BB2C10" w:rsidP="00BB2C10">
      <w:pPr>
        <w:pStyle w:val="Version"/>
        <w:sectPr w:rsidSect="00644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9D1" w:rsidP="006449D1">
      <w:pPr>
        <w:pStyle w:val="SuperHeading"/>
      </w:pPr>
      <w:r w:rsidRPr="006449D1">
        <w:t>Assessment Requirements for FBPOPR3005 Operate interrelated processes in a production system</w:t>
      </w:r>
    </w:p>
    <w:p w:rsidR="00000000" w:rsidRPr="006449D1" w:rsidP="006449D1">
      <w:pPr>
        <w:pStyle w:val="Heading1"/>
      </w:pPr>
      <w:bookmarkStart w:id="1" w:name="O_992398"/>
      <w:bookmarkEnd w:id="1"/>
      <w:r w:rsidRPr="006449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449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9D1" w:rsidP="006449D1">
            <w:pPr>
              <w:pStyle w:val="BodyText"/>
            </w:pPr>
            <w:r w:rsidRPr="006449D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D1">
            <w:pPr>
              <w:pStyle w:val="BodyText"/>
              <w:rPr>
                <w:lang w:val="en-NZ"/>
              </w:rPr>
            </w:pPr>
            <w:r w:rsidRPr="006449D1">
              <w:rPr>
                <w:rStyle w:val="SpecialBold"/>
              </w:rPr>
              <w:t>Comments</w:t>
            </w:r>
          </w:p>
        </w:tc>
      </w:tr>
      <w:tr w:rsidTr="006449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D1">
            <w:pPr>
              <w:pStyle w:val="BodyText"/>
              <w:rPr>
                <w:lang w:val="en-NZ"/>
              </w:rPr>
            </w:pPr>
            <w:r w:rsidRPr="006449D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9D1" w:rsidP="006449D1">
            <w:pPr>
              <w:pStyle w:val="BodyText"/>
            </w:pPr>
            <w:r w:rsidRPr="006449D1">
              <w:t>This version released with FBP Food, Beverage and Pharmaceutical Training Package Version 2.0.</w:t>
            </w:r>
          </w:p>
        </w:tc>
      </w:tr>
    </w:tbl>
    <w:p w:rsidR="00000000" w:rsidRPr="006449D1" w:rsidP="006449D1">
      <w:pPr>
        <w:pStyle w:val="BodyText"/>
      </w:pPr>
    </w:p>
    <w:p w:rsidR="00000000" w:rsidRPr="006449D1" w:rsidP="006449D1">
      <w:pPr>
        <w:pStyle w:val="AllowPageBreak"/>
      </w:pPr>
    </w:p>
    <w:p w:rsidR="00000000" w:rsidRPr="006449D1" w:rsidP="006449D1">
      <w:pPr>
        <w:pStyle w:val="Heading1"/>
      </w:pPr>
      <w:bookmarkStart w:id="2" w:name="O_992399"/>
      <w:bookmarkEnd w:id="2"/>
      <w:r w:rsidRPr="006449D1">
        <w:t>Performance Evidence</w:t>
      </w:r>
    </w:p>
    <w:p w:rsidR="00000000" w:rsidRPr="006449D1" w:rsidP="00BB2C10">
      <w:pPr>
        <w:pStyle w:val="BodyText"/>
      </w:pPr>
      <w:r w:rsidRPr="006449D1">
        <w:t xml:space="preserve">An individual demonstrating competency must satisfy all of the elements and performance criteria in this unit. </w:t>
      </w:r>
    </w:p>
    <w:p w:rsidR="00000000" w:rsidRPr="006449D1" w:rsidP="00BB2C10">
      <w:pPr>
        <w:pStyle w:val="BodyText"/>
      </w:pPr>
      <w:r w:rsidRPr="006449D1">
        <w:t>There must be evidence that the individual has safely and effectively operated interrelated processes in a</w:t>
      </w:r>
      <w:r w:rsidRPr="006449D1">
        <w:t xml:space="preserve"> production system, on at least one occasion, including:</w:t>
      </w:r>
    </w:p>
    <w:p w:rsidR="00000000" w:rsidRPr="006449D1" w:rsidP="006449D1">
      <w:pPr>
        <w:pStyle w:val="ListBullet"/>
      </w:pPr>
      <w:r w:rsidRPr="006449D1">
        <w:t>conducting pre-start checks on production system components</w:t>
      </w:r>
    </w:p>
    <w:p w:rsidR="00000000" w:rsidRPr="006449D1" w:rsidP="006449D1">
      <w:pPr>
        <w:pStyle w:val="ListBullet"/>
      </w:pPr>
      <w:r w:rsidRPr="006449D1">
        <w:t>confirming machine set-up is ready to achieve production requirements</w:t>
      </w:r>
    </w:p>
    <w:p w:rsidR="00000000" w:rsidRPr="006449D1" w:rsidP="006449D1">
      <w:pPr>
        <w:pStyle w:val="ListBullet"/>
      </w:pPr>
      <w:r w:rsidRPr="006449D1">
        <w:t>applying safe work practices and identify hazards and controls</w:t>
      </w:r>
    </w:p>
    <w:p w:rsidR="00000000" w:rsidRPr="006449D1" w:rsidP="006449D1">
      <w:pPr>
        <w:pStyle w:val="ListBullet"/>
      </w:pPr>
      <w:r w:rsidRPr="006449D1">
        <w:t>sel</w:t>
      </w:r>
      <w:r w:rsidRPr="006449D1">
        <w:t>ecting and fitting personal protective equipment (PPE)</w:t>
      </w:r>
    </w:p>
    <w:p w:rsidR="00000000" w:rsidRPr="006449D1" w:rsidP="006449D1">
      <w:pPr>
        <w:pStyle w:val="ListBullet"/>
      </w:pPr>
      <w:r w:rsidRPr="006449D1">
        <w:t>starting, operating, monitoring and adjusting process equipment throughout the system to achieve required quality outcomes</w:t>
      </w:r>
    </w:p>
    <w:p w:rsidR="00000000" w:rsidRPr="006449D1" w:rsidP="006449D1">
      <w:pPr>
        <w:pStyle w:val="ListBullet"/>
      </w:pPr>
      <w:r w:rsidRPr="006449D1">
        <w:t>identifying system problems and taking corrective action</w:t>
      </w:r>
    </w:p>
    <w:p w:rsidR="00000000" w:rsidRPr="006449D1" w:rsidP="006449D1">
      <w:pPr>
        <w:pStyle w:val="ListBullet"/>
      </w:pPr>
      <w:r w:rsidRPr="006449D1">
        <w:t>conducting operationa</w:t>
      </w:r>
      <w:r w:rsidRPr="006449D1">
        <w:t>l handovers</w:t>
      </w:r>
    </w:p>
    <w:p w:rsidR="00000000" w:rsidRPr="006449D1" w:rsidP="006449D1">
      <w:pPr>
        <w:pStyle w:val="ListBullet"/>
      </w:pPr>
      <w:r w:rsidRPr="006449D1">
        <w:t>shutting down system</w:t>
      </w:r>
    </w:p>
    <w:p w:rsidR="00000000" w:rsidRPr="006449D1" w:rsidP="006449D1">
      <w:pPr>
        <w:pStyle w:val="ListBullet"/>
      </w:pPr>
      <w:r w:rsidRPr="006449D1">
        <w:t>identifying and investigating opportunities for operational improvements within areas of responsibility</w:t>
      </w:r>
    </w:p>
    <w:p w:rsidR="00000000" w:rsidRPr="006449D1" w:rsidP="006449D1">
      <w:pPr>
        <w:pStyle w:val="ListBullet"/>
      </w:pPr>
      <w:r w:rsidRPr="006449D1">
        <w:t xml:space="preserve">completing workplace records </w:t>
      </w:r>
    </w:p>
    <w:p w:rsidR="00000000" w:rsidRPr="006449D1" w:rsidP="006449D1">
      <w:pPr>
        <w:pStyle w:val="ListBullet"/>
      </w:pPr>
      <w:r w:rsidRPr="006449D1">
        <w:t>shutting down equipment according to workplace procedures.</w:t>
      </w:r>
    </w:p>
    <w:p w:rsidR="00000000" w:rsidRPr="006449D1" w:rsidP="006449D1">
      <w:pPr>
        <w:pStyle w:val="AllowPageBreak"/>
      </w:pPr>
    </w:p>
    <w:p w:rsidR="00000000" w:rsidRPr="006449D1" w:rsidP="006449D1">
      <w:pPr>
        <w:pStyle w:val="Heading1"/>
      </w:pPr>
      <w:bookmarkStart w:id="3" w:name="O_992400"/>
      <w:bookmarkEnd w:id="3"/>
      <w:r w:rsidRPr="006449D1">
        <w:t>Knowledge Evi</w:t>
      </w:r>
      <w:r w:rsidRPr="006449D1">
        <w:t>dence</w:t>
      </w:r>
    </w:p>
    <w:p w:rsidR="00000000" w:rsidRPr="006449D1" w:rsidP="00BB2C10">
      <w:pPr>
        <w:pStyle w:val="BodyText"/>
      </w:pPr>
      <w:r w:rsidRPr="006449D1">
        <w:t>An individual must be able to demonstrate the knowledge required to perform the tasks outlined in the elements and performance criteria of this unit. This includes knowledge of:</w:t>
      </w:r>
    </w:p>
    <w:p w:rsidR="00000000" w:rsidRPr="006449D1" w:rsidP="006449D1">
      <w:pPr>
        <w:pStyle w:val="ListBullet"/>
      </w:pPr>
      <w:r w:rsidRPr="006449D1">
        <w:t>purpose and basic principles of the production system, including the sy</w:t>
      </w:r>
      <w:r w:rsidRPr="006449D1">
        <w:t>stem process flow, the interrelationships of each process to identify the impact of variation on related processes, and optimisation options</w:t>
      </w:r>
    </w:p>
    <w:p w:rsidR="00000000" w:rsidRPr="006449D1" w:rsidP="006449D1">
      <w:pPr>
        <w:pStyle w:val="ListBullet"/>
      </w:pPr>
      <w:r w:rsidRPr="006449D1">
        <w:t xml:space="preserve">basic operating principles of equipment and related accessories used by the system, including equipment adjustment </w:t>
      </w:r>
      <w:r w:rsidRPr="006449D1">
        <w:t>points, status and purpose of guards, and range and location/alignment requirements of sensors and related feedback instruments</w:t>
      </w:r>
    </w:p>
    <w:p w:rsidR="00000000" w:rsidRPr="006449D1" w:rsidP="006449D1">
      <w:pPr>
        <w:pStyle w:val="ListBullet"/>
      </w:pPr>
      <w:r w:rsidRPr="006449D1">
        <w:t>operating capacities of equipment used in the system, including different types of equipment and/or components by processing/pac</w:t>
      </w:r>
      <w:r w:rsidRPr="006449D1">
        <w:t>kaging operations</w:t>
      </w:r>
    </w:p>
    <w:p w:rsidR="00000000" w:rsidRPr="006449D1" w:rsidP="006449D1">
      <w:pPr>
        <w:pStyle w:val="ListBullet"/>
      </w:pPr>
      <w:r w:rsidRPr="006449D1">
        <w:t>related systems and responsibilities for interaction, including related production systems, services supply, packaging/warehousing, maintenance, laboratory/quality assurance and planning and scheduling</w:t>
      </w:r>
    </w:p>
    <w:p w:rsidR="00000000" w:rsidRPr="006449D1" w:rsidP="006449D1">
      <w:pPr>
        <w:pStyle w:val="ListBullet"/>
      </w:pPr>
      <w:r w:rsidRPr="006449D1">
        <w:t>product characteristics and common t</w:t>
      </w:r>
      <w:r w:rsidRPr="006449D1">
        <w:t>ypes of variation in materials and/or ingredients used, including the effect of variation on each stage of the system and scope to adjust or correct</w:t>
      </w:r>
    </w:p>
    <w:p w:rsidR="00000000" w:rsidRPr="006449D1" w:rsidP="006449D1">
      <w:pPr>
        <w:pStyle w:val="ListBullet"/>
      </w:pPr>
      <w:r w:rsidRPr="006449D1">
        <w:t>typical production related problems, including equipment faults, common causes and warning signs, incorrect</w:t>
      </w:r>
      <w:r w:rsidRPr="006449D1">
        <w:t xml:space="preserve"> or poor supply of materials, incorrect settings and poor operator control</w:t>
      </w:r>
    </w:p>
    <w:p w:rsidR="00000000" w:rsidRPr="006449D1" w:rsidP="006449D1">
      <w:pPr>
        <w:pStyle w:val="ListBullet"/>
      </w:pPr>
      <w:r w:rsidRPr="006449D1">
        <w:t>relevant procedures, specifications and operating parameters for the system and the individual processes</w:t>
      </w:r>
    </w:p>
    <w:p w:rsidR="00000000" w:rsidRPr="006449D1" w:rsidP="006449D1">
      <w:pPr>
        <w:pStyle w:val="ListBullet"/>
      </w:pPr>
      <w:r w:rsidRPr="006449D1">
        <w:t>isolation, lock-out and tag out procedures and responsibilities</w:t>
      </w:r>
    </w:p>
    <w:p w:rsidR="00000000" w:rsidRPr="006449D1" w:rsidP="006449D1">
      <w:pPr>
        <w:pStyle w:val="ListBullet"/>
      </w:pPr>
      <w:r w:rsidRPr="006449D1">
        <w:t>hazards, risks, controls and methods for monitoring processes within the system, including health and safety in the workplace, food safety, quality and environmental hazards and risks</w:t>
      </w:r>
    </w:p>
    <w:p w:rsidR="00000000" w:rsidRPr="006449D1" w:rsidP="006449D1">
      <w:pPr>
        <w:pStyle w:val="ListBullet"/>
      </w:pPr>
      <w:r w:rsidRPr="006449D1">
        <w:t>workplace system and approach to equipment maintenance</w:t>
      </w:r>
    </w:p>
    <w:p w:rsidR="00000000" w:rsidRPr="006449D1" w:rsidP="006449D1">
      <w:pPr>
        <w:pStyle w:val="ListBullet"/>
      </w:pPr>
      <w:r w:rsidRPr="006449D1">
        <w:t>process improveme</w:t>
      </w:r>
      <w:r w:rsidRPr="006449D1">
        <w:t>nt procedures and related consultative arrangements</w:t>
      </w:r>
    </w:p>
    <w:p w:rsidR="00000000" w:rsidRPr="006449D1" w:rsidP="006449D1">
      <w:pPr>
        <w:pStyle w:val="ListBullet"/>
      </w:pPr>
      <w:r w:rsidRPr="006449D1">
        <w:t>troubleshooting procedures and problem-solving techniques</w:t>
      </w:r>
    </w:p>
    <w:p w:rsidR="00000000" w:rsidRPr="006449D1" w:rsidP="006449D1">
      <w:pPr>
        <w:pStyle w:val="ListBullet"/>
      </w:pPr>
      <w:r w:rsidRPr="006449D1">
        <w:t>communication responsibilities to inform related work areas/support functions and other shifts of operational status and production issues</w:t>
      </w:r>
    </w:p>
    <w:p w:rsidR="00000000" w:rsidRPr="006449D1" w:rsidP="006449D1">
      <w:pPr>
        <w:pStyle w:val="ListBullet"/>
      </w:pPr>
      <w:r w:rsidRPr="006449D1">
        <w:t>procedu</w:t>
      </w:r>
      <w:r w:rsidRPr="006449D1">
        <w:t>res and responsibility for reporting production and performance information.</w:t>
      </w:r>
    </w:p>
    <w:p w:rsidR="00000000" w:rsidRPr="006449D1" w:rsidP="006449D1">
      <w:pPr>
        <w:pStyle w:val="AllowPageBreak"/>
      </w:pPr>
    </w:p>
    <w:p w:rsidR="00000000" w:rsidRPr="006449D1" w:rsidP="006449D1">
      <w:pPr>
        <w:pStyle w:val="Heading1"/>
      </w:pPr>
      <w:bookmarkStart w:id="4" w:name="O_992401"/>
      <w:bookmarkEnd w:id="4"/>
      <w:r w:rsidRPr="006449D1">
        <w:t>Assessment Conditions</w:t>
      </w:r>
    </w:p>
    <w:p w:rsidR="00000000" w:rsidRPr="006449D1" w:rsidP="00BB2C10">
      <w:pPr>
        <w:pStyle w:val="BodyText"/>
      </w:pPr>
      <w:r w:rsidRPr="006449D1">
        <w:t xml:space="preserve">Assessment of skills must take place under the following conditions: </w:t>
      </w:r>
    </w:p>
    <w:p w:rsidR="00000000" w:rsidRPr="006449D1" w:rsidP="006449D1">
      <w:pPr>
        <w:pStyle w:val="ListBullet"/>
      </w:pPr>
      <w:r w:rsidRPr="006449D1">
        <w:t>physical conditions:</w:t>
      </w:r>
    </w:p>
    <w:p w:rsidR="00000000" w:rsidRPr="006449D1" w:rsidP="006449D1">
      <w:pPr>
        <w:pStyle w:val="ListBullet2"/>
      </w:pPr>
      <w:r w:rsidRPr="006449D1">
        <w:t>skills must be demonstrated in a workplace sett</w:t>
      </w:r>
      <w:r w:rsidRPr="006449D1">
        <w:t xml:space="preserve">ing or an environment that accurately represents a real workplace </w:t>
      </w:r>
    </w:p>
    <w:p w:rsidR="00000000" w:rsidRPr="006449D1" w:rsidP="006449D1">
      <w:pPr>
        <w:pStyle w:val="ListBullet"/>
      </w:pPr>
      <w:r w:rsidRPr="006449D1">
        <w:t>resources, equipment and materials:</w:t>
      </w:r>
    </w:p>
    <w:p w:rsidR="00000000" w:rsidRPr="006449D1" w:rsidP="006449D1">
      <w:pPr>
        <w:pStyle w:val="ListBullet2"/>
      </w:pPr>
      <w:r w:rsidRPr="006449D1">
        <w:t xml:space="preserve">PPE </w:t>
      </w:r>
    </w:p>
    <w:p w:rsidR="00000000" w:rsidRPr="006449D1" w:rsidP="006449D1">
      <w:pPr>
        <w:pStyle w:val="ListBullet2"/>
      </w:pPr>
      <w:r w:rsidRPr="006449D1">
        <w:t>production system equipment and related accessories and services</w:t>
      </w:r>
    </w:p>
    <w:p w:rsidR="00000000" w:rsidRPr="006449D1" w:rsidP="006449D1">
      <w:pPr>
        <w:pStyle w:val="ListBullet2"/>
      </w:pPr>
      <w:r w:rsidRPr="006449D1">
        <w:t>materials/consumables required by the process</w:t>
      </w:r>
    </w:p>
    <w:p w:rsidR="00000000" w:rsidRPr="006449D1" w:rsidP="006449D1">
      <w:pPr>
        <w:pStyle w:val="ListBullet2"/>
      </w:pPr>
      <w:r w:rsidRPr="006449D1">
        <w:t>communication and recording systems and procedures</w:t>
      </w:r>
    </w:p>
    <w:p w:rsidR="00000000" w:rsidRPr="006449D1" w:rsidP="006449D1">
      <w:pPr>
        <w:pStyle w:val="ListBullet"/>
      </w:pPr>
      <w:r w:rsidRPr="006449D1">
        <w:t>specifications:</w:t>
      </w:r>
    </w:p>
    <w:p w:rsidR="00000000" w:rsidRPr="006449D1" w:rsidP="006449D1">
      <w:pPr>
        <w:pStyle w:val="ListBullet2"/>
      </w:pPr>
      <w:r w:rsidRPr="006449D1">
        <w:t>production schedule and related advice on system requirements</w:t>
      </w:r>
    </w:p>
    <w:p w:rsidR="00000000" w:rsidRPr="006449D1" w:rsidP="006449D1">
      <w:pPr>
        <w:pStyle w:val="ListBullet2"/>
      </w:pPr>
      <w:r w:rsidRPr="006449D1">
        <w:t>information on equipment capacity and operating parameters.</w:t>
      </w:r>
    </w:p>
    <w:p w:rsidR="00000000" w:rsidRPr="006449D1" w:rsidP="00BB2C10">
      <w:pPr>
        <w:pStyle w:val="BodyText"/>
      </w:pPr>
      <w:r w:rsidRPr="006449D1">
        <w:t>Assessors of this unit must satisfy the requirements for assessor</w:t>
      </w:r>
      <w:r w:rsidRPr="006449D1">
        <w:t>s in applicable vocational education and training legislation, frameworks and/or standards.</w:t>
      </w:r>
    </w:p>
    <w:p w:rsidR="00000000" w:rsidRPr="006449D1" w:rsidP="006449D1">
      <w:pPr>
        <w:pStyle w:val="Heading1"/>
      </w:pPr>
      <w:bookmarkStart w:id="5" w:name="O_992404"/>
      <w:bookmarkEnd w:id="5"/>
      <w:r w:rsidRPr="006449D1">
        <w:t>Links</w:t>
      </w:r>
    </w:p>
    <w:p w:rsidR="00000000" w:rsidRPr="006449D1" w:rsidP="00BB2C10">
      <w:pPr>
        <w:pStyle w:val="BodyText"/>
      </w:pPr>
      <w:r w:rsidRPr="006449D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E022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49D1" w:rsidP="006449D1"/>
    <w:sectPr w:rsidSect="006449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D1" w:rsidRPr="00BB2C10" w:rsidP="00BB2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10" w:rsidP="00644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C10" w:rsidP="00644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2C10" w:rsidP="00644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9D1" w:rsidRPr="00BB2C10" w:rsidP="00BB2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10" w:rsidRPr="002D2AF8" w:rsidP="00644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FBPOPR3005 Operate interrelated processes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B2C10" w:rsidP="00644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21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72D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0E0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9D1"/>
  </w:style>
  <w:style w:type="character" w:customStyle="1" w:styleId="Heading1Char">
    <w:name w:val="Heading 1 Char"/>
    <w:basedOn w:val="DefaultParagraphFont"/>
    <w:link w:val="Heading1"/>
    <w:rsid w:val="00644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9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9D1"/>
    <w:rPr>
      <w:b/>
      <w:spacing w:val="0"/>
    </w:rPr>
  </w:style>
  <w:style w:type="paragraph" w:styleId="ListBullet2">
    <w:name w:val="List Bullet 2"/>
    <w:basedOn w:val="List2"/>
    <w:rsid w:val="006449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4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9D1"/>
    <w:rPr>
      <w:i/>
    </w:rPr>
  </w:style>
  <w:style w:type="paragraph" w:styleId="Caption">
    <w:name w:val="caption"/>
    <w:basedOn w:val="BodyText"/>
    <w:next w:val="Normal"/>
    <w:qFormat/>
    <w:rsid w:val="00644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9D1"/>
  </w:style>
  <w:style w:type="paragraph" w:styleId="TableofFigures">
    <w:name w:val="table of figures"/>
    <w:basedOn w:val="Normal"/>
    <w:next w:val="Normal"/>
    <w:semiHidden/>
    <w:rsid w:val="00644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9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49D1"/>
    <w:rPr>
      <w:rFonts w:ascii="Wingdings" w:hAnsi="Wingdings"/>
    </w:rPr>
  </w:style>
  <w:style w:type="paragraph" w:customStyle="1" w:styleId="TableHeading">
    <w:name w:val="Table Heading"/>
    <w:basedOn w:val="HeadingBase"/>
    <w:rsid w:val="00644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9D1"/>
    <w:rPr>
      <w:color w:val="0033CC"/>
      <w:u w:val="none"/>
    </w:rPr>
  </w:style>
  <w:style w:type="paragraph" w:customStyle="1" w:styleId="BodyTextRight">
    <w:name w:val="Body Text Right"/>
    <w:basedOn w:val="BodyText"/>
    <w:rsid w:val="00644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9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9D1"/>
    <w:rPr>
      <w:sz w:val="32"/>
    </w:rPr>
  </w:style>
  <w:style w:type="paragraph" w:customStyle="1" w:styleId="HeadingProcedure">
    <w:name w:val="Heading Procedure"/>
    <w:basedOn w:val="HeadingBase"/>
    <w:next w:val="Normal"/>
    <w:rsid w:val="00644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9D1"/>
    <w:pPr>
      <w:spacing w:before="60" w:after="60"/>
    </w:pPr>
  </w:style>
  <w:style w:type="paragraph" w:styleId="ListContinue">
    <w:name w:val="List Continue"/>
    <w:basedOn w:val="List"/>
    <w:rsid w:val="006449D1"/>
    <w:pPr>
      <w:ind w:firstLine="0"/>
    </w:pPr>
  </w:style>
  <w:style w:type="paragraph" w:customStyle="1" w:styleId="ListNote">
    <w:name w:val="List Note"/>
    <w:basedOn w:val="List"/>
    <w:rsid w:val="00644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9D1"/>
    <w:rPr>
      <w:rFonts w:ascii="Courier New" w:hAnsi="Courier New"/>
    </w:rPr>
  </w:style>
  <w:style w:type="paragraph" w:customStyle="1" w:styleId="NoteBullet">
    <w:name w:val="Note Bullet"/>
    <w:basedOn w:val="Note"/>
    <w:rsid w:val="00644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9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4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9D1"/>
    <w:rPr>
      <w:b/>
      <w:smallCaps/>
    </w:rPr>
  </w:style>
  <w:style w:type="paragraph" w:customStyle="1" w:styleId="TableListNumber">
    <w:name w:val="Table List Number"/>
    <w:basedOn w:val="ListNumber"/>
    <w:rsid w:val="00644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9D1"/>
    <w:pPr>
      <w:numPr>
        <w:numId w:val="9"/>
      </w:numPr>
    </w:pPr>
  </w:style>
  <w:style w:type="paragraph" w:customStyle="1" w:styleId="ListAlpha2">
    <w:name w:val="List Alpha 2"/>
    <w:basedOn w:val="List2"/>
    <w:rsid w:val="006449D1"/>
    <w:pPr>
      <w:numPr>
        <w:numId w:val="8"/>
      </w:numPr>
    </w:pPr>
  </w:style>
  <w:style w:type="paragraph" w:styleId="List2">
    <w:name w:val="List 2"/>
    <w:basedOn w:val="BodyText"/>
    <w:rsid w:val="00644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9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9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49D1"/>
    <w:pPr>
      <w:numPr>
        <w:numId w:val="4"/>
      </w:numPr>
    </w:pPr>
  </w:style>
  <w:style w:type="paragraph" w:styleId="ListContinue2">
    <w:name w:val="List Continue 2"/>
    <w:basedOn w:val="List2"/>
    <w:rsid w:val="006449D1"/>
    <w:pPr>
      <w:ind w:firstLine="0"/>
    </w:pPr>
  </w:style>
  <w:style w:type="paragraph" w:styleId="ListContinue3">
    <w:name w:val="List Continue 3"/>
    <w:basedOn w:val="List3"/>
    <w:rsid w:val="006449D1"/>
    <w:pPr>
      <w:ind w:left="1021" w:firstLine="0"/>
    </w:pPr>
  </w:style>
  <w:style w:type="paragraph" w:styleId="ListContinue4">
    <w:name w:val="List Continue 4"/>
    <w:basedOn w:val="List4"/>
    <w:rsid w:val="006449D1"/>
    <w:pPr>
      <w:ind w:firstLine="0"/>
    </w:pPr>
  </w:style>
  <w:style w:type="paragraph" w:styleId="ListContinue5">
    <w:name w:val="List Continue 5"/>
    <w:basedOn w:val="List5"/>
    <w:rsid w:val="006449D1"/>
    <w:pPr>
      <w:ind w:firstLine="0"/>
    </w:pPr>
  </w:style>
  <w:style w:type="paragraph" w:styleId="ListNumber3">
    <w:name w:val="List Number 3"/>
    <w:basedOn w:val="List3"/>
    <w:rsid w:val="006449D1"/>
    <w:pPr>
      <w:numPr>
        <w:numId w:val="5"/>
      </w:numPr>
    </w:pPr>
  </w:style>
  <w:style w:type="paragraph" w:styleId="ListNumber4">
    <w:name w:val="List Number 4"/>
    <w:basedOn w:val="List4"/>
    <w:rsid w:val="006449D1"/>
    <w:pPr>
      <w:numPr>
        <w:numId w:val="6"/>
      </w:numPr>
    </w:pPr>
  </w:style>
  <w:style w:type="paragraph" w:styleId="ListNumber5">
    <w:name w:val="List Number 5"/>
    <w:basedOn w:val="List5"/>
    <w:rsid w:val="006449D1"/>
    <w:pPr>
      <w:numPr>
        <w:numId w:val="7"/>
      </w:numPr>
    </w:pPr>
  </w:style>
  <w:style w:type="paragraph" w:styleId="BlockText">
    <w:name w:val="Block Text"/>
    <w:basedOn w:val="Normal"/>
    <w:rsid w:val="00644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9D1"/>
    <w:rPr>
      <w:sz w:val="16"/>
      <w:vertAlign w:val="superscript"/>
    </w:rPr>
  </w:style>
  <w:style w:type="character" w:customStyle="1" w:styleId="Symbols">
    <w:name w:val="Symbols"/>
    <w:basedOn w:val="DefaultParagraphFont"/>
    <w:rsid w:val="006449D1"/>
    <w:rPr>
      <w:rFonts w:ascii="Symbol" w:hAnsi="Symbol"/>
    </w:rPr>
  </w:style>
  <w:style w:type="character" w:customStyle="1" w:styleId="MenuOptions">
    <w:name w:val="Menu Options"/>
    <w:basedOn w:val="DefaultParagraphFont"/>
    <w:rsid w:val="00644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9D1"/>
    <w:rPr>
      <w:b/>
    </w:rPr>
  </w:style>
  <w:style w:type="character" w:customStyle="1" w:styleId="Underlined">
    <w:name w:val="Underlined"/>
    <w:basedOn w:val="DefaultParagraphFont"/>
    <w:rsid w:val="006449D1"/>
    <w:rPr>
      <w:u w:val="single"/>
    </w:rPr>
  </w:style>
  <w:style w:type="paragraph" w:customStyle="1" w:styleId="TableBodyTextRight">
    <w:name w:val="Table Body Text Right"/>
    <w:basedOn w:val="TableBodyText"/>
    <w:rsid w:val="00644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9D1"/>
    <w:rPr>
      <w:sz w:val="18"/>
    </w:rPr>
  </w:style>
  <w:style w:type="paragraph" w:customStyle="1" w:styleId="BodySmallRight">
    <w:name w:val="Body Small Right"/>
    <w:basedOn w:val="BodyTextRight"/>
    <w:rsid w:val="006449D1"/>
    <w:rPr>
      <w:sz w:val="18"/>
      <w:szCs w:val="18"/>
    </w:rPr>
  </w:style>
  <w:style w:type="paragraph" w:customStyle="1" w:styleId="MarginEdition">
    <w:name w:val="Margin Edition"/>
    <w:basedOn w:val="MarginNote"/>
    <w:rsid w:val="00644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9D1"/>
    <w:rPr>
      <w:sz w:val="2"/>
      <w:szCs w:val="2"/>
    </w:rPr>
  </w:style>
  <w:style w:type="character" w:customStyle="1" w:styleId="Small">
    <w:name w:val="Small"/>
    <w:basedOn w:val="DefaultParagraphFont"/>
    <w:rsid w:val="006449D1"/>
    <w:rPr>
      <w:sz w:val="16"/>
    </w:rPr>
  </w:style>
  <w:style w:type="paragraph" w:customStyle="1" w:styleId="WideTable">
    <w:name w:val="Wide Table"/>
    <w:basedOn w:val="Normal"/>
    <w:rsid w:val="00644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9D1"/>
  </w:style>
  <w:style w:type="paragraph" w:styleId="Quote">
    <w:name w:val="Quote"/>
    <w:basedOn w:val="Heading1"/>
    <w:link w:val="QuoteChar"/>
    <w:qFormat/>
    <w:rsid w:val="00644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9D1"/>
    <w:pPr>
      <w:pageBreakBefore/>
    </w:pPr>
  </w:style>
  <w:style w:type="paragraph" w:customStyle="1" w:styleId="Border">
    <w:name w:val="Border"/>
    <w:basedOn w:val="Normal"/>
    <w:qFormat/>
    <w:rsid w:val="00644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9D1"/>
    <w:rPr>
      <w:u w:val="single"/>
    </w:rPr>
  </w:style>
  <w:style w:type="character" w:customStyle="1" w:styleId="BoldandItalics">
    <w:name w:val="Bold and Italics"/>
    <w:qFormat/>
    <w:rsid w:val="006449D1"/>
    <w:rPr>
      <w:b/>
      <w:i/>
      <w:u w:val="none"/>
    </w:rPr>
  </w:style>
  <w:style w:type="paragraph" w:styleId="BalloonText">
    <w:name w:val="Balloon Text"/>
    <w:basedOn w:val="Normal"/>
    <w:link w:val="BalloonTextChar"/>
    <w:rsid w:val="00644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9D1"/>
    <w:pPr>
      <w:spacing w:before="0" w:after="0"/>
    </w:pPr>
  </w:style>
  <w:style w:type="paragraph" w:customStyle="1" w:styleId="BodyTextBold">
    <w:name w:val="Body Text Bold"/>
    <w:basedOn w:val="BodyText"/>
    <w:qFormat/>
    <w:rsid w:val="006449D1"/>
    <w:rPr>
      <w:b/>
    </w:rPr>
  </w:style>
  <w:style w:type="character" w:styleId="Hyperlink">
    <w:name w:val="Hyperlink"/>
    <w:basedOn w:val="DefaultParagraphFont"/>
    <w:uiPriority w:val="99"/>
    <w:unhideWhenUsed/>
    <w:rsid w:val="00BB2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3933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FBPOPR3005 Operate interrelated processes in a production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