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7CC" w:rsidP="00144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FBPOPR3002 Prepare food products using basic cooking methods</w:t>
      </w:r>
      <w:r>
        <w:fldChar w:fldCharType="end"/>
      </w:r>
    </w:p>
    <w:p w:rsidR="001447CC" w:rsidP="001447CC">
      <w:pPr>
        <w:pStyle w:val="Version"/>
        <w:sectPr w:rsidSect="008E4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BB9" w:rsidP="008E4BB9">
      <w:pPr>
        <w:pStyle w:val="SuperHeading"/>
      </w:pPr>
      <w:r w:rsidRPr="008E4BB9">
        <w:t>FBPOPR3002 Prepare food products using basic cooking methods</w:t>
      </w:r>
    </w:p>
    <w:p w:rsidR="00000000" w:rsidRPr="008E4BB9" w:rsidP="008E4BB9">
      <w:pPr>
        <w:pStyle w:val="Heading1"/>
      </w:pPr>
      <w:bookmarkStart w:id="1" w:name="O_969967"/>
      <w:bookmarkEnd w:id="1"/>
      <w:r w:rsidRPr="008E4B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rPr>
                <w:rStyle w:val="SpecialBold"/>
              </w:rPr>
              <w:t>Comments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t>This version released with FBP Food, Beverage and Pharmaceutical Training Package Version 1.0</w:t>
            </w:r>
          </w:p>
        </w:tc>
      </w:tr>
    </w:tbl>
    <w:p w:rsidR="00000000" w:rsidRPr="008E4BB9" w:rsidP="008E4BB9">
      <w:pPr>
        <w:pStyle w:val="BodyText"/>
      </w:pPr>
    </w:p>
    <w:p w:rsidR="00000000" w:rsidRPr="008E4BB9" w:rsidP="008E4BB9">
      <w:pPr>
        <w:pStyle w:val="AllowPageBreak"/>
      </w:pPr>
    </w:p>
    <w:p w:rsidR="00000000" w:rsidRPr="008E4BB9" w:rsidP="008E4BB9">
      <w:pPr>
        <w:pStyle w:val="Heading1"/>
      </w:pPr>
      <w:bookmarkStart w:id="2" w:name="O_969968"/>
      <w:bookmarkEnd w:id="2"/>
      <w:r w:rsidRPr="008E4BB9">
        <w:t>Application</w:t>
      </w:r>
    </w:p>
    <w:p w:rsidR="00000000" w:rsidRPr="008E4BB9" w:rsidP="001447CC">
      <w:pPr>
        <w:pStyle w:val="BodyText"/>
      </w:pPr>
      <w:r w:rsidRPr="008E4BB9">
        <w:t>This unit of competency describes the skills and knowledge require</w:t>
      </w:r>
      <w:r w:rsidRPr="008E4BB9">
        <w:t>d to prepare food products using basic cooking methods.</w:t>
      </w:r>
    </w:p>
    <w:p w:rsidR="00000000" w:rsidRPr="008E4BB9" w:rsidP="001447CC">
      <w:pPr>
        <w:pStyle w:val="BodyText"/>
      </w:pPr>
      <w:r w:rsidRPr="008E4BB9">
        <w:t>This unit applies to individuals who work under broad direction and take responsibility for their own work in a food processing environment.</w:t>
      </w:r>
    </w:p>
    <w:p w:rsidR="00000000" w:rsidRPr="008E4BB9" w:rsidP="001447CC">
      <w:pPr>
        <w:pStyle w:val="BodyText"/>
      </w:pPr>
      <w:r w:rsidRPr="008E4BB9">
        <w:t>All work must be carried out to comply with workplace proce</w:t>
      </w:r>
      <w:r w:rsidRPr="008E4BB9">
        <w:t>dures, in accordance with State/Territory work health and safety, and food safety regulations, legislation and standards that apply to the workplace.</w:t>
      </w:r>
    </w:p>
    <w:p w:rsidR="001447CC" w:rsidP="001447CC">
      <w:pPr>
        <w:pStyle w:val="BodyText"/>
      </w:pPr>
      <w:r w:rsidRPr="008E4BB9">
        <w:t>No occupational licensing, legislative or certification requirements apply to this unit at the time of pub</w:t>
      </w:r>
      <w:r w:rsidRPr="008E4BB9">
        <w:t>lication.</w:t>
      </w:r>
    </w:p>
    <w:p w:rsidR="00000000" w:rsidRPr="008E4BB9" w:rsidP="008E4BB9">
      <w:pPr>
        <w:pStyle w:val="Heading1"/>
      </w:pPr>
      <w:bookmarkStart w:id="3" w:name="O_969969"/>
      <w:bookmarkEnd w:id="3"/>
      <w:r w:rsidRPr="008E4BB9">
        <w:t>Pre-requisite Unit</w:t>
      </w:r>
    </w:p>
    <w:p w:rsidR="00000000" w:rsidRPr="008E4BB9" w:rsidP="001447CC">
      <w:pPr>
        <w:pStyle w:val="BodyText"/>
      </w:pPr>
      <w:r w:rsidRPr="008E4BB9">
        <w:t>FDFFS2001A Implement the food safety program and procedures</w:t>
      </w:r>
    </w:p>
    <w:p w:rsidR="00000000" w:rsidRPr="008E4BB9" w:rsidP="008E4BB9">
      <w:pPr>
        <w:pStyle w:val="Heading1"/>
      </w:pPr>
      <w:bookmarkStart w:id="4" w:name="O_969971"/>
      <w:bookmarkEnd w:id="4"/>
      <w:r w:rsidRPr="008E4BB9">
        <w:t>Unit Sector</w:t>
      </w:r>
    </w:p>
    <w:p w:rsidR="00000000" w:rsidRPr="008E4BB9" w:rsidP="001447CC">
      <w:pPr>
        <w:pStyle w:val="BodyText"/>
      </w:pPr>
      <w:r w:rsidRPr="008E4BB9">
        <w:t>Operational (OPR)</w:t>
      </w:r>
    </w:p>
    <w:p w:rsidR="00000000" w:rsidRPr="008E4BB9" w:rsidP="008E4BB9">
      <w:pPr>
        <w:pStyle w:val="Heading1"/>
      </w:pPr>
      <w:bookmarkStart w:id="5" w:name="O_969972"/>
      <w:bookmarkEnd w:id="5"/>
      <w:r w:rsidRPr="008E4B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rPr>
                <w:rStyle w:val="SpecialBold"/>
              </w:rPr>
              <w:t>Performance Criteria</w:t>
            </w:r>
          </w:p>
        </w:tc>
      </w:tr>
      <w:tr w:rsidTr="0014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1. Select and handle cooking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t xml:space="preserve">1.1 Prepare work area for operations and confirm hygiene standards </w:t>
            </w:r>
          </w:p>
          <w:p w:rsidR="00000000" w:rsidRPr="008E4BB9" w:rsidP="008E4BB9">
            <w:pPr>
              <w:pStyle w:val="BodyText"/>
            </w:pPr>
            <w:r w:rsidRPr="008E4BB9">
              <w:t>1.2 Wear appropriate personal protective clothing and ensure correct fit</w:t>
            </w:r>
          </w:p>
          <w:p w:rsidR="00000000" w:rsidRPr="008E4BB9" w:rsidP="008E4BB9">
            <w:pPr>
              <w:pStyle w:val="BodyText"/>
            </w:pPr>
            <w:r w:rsidRPr="008E4BB9">
              <w:t>1.3 Identify, handle and store cooking utensils required for work according to workplace procedures</w:t>
            </w:r>
          </w:p>
          <w:p w:rsidR="00000000" w:rsidRPr="008E4BB9" w:rsidP="008E4BB9">
            <w:pPr>
              <w:pStyle w:val="BodyText"/>
            </w:pPr>
            <w:r w:rsidRPr="008E4BB9">
              <w:t>1.4 Identify and prepare equipment and machinery required for cooking operation acc</w:t>
            </w:r>
            <w:r w:rsidRPr="008E4BB9">
              <w:t>ording to workplace procedures</w:t>
            </w:r>
          </w:p>
          <w:p w:rsidR="00000000" w:rsidRPr="008E4BB9" w:rsidP="008E4BB9">
            <w:pPr>
              <w:pStyle w:val="BodyText"/>
            </w:pPr>
            <w:r w:rsidRPr="008E4BB9">
              <w:t>1.5 Identify and implement maintenance requirements for knives and other utensils</w:t>
            </w:r>
          </w:p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1.6 Implement food safety requirements at all times when handling and using cooking utensils and equipment</w:t>
            </w:r>
          </w:p>
        </w:tc>
      </w:tr>
      <w:tr w:rsidTr="0014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2. Prepare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t>2.1 Examine recipe and identify required ingredients</w:t>
            </w:r>
          </w:p>
          <w:p w:rsidR="00000000" w:rsidRPr="008E4BB9" w:rsidP="008E4BB9">
            <w:pPr>
              <w:pStyle w:val="BodyText"/>
            </w:pPr>
            <w:r w:rsidRPr="008E4BB9">
              <w:t>2.2 Determine sequence for preparation</w:t>
            </w:r>
          </w:p>
          <w:p w:rsidR="00000000" w:rsidRPr="008E4BB9" w:rsidP="008E4BB9">
            <w:pPr>
              <w:pStyle w:val="BodyText"/>
            </w:pPr>
            <w:r w:rsidRPr="008E4BB9">
              <w:t>2.3 Select ingredients and confirm quantity and quality using measuring or weighing devices or sensory analysis techniques</w:t>
            </w:r>
          </w:p>
          <w:p w:rsidR="00000000" w:rsidRPr="008E4BB9" w:rsidP="008E4BB9">
            <w:pPr>
              <w:pStyle w:val="BodyText"/>
            </w:pPr>
            <w:r w:rsidRPr="008E4BB9">
              <w:t>2.4 Prepare and assemble ingredients acco</w:t>
            </w:r>
            <w:r w:rsidRPr="008E4BB9">
              <w:t>rding to recipe requirements</w:t>
            </w:r>
          </w:p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2.5 Store ingredients according to workplace procedures</w:t>
            </w:r>
          </w:p>
        </w:tc>
      </w:tr>
      <w:tr w:rsidTr="0014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3. Use basic cooking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t>3.1 Identify the range of basic cooking methods and their effect on quality, taste and nutritional value</w:t>
            </w:r>
          </w:p>
          <w:p w:rsidR="00000000" w:rsidRPr="008E4BB9" w:rsidP="008E4BB9">
            <w:pPr>
              <w:pStyle w:val="BodyText"/>
            </w:pPr>
            <w:r w:rsidRPr="008E4BB9">
              <w:t>3.2 Identify cooking methods require</w:t>
            </w:r>
            <w:r w:rsidRPr="008E4BB9">
              <w:t>d by recipe and determine sequence</w:t>
            </w:r>
          </w:p>
          <w:p w:rsidR="00000000" w:rsidRPr="008E4BB9" w:rsidP="008E4BB9">
            <w:pPr>
              <w:pStyle w:val="BodyText"/>
            </w:pPr>
            <w:r w:rsidRPr="008E4BB9">
              <w:t>3.3 Apply cooking method to achieve quality standards for food item</w:t>
            </w:r>
          </w:p>
          <w:p w:rsidR="00000000" w:rsidRPr="008E4BB9" w:rsidP="008E4BB9">
            <w:pPr>
              <w:pStyle w:val="BodyText"/>
            </w:pPr>
            <w:r w:rsidRPr="008E4BB9">
              <w:t>3.4 Identify and address typical problems as they arise</w:t>
            </w:r>
          </w:p>
          <w:p w:rsidR="00000000" w:rsidRPr="008E4BB9" w:rsidP="008E4BB9">
            <w:pPr>
              <w:pStyle w:val="BodyText"/>
            </w:pPr>
            <w:r w:rsidRPr="008E4BB9">
              <w:t>3.5 Use cooking utensils and equipment according to manufacturer instructions</w:t>
            </w:r>
          </w:p>
          <w:p w:rsidR="00000000" w:rsidRPr="008E4BB9" w:rsidP="008E4BB9">
            <w:pPr>
              <w:pStyle w:val="BodyText"/>
            </w:pPr>
            <w:r w:rsidRPr="008E4BB9">
              <w:t>3.6 Apply waste min</w:t>
            </w:r>
            <w:r w:rsidRPr="008E4BB9">
              <w:t>imisation and environmental considerations during cooking process</w:t>
            </w:r>
          </w:p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3.7 Clean cooking area, utensils and equipment, and store according to workplace standards</w:t>
            </w:r>
          </w:p>
        </w:tc>
      </w:tr>
      <w:tr w:rsidTr="0014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4. Finish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t>4.1 Transfer cooked ingredients for further processing</w:t>
            </w:r>
          </w:p>
          <w:p w:rsidR="00000000" w:rsidRPr="008E4BB9" w:rsidP="008E4BB9">
            <w:pPr>
              <w:pStyle w:val="BodyText"/>
            </w:pPr>
            <w:r w:rsidRPr="008E4BB9">
              <w:t>4.2 Assemble final produc</w:t>
            </w:r>
            <w:r w:rsidRPr="008E4BB9">
              <w:t>t and present or pack according to recipe or operating requirements</w:t>
            </w:r>
          </w:p>
        </w:tc>
      </w:tr>
    </w:tbl>
    <w:p w:rsidR="00000000" w:rsidRPr="008E4BB9" w:rsidP="008E4BB9">
      <w:pPr>
        <w:pStyle w:val="BodyText"/>
      </w:pPr>
    </w:p>
    <w:p w:rsidR="00000000" w:rsidRPr="008E4BB9" w:rsidP="008E4BB9">
      <w:pPr>
        <w:pStyle w:val="AllowPageBreak"/>
      </w:pPr>
    </w:p>
    <w:p w:rsidR="00000000" w:rsidRPr="008E4BB9" w:rsidP="008E4BB9">
      <w:pPr>
        <w:pStyle w:val="Heading1"/>
      </w:pPr>
      <w:bookmarkStart w:id="6" w:name="O_969973"/>
      <w:bookmarkEnd w:id="6"/>
      <w:r w:rsidRPr="008E4BB9">
        <w:t>Foundation Skills</w:t>
      </w:r>
    </w:p>
    <w:p w:rsidR="00000000" w:rsidRPr="001447CC" w:rsidP="001447CC">
      <w:pPr>
        <w:pStyle w:val="BodyText"/>
        <w:rPr>
          <w:i/>
        </w:rPr>
      </w:pPr>
      <w:r w:rsidRPr="001447CC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447CC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rPr>
                <w:rStyle w:val="SpecialBold"/>
              </w:rPr>
              <w:t>Description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ListBullet"/>
            </w:pPr>
            <w:r w:rsidRPr="008E4BB9">
              <w:t>Estimate and calculate ingredient amounts</w:t>
            </w:r>
          </w:p>
          <w:p w:rsidR="00000000" w:rsidRPr="008E4BB9" w:rsidP="008E4BB9">
            <w:pPr>
              <w:pStyle w:val="ListBullet"/>
            </w:pPr>
            <w:r w:rsidRPr="008E4BB9">
              <w:t>Determine preparation and cooking times from packaging and recipes</w:t>
            </w:r>
          </w:p>
          <w:p w:rsidR="00000000" w:rsidP="008E4BB9">
            <w:pPr>
              <w:pStyle w:val="ListBullet"/>
              <w:rPr>
                <w:lang w:val="en-NZ"/>
              </w:rPr>
            </w:pPr>
            <w:r w:rsidRPr="008E4BB9">
              <w:t>Measure quantities of ingredients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ListBullet"/>
            </w:pPr>
            <w:r w:rsidRPr="008E4BB9">
              <w:t>Read cooking instructions from recipe books</w:t>
            </w:r>
          </w:p>
          <w:p w:rsidR="00000000" w:rsidP="008E4BB9">
            <w:pPr>
              <w:pStyle w:val="ListBullet"/>
              <w:rPr>
                <w:lang w:val="en-NZ"/>
              </w:rPr>
            </w:pPr>
            <w:r w:rsidRPr="008E4BB9">
              <w:t>Read and interpret hygiene and food safety requirements from food safety program information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ListBullet"/>
            </w:pPr>
            <w:r w:rsidRPr="008E4BB9">
              <w:t xml:space="preserve">Apply workplace procedures relevant to own responsibilities </w:t>
            </w:r>
          </w:p>
          <w:p w:rsidR="00000000" w:rsidP="008E4BB9">
            <w:pPr>
              <w:pStyle w:val="ListBullet"/>
              <w:rPr>
                <w:lang w:val="en-NZ"/>
              </w:rPr>
            </w:pPr>
            <w:r w:rsidRPr="008E4BB9">
              <w:t>Understand main tasks, respon</w:t>
            </w:r>
            <w:r w:rsidRPr="008E4BB9">
              <w:t>sibilities and boundaries of own role, including use of personal protective clothing and equipment, housekeeping standards and procedures, quality requirements and operating procedures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ListBullet"/>
            </w:pPr>
            <w:r w:rsidRPr="008E4BB9">
              <w:t>Communicate and report operational and safety in</w:t>
            </w:r>
            <w:r w:rsidRPr="008E4BB9">
              <w:t>formation to relevant persons</w:t>
            </w:r>
          </w:p>
          <w:p w:rsidR="00000000" w:rsidRPr="008E4BB9" w:rsidP="008E4BB9">
            <w:pPr>
              <w:pStyle w:val="ListBullet"/>
            </w:pPr>
            <w:r w:rsidRPr="008E4BB9">
              <w:t>Select and use appropriate terminology when communicating with others</w:t>
            </w:r>
          </w:p>
          <w:p w:rsidR="00000000" w:rsidRPr="008E4BB9" w:rsidP="008E4BB9">
            <w:pPr>
              <w:pStyle w:val="ListBullet"/>
            </w:pPr>
            <w:r w:rsidRPr="008E4BB9">
              <w:t>Cooperate with others to rectify work health and safety hazards and operational maintenance requirements</w:t>
            </w:r>
          </w:p>
          <w:p w:rsidR="00000000" w:rsidP="008E4BB9">
            <w:pPr>
              <w:pStyle w:val="ListBullet"/>
              <w:rPr>
                <w:lang w:val="en-NZ"/>
              </w:rPr>
            </w:pPr>
            <w:r w:rsidRPr="008E4BB9">
              <w:t>Participate in conversations relevant to role by re</w:t>
            </w:r>
            <w:r w:rsidRPr="008E4BB9">
              <w:t>sponding, explaining, negotiating and persuading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ListBullet"/>
            </w:pPr>
            <w:r w:rsidRPr="008E4BB9">
              <w:t>Safely use/operate cooking tools and equipment</w:t>
            </w:r>
          </w:p>
          <w:p w:rsidR="00000000" w:rsidRPr="008E4BB9" w:rsidP="008E4BB9">
            <w:pPr>
              <w:pStyle w:val="ListBullet"/>
            </w:pPr>
            <w:r w:rsidRPr="008E4BB9">
              <w:t>Make routine decisions to correct familiar and routine problems</w:t>
            </w:r>
          </w:p>
          <w:p w:rsidR="00000000" w:rsidRPr="008E4BB9" w:rsidP="008E4BB9">
            <w:pPr>
              <w:pStyle w:val="ListBullet"/>
            </w:pPr>
            <w:r w:rsidRPr="008E4BB9">
              <w:t>Identify and follow quality and hygiene requirements</w:t>
            </w:r>
          </w:p>
        </w:tc>
      </w:tr>
    </w:tbl>
    <w:p w:rsidR="00000000" w:rsidRPr="008E4BB9" w:rsidP="008E4BB9">
      <w:pPr>
        <w:pStyle w:val="BodyText"/>
      </w:pPr>
    </w:p>
    <w:p w:rsidR="00000000" w:rsidRPr="008E4BB9" w:rsidP="008E4BB9">
      <w:pPr>
        <w:pStyle w:val="AllowPageBreak"/>
      </w:pPr>
    </w:p>
    <w:p w:rsidR="00000000" w:rsidRPr="008E4BB9" w:rsidP="008E4BB9">
      <w:pPr>
        <w:pStyle w:val="Heading1"/>
      </w:pPr>
      <w:bookmarkStart w:id="7" w:name="O_969975"/>
      <w:bookmarkEnd w:id="7"/>
      <w:r w:rsidRPr="008E4B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rPr>
                <w:rStyle w:val="SpecialBold"/>
              </w:rPr>
              <w:t>Equivalence status</w:t>
            </w:r>
          </w:p>
        </w:tc>
      </w:tr>
      <w:tr w:rsidTr="008E4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FBPOPR3002 Prepare food products using basic cooking methods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FDFOP3005A Prepare food products using basic cooking methods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B9">
            <w:pPr>
              <w:pStyle w:val="BodyText"/>
              <w:rPr>
                <w:lang w:val="en-NZ"/>
              </w:rPr>
            </w:pPr>
            <w:r w:rsidRPr="008E4BB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B9" w:rsidP="008E4BB9">
            <w:pPr>
              <w:pStyle w:val="BodyText"/>
            </w:pPr>
            <w:r w:rsidRPr="008E4BB9">
              <w:t>Equivalent unit</w:t>
            </w:r>
          </w:p>
        </w:tc>
      </w:tr>
    </w:tbl>
    <w:p w:rsidR="00000000" w:rsidRPr="008E4BB9" w:rsidP="008E4BB9">
      <w:pPr>
        <w:pStyle w:val="BodyText"/>
      </w:pPr>
    </w:p>
    <w:p w:rsidR="00000000" w:rsidRPr="008E4BB9" w:rsidP="008E4BB9">
      <w:pPr>
        <w:pStyle w:val="AllowPageBreak"/>
      </w:pPr>
    </w:p>
    <w:p w:rsidR="00000000" w:rsidRPr="008E4BB9" w:rsidP="008E4BB9">
      <w:pPr>
        <w:pStyle w:val="Heading1"/>
      </w:pPr>
      <w:bookmarkStart w:id="8" w:name="O_969982"/>
      <w:bookmarkEnd w:id="8"/>
      <w:r w:rsidRPr="008E4BB9">
        <w:t>Links</w:t>
      </w:r>
    </w:p>
    <w:p w:rsidR="00000000" w:rsidRPr="008E4BB9" w:rsidP="001447CC">
      <w:pPr>
        <w:pStyle w:val="BodyText"/>
      </w:pPr>
      <w:r w:rsidRPr="008E4BB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55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4BB9" w:rsidP="008E4BB9"/>
    <w:sectPr w:rsidSect="008E4B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9" w:rsidRPr="001447CC" w:rsidP="00144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CC" w:rsidP="008E4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7CC" w:rsidP="008E4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47CC" w:rsidP="008E4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BB9" w:rsidRPr="001447CC" w:rsidP="00144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CC" w:rsidRPr="002D2AF8" w:rsidP="008E4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FBPOPR3002 Prepare food products using basic cooking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447CC" w:rsidP="008E4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E6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140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BB9"/>
  </w:style>
  <w:style w:type="character" w:customStyle="1" w:styleId="Heading1Char">
    <w:name w:val="Heading 1 Char"/>
    <w:basedOn w:val="DefaultParagraphFont"/>
    <w:link w:val="Heading1"/>
    <w:rsid w:val="008E4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B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BB9"/>
    <w:rPr>
      <w:b/>
      <w:spacing w:val="0"/>
    </w:rPr>
  </w:style>
  <w:style w:type="character" w:styleId="Emphasis">
    <w:name w:val="Emphasis"/>
    <w:basedOn w:val="DefaultParagraphFont"/>
    <w:qFormat/>
    <w:rsid w:val="008E4BB9"/>
    <w:rPr>
      <w:i/>
    </w:rPr>
  </w:style>
  <w:style w:type="paragraph" w:customStyle="1" w:styleId="SuperHeading">
    <w:name w:val="SuperHeading"/>
    <w:basedOn w:val="Normal"/>
    <w:rsid w:val="008E4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B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B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BB9"/>
  </w:style>
  <w:style w:type="paragraph" w:styleId="TableofFigures">
    <w:name w:val="table of figures"/>
    <w:basedOn w:val="Normal"/>
    <w:next w:val="Normal"/>
    <w:semiHidden/>
    <w:rsid w:val="008E4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B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BB9"/>
    <w:rPr>
      <w:rFonts w:ascii="Wingdings" w:hAnsi="Wingdings"/>
    </w:rPr>
  </w:style>
  <w:style w:type="paragraph" w:customStyle="1" w:styleId="TableHeading">
    <w:name w:val="Table Heading"/>
    <w:basedOn w:val="HeadingBase"/>
    <w:rsid w:val="008E4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BB9"/>
    <w:rPr>
      <w:color w:val="0033CC"/>
      <w:u w:val="none"/>
    </w:rPr>
  </w:style>
  <w:style w:type="paragraph" w:customStyle="1" w:styleId="BodyTextRight">
    <w:name w:val="Body Text Right"/>
    <w:basedOn w:val="BodyText"/>
    <w:rsid w:val="008E4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BB9"/>
    <w:rPr>
      <w:sz w:val="32"/>
    </w:rPr>
  </w:style>
  <w:style w:type="paragraph" w:customStyle="1" w:styleId="HeadingProcedure">
    <w:name w:val="Heading Procedure"/>
    <w:basedOn w:val="HeadingBase"/>
    <w:next w:val="Normal"/>
    <w:rsid w:val="008E4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BB9"/>
    <w:pPr>
      <w:spacing w:before="60" w:after="60"/>
    </w:pPr>
  </w:style>
  <w:style w:type="paragraph" w:styleId="ListContinue">
    <w:name w:val="List Continue"/>
    <w:basedOn w:val="List"/>
    <w:rsid w:val="008E4BB9"/>
    <w:pPr>
      <w:ind w:firstLine="0"/>
    </w:pPr>
  </w:style>
  <w:style w:type="paragraph" w:customStyle="1" w:styleId="ListNote">
    <w:name w:val="List Note"/>
    <w:basedOn w:val="List"/>
    <w:rsid w:val="008E4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BB9"/>
    <w:rPr>
      <w:rFonts w:ascii="Courier New" w:hAnsi="Courier New"/>
    </w:rPr>
  </w:style>
  <w:style w:type="paragraph" w:customStyle="1" w:styleId="NoteBullet">
    <w:name w:val="Note Bullet"/>
    <w:basedOn w:val="Note"/>
    <w:rsid w:val="008E4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B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BB9"/>
    <w:rPr>
      <w:b/>
      <w:smallCaps/>
    </w:rPr>
  </w:style>
  <w:style w:type="paragraph" w:customStyle="1" w:styleId="TableListNumber">
    <w:name w:val="Table List Number"/>
    <w:basedOn w:val="ListNumber"/>
    <w:rsid w:val="008E4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BB9"/>
    <w:pPr>
      <w:numPr>
        <w:numId w:val="8"/>
      </w:numPr>
    </w:pPr>
  </w:style>
  <w:style w:type="paragraph" w:customStyle="1" w:styleId="ListAlpha2">
    <w:name w:val="List Alpha 2"/>
    <w:basedOn w:val="List2"/>
    <w:rsid w:val="008E4BB9"/>
    <w:pPr>
      <w:numPr>
        <w:numId w:val="7"/>
      </w:numPr>
    </w:pPr>
  </w:style>
  <w:style w:type="paragraph" w:styleId="List2">
    <w:name w:val="List 2"/>
    <w:basedOn w:val="BodyText"/>
    <w:rsid w:val="008E4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B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B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BB9"/>
    <w:pPr>
      <w:numPr>
        <w:numId w:val="3"/>
      </w:numPr>
    </w:pPr>
  </w:style>
  <w:style w:type="paragraph" w:styleId="ListContinue2">
    <w:name w:val="List Continue 2"/>
    <w:basedOn w:val="List2"/>
    <w:rsid w:val="008E4BB9"/>
    <w:pPr>
      <w:ind w:firstLine="0"/>
    </w:pPr>
  </w:style>
  <w:style w:type="paragraph" w:styleId="ListContinue3">
    <w:name w:val="List Continue 3"/>
    <w:basedOn w:val="List3"/>
    <w:rsid w:val="008E4BB9"/>
    <w:pPr>
      <w:ind w:left="1021" w:firstLine="0"/>
    </w:pPr>
  </w:style>
  <w:style w:type="paragraph" w:styleId="ListContinue4">
    <w:name w:val="List Continue 4"/>
    <w:basedOn w:val="List4"/>
    <w:rsid w:val="008E4BB9"/>
    <w:pPr>
      <w:ind w:firstLine="0"/>
    </w:pPr>
  </w:style>
  <w:style w:type="paragraph" w:styleId="ListContinue5">
    <w:name w:val="List Continue 5"/>
    <w:basedOn w:val="List5"/>
    <w:rsid w:val="008E4BB9"/>
    <w:pPr>
      <w:ind w:firstLine="0"/>
    </w:pPr>
  </w:style>
  <w:style w:type="paragraph" w:styleId="ListNumber3">
    <w:name w:val="List Number 3"/>
    <w:basedOn w:val="List3"/>
    <w:rsid w:val="008E4BB9"/>
    <w:pPr>
      <w:numPr>
        <w:numId w:val="4"/>
      </w:numPr>
    </w:pPr>
  </w:style>
  <w:style w:type="paragraph" w:styleId="ListNumber4">
    <w:name w:val="List Number 4"/>
    <w:basedOn w:val="List4"/>
    <w:rsid w:val="008E4BB9"/>
    <w:pPr>
      <w:numPr>
        <w:numId w:val="5"/>
      </w:numPr>
    </w:pPr>
  </w:style>
  <w:style w:type="paragraph" w:styleId="ListNumber5">
    <w:name w:val="List Number 5"/>
    <w:basedOn w:val="List5"/>
    <w:rsid w:val="008E4BB9"/>
    <w:pPr>
      <w:numPr>
        <w:numId w:val="6"/>
      </w:numPr>
    </w:pPr>
  </w:style>
  <w:style w:type="paragraph" w:styleId="BlockText">
    <w:name w:val="Block Text"/>
    <w:basedOn w:val="Normal"/>
    <w:rsid w:val="008E4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BB9"/>
    <w:rPr>
      <w:sz w:val="16"/>
      <w:vertAlign w:val="superscript"/>
    </w:rPr>
  </w:style>
  <w:style w:type="character" w:customStyle="1" w:styleId="Symbols">
    <w:name w:val="Symbols"/>
    <w:basedOn w:val="DefaultParagraphFont"/>
    <w:rsid w:val="008E4BB9"/>
    <w:rPr>
      <w:rFonts w:ascii="Symbol" w:hAnsi="Symbol"/>
    </w:rPr>
  </w:style>
  <w:style w:type="character" w:customStyle="1" w:styleId="MenuOptions">
    <w:name w:val="Menu Options"/>
    <w:basedOn w:val="DefaultParagraphFont"/>
    <w:rsid w:val="008E4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BB9"/>
    <w:rPr>
      <w:b/>
    </w:rPr>
  </w:style>
  <w:style w:type="character" w:customStyle="1" w:styleId="Underlined">
    <w:name w:val="Underlined"/>
    <w:basedOn w:val="DefaultParagraphFont"/>
    <w:rsid w:val="008E4BB9"/>
    <w:rPr>
      <w:u w:val="single"/>
    </w:rPr>
  </w:style>
  <w:style w:type="paragraph" w:customStyle="1" w:styleId="TableBodyTextRight">
    <w:name w:val="Table Body Text Right"/>
    <w:basedOn w:val="TableBodyText"/>
    <w:rsid w:val="008E4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BB9"/>
    <w:rPr>
      <w:sz w:val="18"/>
    </w:rPr>
  </w:style>
  <w:style w:type="paragraph" w:customStyle="1" w:styleId="BodySmallRight">
    <w:name w:val="Body Small Right"/>
    <w:basedOn w:val="BodyTextRight"/>
    <w:rsid w:val="008E4BB9"/>
    <w:rPr>
      <w:sz w:val="18"/>
      <w:szCs w:val="18"/>
    </w:rPr>
  </w:style>
  <w:style w:type="paragraph" w:customStyle="1" w:styleId="MarginEdition">
    <w:name w:val="Margin Edition"/>
    <w:basedOn w:val="MarginNote"/>
    <w:rsid w:val="008E4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BB9"/>
    <w:rPr>
      <w:sz w:val="2"/>
      <w:szCs w:val="2"/>
    </w:rPr>
  </w:style>
  <w:style w:type="character" w:customStyle="1" w:styleId="Small">
    <w:name w:val="Small"/>
    <w:basedOn w:val="DefaultParagraphFont"/>
    <w:rsid w:val="008E4BB9"/>
    <w:rPr>
      <w:sz w:val="16"/>
    </w:rPr>
  </w:style>
  <w:style w:type="paragraph" w:customStyle="1" w:styleId="WideTable">
    <w:name w:val="Wide Table"/>
    <w:basedOn w:val="Normal"/>
    <w:rsid w:val="008E4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BB9"/>
  </w:style>
  <w:style w:type="paragraph" w:styleId="Quote">
    <w:name w:val="Quote"/>
    <w:basedOn w:val="Heading1"/>
    <w:link w:val="QuoteChar"/>
    <w:qFormat/>
    <w:rsid w:val="008E4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BB9"/>
    <w:pPr>
      <w:pageBreakBefore/>
    </w:pPr>
  </w:style>
  <w:style w:type="paragraph" w:customStyle="1" w:styleId="Border">
    <w:name w:val="Border"/>
    <w:basedOn w:val="Normal"/>
    <w:qFormat/>
    <w:rsid w:val="008E4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BB9"/>
    <w:rPr>
      <w:u w:val="single"/>
    </w:rPr>
  </w:style>
  <w:style w:type="character" w:customStyle="1" w:styleId="BoldandItalics">
    <w:name w:val="Bold and Italics"/>
    <w:qFormat/>
    <w:rsid w:val="008E4BB9"/>
    <w:rPr>
      <w:b/>
      <w:i/>
      <w:u w:val="none"/>
    </w:rPr>
  </w:style>
  <w:style w:type="paragraph" w:styleId="BalloonText">
    <w:name w:val="Balloon Text"/>
    <w:basedOn w:val="Normal"/>
    <w:link w:val="BalloonTextChar"/>
    <w:rsid w:val="008E4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BB9"/>
    <w:pPr>
      <w:spacing w:before="0" w:after="0"/>
    </w:pPr>
  </w:style>
  <w:style w:type="paragraph" w:customStyle="1" w:styleId="BodyTextBold">
    <w:name w:val="Body Text Bold"/>
    <w:basedOn w:val="BodyText"/>
    <w:qFormat/>
    <w:rsid w:val="008E4BB9"/>
    <w:rPr>
      <w:b/>
    </w:rPr>
  </w:style>
  <w:style w:type="character" w:styleId="Hyperlink">
    <w:name w:val="Hyperlink"/>
    <w:basedOn w:val="DefaultParagraphFont"/>
    <w:uiPriority w:val="99"/>
    <w:unhideWhenUsed/>
    <w:rsid w:val="00144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4276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FBPOPR3002 Prepare food products using basic cooking methods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