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A6F" w:rsidP="00646A6F">
      <w:pPr>
        <w:pStyle w:val="Title"/>
      </w:pPr>
      <w:r>
        <w:fldChar w:fldCharType="begin"/>
      </w:r>
      <w:r>
        <w:instrText xml:space="preserve"> TITLE   \* MERGEFORMAT </w:instrText>
      </w:r>
      <w:r>
        <w:fldChar w:fldCharType="separate"/>
      </w:r>
      <w:r>
        <w:t>Assessment Requirements for FBPOPR2094 Clean equipment in place</w:t>
      </w:r>
      <w:r>
        <w:fldChar w:fldCharType="end"/>
      </w:r>
    </w:p>
    <w:p w:rsidR="00646A6F" w:rsidP="00646A6F">
      <w:pPr>
        <w:pStyle w:val="Version"/>
        <w:sectPr w:rsidSect="00860A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0ADE" w:rsidP="00860ADE">
      <w:pPr>
        <w:pStyle w:val="SuperHeading"/>
      </w:pPr>
      <w:r w:rsidRPr="00860ADE">
        <w:t>Assessment Requirements for FBPOPR2094 Clean equipment in place</w:t>
      </w:r>
    </w:p>
    <w:p w:rsidR="00000000" w:rsidRPr="00860ADE" w:rsidP="00860ADE">
      <w:pPr>
        <w:pStyle w:val="Heading1"/>
      </w:pPr>
      <w:bookmarkStart w:id="1" w:name="O_1184622"/>
      <w:bookmarkEnd w:id="1"/>
      <w:r w:rsidRPr="00860ADE">
        <w:t>Modification History</w:t>
      </w:r>
    </w:p>
    <w:tbl>
      <w:tblPr>
        <w:tblW w:w="9520" w:type="dxa"/>
        <w:tblLayout w:type="fixed"/>
        <w:tblCellMar>
          <w:left w:w="62" w:type="dxa"/>
          <w:right w:w="62" w:type="dxa"/>
        </w:tblCellMar>
        <w:tblLook w:val="0000"/>
      </w:tblPr>
      <w:tblGrid>
        <w:gridCol w:w="2581"/>
        <w:gridCol w:w="6939"/>
      </w:tblGrid>
      <w:tr w:rsidTr="00860AD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DE">
            <w:pPr>
              <w:pStyle w:val="BodyTextBold"/>
              <w:rPr>
                <w:lang w:val="en-NZ"/>
              </w:rPr>
            </w:pPr>
            <w:r w:rsidRPr="00860AD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DE">
            <w:pPr>
              <w:pStyle w:val="BodyTextBold"/>
              <w:rPr>
                <w:lang w:val="en-NZ"/>
              </w:rPr>
            </w:pPr>
            <w:r w:rsidRPr="00860ADE">
              <w:t>Comments</w:t>
            </w:r>
          </w:p>
        </w:tc>
      </w:tr>
      <w:tr w:rsidTr="00860AD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ADE">
            <w:pPr>
              <w:pStyle w:val="BodyText"/>
              <w:rPr>
                <w:lang w:val="en-NZ"/>
              </w:rPr>
            </w:pPr>
            <w:r w:rsidRPr="00860AD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ADE" w:rsidP="00860ADE">
            <w:pPr>
              <w:pStyle w:val="BodyText"/>
            </w:pPr>
            <w:r w:rsidRPr="00860ADE">
              <w:t>This version released with FBP Food, Beverage and Pharmaceutical Training Package Version 6.0.</w:t>
            </w:r>
          </w:p>
        </w:tc>
      </w:tr>
    </w:tbl>
    <w:p w:rsidR="00000000" w:rsidRPr="00860ADE" w:rsidP="00860ADE">
      <w:pPr>
        <w:pStyle w:val="BodyText"/>
      </w:pPr>
    </w:p>
    <w:p w:rsidR="00000000" w:rsidRPr="00860ADE" w:rsidP="00860ADE">
      <w:pPr>
        <w:pStyle w:val="AllowPageBreak"/>
      </w:pPr>
    </w:p>
    <w:p w:rsidR="00000000" w:rsidRPr="00860ADE" w:rsidP="00860ADE">
      <w:pPr>
        <w:pStyle w:val="Heading1"/>
      </w:pPr>
      <w:bookmarkStart w:id="2" w:name="O_1184623"/>
      <w:bookmarkEnd w:id="2"/>
      <w:r w:rsidRPr="00860ADE">
        <w:t>Performance Evidence</w:t>
      </w:r>
    </w:p>
    <w:p w:rsidR="00000000" w:rsidRPr="00860ADE" w:rsidP="00646A6F">
      <w:pPr>
        <w:pStyle w:val="BodyText"/>
      </w:pPr>
      <w:r w:rsidRPr="00860ADE">
        <w:t>An individual demonstrating competency must satisfy all of the elements and performance criteria in this unit.</w:t>
      </w:r>
    </w:p>
    <w:p w:rsidR="00000000" w:rsidRPr="00860ADE" w:rsidP="00646A6F">
      <w:pPr>
        <w:pStyle w:val="BodyText"/>
      </w:pPr>
      <w:r w:rsidRPr="00860ADE">
        <w:t>There must be evidence that the individual has safely and effectively cleaned food processing equipment that is fixed in pla</w:t>
      </w:r>
      <w:r w:rsidRPr="00860ADE">
        <w:t>ce, on a minimum of two occasions, including:</w:t>
      </w:r>
    </w:p>
    <w:p w:rsidR="00000000" w:rsidRPr="00860ADE" w:rsidP="00860ADE">
      <w:pPr>
        <w:pStyle w:val="ListBullet"/>
      </w:pPr>
      <w:r w:rsidRPr="00860ADE">
        <w:t>applying safe work practices and identifying health and safety hazards and controls in the workplace</w:t>
      </w:r>
    </w:p>
    <w:p w:rsidR="00000000" w:rsidRPr="00860ADE" w:rsidP="00860ADE">
      <w:pPr>
        <w:pStyle w:val="ListBullet"/>
      </w:pPr>
      <w:r w:rsidRPr="00860ADE">
        <w:t>applying food safety procedures.</w:t>
      </w:r>
    </w:p>
    <w:p w:rsidR="00000000" w:rsidRPr="00860ADE" w:rsidP="00860ADE">
      <w:pPr>
        <w:pStyle w:val="ListBullet"/>
      </w:pPr>
      <w:r w:rsidRPr="00860ADE">
        <w:t>shutting down equipment and preparing for cleaning</w:t>
      </w:r>
    </w:p>
    <w:p w:rsidR="00000000" w:rsidRPr="00860ADE" w:rsidP="00860ADE">
      <w:pPr>
        <w:pStyle w:val="ListBullet"/>
      </w:pPr>
      <w:r w:rsidRPr="00860ADE">
        <w:t>preparing and using chemicals according to safe work requirements</w:t>
      </w:r>
    </w:p>
    <w:p w:rsidR="00000000" w:rsidRPr="00860ADE" w:rsidP="00860ADE">
      <w:pPr>
        <w:pStyle w:val="ListBullet"/>
      </w:pPr>
      <w:r w:rsidRPr="00860ADE">
        <w:t>cleaning equipment to meet work standards</w:t>
      </w:r>
    </w:p>
    <w:p w:rsidR="00000000" w:rsidRPr="00860ADE" w:rsidP="00860ADE">
      <w:pPr>
        <w:pStyle w:val="ListBullet"/>
      </w:pPr>
      <w:r w:rsidRPr="00860ADE">
        <w:t>monitoring cleaning and reporting or addressing any non-compliances</w:t>
      </w:r>
    </w:p>
    <w:p w:rsidR="00000000" w:rsidRPr="00860ADE" w:rsidP="00860ADE">
      <w:pPr>
        <w:pStyle w:val="ListBullet"/>
      </w:pPr>
      <w:r w:rsidRPr="00860ADE">
        <w:t>flushing equipment and disposing of waste according to environmental guidelines</w:t>
      </w:r>
    </w:p>
    <w:p w:rsidR="00000000" w:rsidRPr="00860ADE" w:rsidP="00860ADE">
      <w:pPr>
        <w:pStyle w:val="ListBullet"/>
      </w:pPr>
      <w:r w:rsidRPr="00860ADE">
        <w:t>completing required documentation</w:t>
      </w:r>
    </w:p>
    <w:p w:rsidR="00000000" w:rsidRPr="00860ADE" w:rsidP="00860ADE">
      <w:pPr>
        <w:pStyle w:val="AllowPageBreak"/>
      </w:pPr>
    </w:p>
    <w:p w:rsidR="00000000" w:rsidRPr="00860ADE" w:rsidP="00860ADE">
      <w:pPr>
        <w:pStyle w:val="Heading1"/>
      </w:pPr>
      <w:bookmarkStart w:id="3" w:name="O_1184624"/>
      <w:bookmarkEnd w:id="3"/>
      <w:r w:rsidRPr="00860ADE">
        <w:t>Knowledge Evidence</w:t>
      </w:r>
    </w:p>
    <w:p w:rsidR="00000000" w:rsidRPr="00860ADE" w:rsidP="00646A6F">
      <w:pPr>
        <w:pStyle w:val="BodyText"/>
      </w:pPr>
      <w:r w:rsidRPr="00860ADE">
        <w:t>An individual must be able to demonstrate the knowledge required to perform the tasks outlined in the elements and performance criteria of this unit. This includes knowledge of:</w:t>
      </w:r>
    </w:p>
    <w:p w:rsidR="00000000" w:rsidRPr="00860ADE" w:rsidP="00860ADE">
      <w:pPr>
        <w:pStyle w:val="ListBullet"/>
      </w:pPr>
      <w:r w:rsidRPr="00860ADE">
        <w:t>purpo</w:t>
      </w:r>
      <w:r w:rsidRPr="00860ADE">
        <w:t>se and basic principles of cleaning in place (CIP) and cleaning out of place (COP), including the use and functions of caustic and acid solutions, and cleaning sequence and stages as required in the workplace</w:t>
      </w:r>
    </w:p>
    <w:p w:rsidR="00000000" w:rsidRPr="00860ADE" w:rsidP="00860ADE">
      <w:pPr>
        <w:pStyle w:val="ListBullet"/>
      </w:pPr>
      <w:r w:rsidRPr="00860ADE">
        <w:t>difference between cleaning and sanitising, why</w:t>
      </w:r>
      <w:r w:rsidRPr="00860ADE">
        <w:t xml:space="preserve"> each are done and when</w:t>
      </w:r>
    </w:p>
    <w:p w:rsidR="00000000" w:rsidRPr="00860ADE" w:rsidP="00860ADE">
      <w:pPr>
        <w:pStyle w:val="ListBullet"/>
      </w:pPr>
      <w:r w:rsidRPr="00860ADE">
        <w:t>cleaning and sanitising requirements, including different levels of cleaning requirements</w:t>
      </w:r>
    </w:p>
    <w:p w:rsidR="00000000" w:rsidRPr="00860ADE" w:rsidP="00860ADE">
      <w:pPr>
        <w:pStyle w:val="ListBullet"/>
      </w:pPr>
      <w:r w:rsidRPr="00860ADE">
        <w:t>purpose and use of cleaning equipment and chemicals used</w:t>
      </w:r>
    </w:p>
    <w:p w:rsidR="00000000" w:rsidRPr="00860ADE" w:rsidP="00860ADE">
      <w:pPr>
        <w:pStyle w:val="ListBullet"/>
      </w:pPr>
      <w:r w:rsidRPr="00860ADE">
        <w:t>cleaning schedules/cleaning matrices for equipment being cleaned</w:t>
      </w:r>
    </w:p>
    <w:p w:rsidR="00000000" w:rsidRPr="00860ADE" w:rsidP="00860ADE">
      <w:pPr>
        <w:pStyle w:val="ListBullet"/>
      </w:pPr>
      <w:r w:rsidRPr="00860ADE">
        <w:t>terminology relating</w:t>
      </w:r>
      <w:r w:rsidRPr="00860ADE">
        <w:t xml:space="preserve"> to the chemical solutions used</w:t>
      </w:r>
    </w:p>
    <w:p w:rsidR="00000000" w:rsidRPr="00860ADE" w:rsidP="00860ADE">
      <w:pPr>
        <w:pStyle w:val="ListBullet"/>
      </w:pPr>
      <w:r w:rsidRPr="00860ADE">
        <w:t>safe work procedures, including appropriate signage of cleaning activities, and safe handling and storage of cleaners and sanitisers used</w:t>
      </w:r>
    </w:p>
    <w:p w:rsidR="00000000" w:rsidRPr="00860ADE" w:rsidP="00860ADE">
      <w:pPr>
        <w:pStyle w:val="ListBullet"/>
      </w:pPr>
      <w:r w:rsidRPr="00860ADE">
        <w:t xml:space="preserve">health and safety workplace procedures, including purpose and limitations of personal </w:t>
      </w:r>
      <w:r w:rsidRPr="00860ADE">
        <w:t>protective equipment</w:t>
      </w:r>
    </w:p>
    <w:p w:rsidR="00000000" w:rsidRPr="00860ADE" w:rsidP="00860ADE">
      <w:pPr>
        <w:pStyle w:val="ListBullet"/>
      </w:pPr>
      <w:r w:rsidRPr="00860ADE">
        <w:t>common microbiological, physical, chemical and allergen hazards related to the foods handled in the work area, including the types of hazards likely to occur, the conditions under which they occur, possible consequences, and control me</w:t>
      </w:r>
      <w:r w:rsidRPr="00860ADE">
        <w:t>thods to prevent occurrence</w:t>
      </w:r>
    </w:p>
    <w:p w:rsidR="00000000" w:rsidRPr="00860ADE" w:rsidP="00860ADE">
      <w:pPr>
        <w:pStyle w:val="ListBullet"/>
      </w:pPr>
      <w:r w:rsidRPr="00860ADE">
        <w:t>characteristics of cleaning and sanitising chemicals used, including basic composition as well as compatibility of chemicals with types of equipment</w:t>
      </w:r>
    </w:p>
    <w:p w:rsidR="00000000" w:rsidRPr="00860ADE" w:rsidP="00860ADE">
      <w:pPr>
        <w:pStyle w:val="ListBullet"/>
      </w:pPr>
      <w:r w:rsidRPr="00860ADE">
        <w:t>methods used to render equipment safe to clean, including the status and purpose of equipment guards, relevant lock-out/tag-out and isolation procedures</w:t>
      </w:r>
    </w:p>
    <w:p w:rsidR="00000000" w:rsidRPr="00860ADE" w:rsidP="00860ADE">
      <w:pPr>
        <w:pStyle w:val="ListBullet"/>
      </w:pPr>
      <w:r w:rsidRPr="00860ADE">
        <w:t>equipment settings required for cleaning and operating</w:t>
      </w:r>
    </w:p>
    <w:p w:rsidR="00000000" w:rsidRPr="00860ADE" w:rsidP="00860ADE">
      <w:pPr>
        <w:pStyle w:val="ListBullet"/>
      </w:pPr>
      <w:r w:rsidRPr="00860ADE">
        <w:t>basic operating principles of process control wh</w:t>
      </w:r>
      <w:r w:rsidRPr="00860ADE">
        <w:t>ere relevant, including the relationship between control panels and systems and the physical equipment</w:t>
      </w:r>
    </w:p>
    <w:p w:rsidR="00000000" w:rsidRPr="00860ADE" w:rsidP="00860ADE">
      <w:pPr>
        <w:pStyle w:val="ListBullet"/>
      </w:pPr>
      <w:r w:rsidRPr="00860ADE">
        <w:t>inspection points for cleaning and sanitising</w:t>
      </w:r>
    </w:p>
    <w:p w:rsidR="00000000" w:rsidRPr="00860ADE" w:rsidP="00860ADE">
      <w:pPr>
        <w:pStyle w:val="ListBullet"/>
      </w:pPr>
      <w:r w:rsidRPr="00860ADE">
        <w:t>methods to verify that cleaning has been effective, including adenosine triphosphate (ATP) or protein swabb</w:t>
      </w:r>
      <w:r w:rsidRPr="00860ADE">
        <w:t>ing</w:t>
      </w:r>
    </w:p>
    <w:p w:rsidR="00000000" w:rsidRPr="00860ADE" w:rsidP="00860ADE">
      <w:pPr>
        <w:pStyle w:val="ListBullet"/>
      </w:pPr>
      <w:r w:rsidRPr="00860ADE">
        <w:t>consequences of contamination of process flows by cleaning solutions, and related safeguards</w:t>
      </w:r>
    </w:p>
    <w:p w:rsidR="00000000" w:rsidRPr="00860ADE" w:rsidP="00860ADE">
      <w:pPr>
        <w:pStyle w:val="ListBullet"/>
      </w:pPr>
      <w:r w:rsidRPr="00860ADE">
        <w:t>types of waste generated by both the production and the cleaning process and related collection, treatment and disposal requirements</w:t>
      </w:r>
    </w:p>
    <w:p w:rsidR="00000000" w:rsidRPr="00860ADE" w:rsidP="00860ADE">
      <w:pPr>
        <w:pStyle w:val="ListBullet"/>
      </w:pPr>
      <w:r w:rsidRPr="00860ADE">
        <w:t>environmental consequences</w:t>
      </w:r>
      <w:r w:rsidRPr="00860ADE">
        <w:t xml:space="preserve"> of incorrect cleaning waste disposal procedures</w:t>
      </w:r>
    </w:p>
    <w:p w:rsidR="00000000" w:rsidRPr="00860ADE" w:rsidP="00860ADE">
      <w:pPr>
        <w:pStyle w:val="ListBullet"/>
      </w:pPr>
      <w:r w:rsidRPr="00860ADE">
        <w:t>requirements to liaise with/advise related work areas</w:t>
      </w:r>
    </w:p>
    <w:p w:rsidR="00000000" w:rsidRPr="00860ADE" w:rsidP="00860ADE">
      <w:pPr>
        <w:pStyle w:val="ListBullet"/>
      </w:pPr>
      <w:r w:rsidRPr="00860ADE">
        <w:t>reporting and recording systems.</w:t>
      </w:r>
    </w:p>
    <w:p w:rsidR="00000000" w:rsidRPr="00860ADE" w:rsidP="00860ADE">
      <w:pPr>
        <w:pStyle w:val="AllowPageBreak"/>
      </w:pPr>
    </w:p>
    <w:p w:rsidR="00000000" w:rsidRPr="00860ADE" w:rsidP="00860ADE">
      <w:pPr>
        <w:pStyle w:val="Heading1"/>
      </w:pPr>
      <w:bookmarkStart w:id="4" w:name="O_1184625"/>
      <w:bookmarkEnd w:id="4"/>
      <w:r w:rsidRPr="00860ADE">
        <w:t>Assessment Conditions</w:t>
      </w:r>
    </w:p>
    <w:p w:rsidR="00000000" w:rsidRPr="00860ADE" w:rsidP="00646A6F">
      <w:pPr>
        <w:pStyle w:val="BodyText"/>
      </w:pPr>
      <w:r w:rsidRPr="00860ADE">
        <w:t>Assessment of the skills in this unit of competency must take place under the f</w:t>
      </w:r>
      <w:r w:rsidRPr="00860ADE">
        <w:t>ollowing conditions:</w:t>
      </w:r>
    </w:p>
    <w:p w:rsidR="00000000" w:rsidRPr="00860ADE" w:rsidP="00860ADE">
      <w:pPr>
        <w:pStyle w:val="ListBullet"/>
      </w:pPr>
      <w:r w:rsidRPr="00860ADE">
        <w:t>physical conditions:</w:t>
      </w:r>
    </w:p>
    <w:p w:rsidR="00000000" w:rsidRPr="00860ADE" w:rsidP="00860ADE">
      <w:pPr>
        <w:pStyle w:val="ListBullet2"/>
      </w:pPr>
      <w:r w:rsidRPr="00860ADE">
        <w:t>a food or beverage processing workplace or an environment that accurately represents workplace conditions</w:t>
      </w:r>
    </w:p>
    <w:p w:rsidR="00000000" w:rsidRPr="00860ADE" w:rsidP="00860ADE">
      <w:pPr>
        <w:pStyle w:val="ListBullet"/>
      </w:pPr>
      <w:r w:rsidRPr="00860ADE">
        <w:t>resources, equipment and materials:</w:t>
      </w:r>
    </w:p>
    <w:p w:rsidR="00000000" w:rsidRPr="00860ADE" w:rsidP="00860ADE">
      <w:pPr>
        <w:pStyle w:val="ListBullet2"/>
      </w:pPr>
      <w:r w:rsidRPr="00860ADE">
        <w:t>personal protective equipment</w:t>
      </w:r>
    </w:p>
    <w:p w:rsidR="00000000" w:rsidRPr="00860ADE" w:rsidP="00860ADE">
      <w:pPr>
        <w:pStyle w:val="ListBullet2"/>
      </w:pPr>
      <w:r w:rsidRPr="00860ADE">
        <w:t>equipment to be cleaned, and related CIP system</w:t>
      </w:r>
    </w:p>
    <w:p w:rsidR="00000000" w:rsidRPr="00860ADE" w:rsidP="00860ADE">
      <w:pPr>
        <w:pStyle w:val="ListBullet2"/>
      </w:pPr>
      <w:r w:rsidRPr="00860ADE">
        <w:t>chemicals and/or automated chemical addition system</w:t>
      </w:r>
    </w:p>
    <w:p w:rsidR="00000000" w:rsidRPr="00860ADE" w:rsidP="00860ADE">
      <w:pPr>
        <w:pStyle w:val="ListBullet"/>
      </w:pPr>
      <w:r w:rsidRPr="00860ADE">
        <w:t>specifications:</w:t>
      </w:r>
    </w:p>
    <w:p w:rsidR="00000000" w:rsidRPr="00860ADE" w:rsidP="00860ADE">
      <w:pPr>
        <w:pStyle w:val="ListBullet2"/>
      </w:pPr>
      <w:r w:rsidRPr="00860ADE">
        <w:t>workplace standard operating procedures and task-related documents.</w:t>
      </w:r>
    </w:p>
    <w:p w:rsidR="00000000" w:rsidRPr="00860ADE" w:rsidP="00646A6F">
      <w:pPr>
        <w:pStyle w:val="BodyText"/>
      </w:pPr>
      <w:r w:rsidRPr="00860ADE">
        <w:t xml:space="preserve">Assessors of this unit must satisfy the requirements for assessors in </w:t>
      </w:r>
      <w:r w:rsidRPr="00860ADE">
        <w:t>applicable vocational education and training legislation, frameworks and/or standards.</w:t>
      </w:r>
    </w:p>
    <w:p w:rsidR="00000000" w:rsidRPr="00860ADE" w:rsidP="00860ADE">
      <w:pPr>
        <w:pStyle w:val="Heading1"/>
      </w:pPr>
      <w:bookmarkStart w:id="5" w:name="O_1184628"/>
      <w:bookmarkEnd w:id="5"/>
      <w:r w:rsidRPr="00860ADE">
        <w:t>Links</w:t>
      </w:r>
    </w:p>
    <w:p w:rsidR="00000000" w:rsidRPr="00860ADE" w:rsidP="00646A6F">
      <w:pPr>
        <w:pStyle w:val="BodyText"/>
      </w:pPr>
      <w:r w:rsidRPr="00860ADE">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BF6876">
        <w:rPr>
          <w:rStyle w:val="Hyperlink"/>
        </w:rPr>
        <w:t>https://vetnet.gov.au/Pages/TrainingDocs.aspx?q=78b15323-cd38-483e-aad7-1159b570a5c4</w:t>
      </w:r>
      <w:r>
        <w:fldChar w:fldCharType="end"/>
      </w:r>
    </w:p>
    <w:p w:rsidR="00000000" w:rsidRPr="00860ADE" w:rsidP="00860ADE"/>
    <w:sectPr w:rsidSect="00860A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ADE" w:rsidRPr="00646A6F" w:rsidP="00646A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A6F" w:rsidP="00860A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6A6F" w:rsidP="00860A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46A6F" w:rsidP="00860A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A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0ADE" w:rsidRPr="00646A6F" w:rsidP="00646A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A6F" w:rsidRPr="002D2AF8" w:rsidP="00860ADE">
    <w:pPr>
      <w:pStyle w:val="Header"/>
      <w:framePr w:wrap="around"/>
    </w:pPr>
    <w:r>
      <w:fldChar w:fldCharType="begin"/>
    </w:r>
    <w:r>
      <w:instrText xml:space="preserve"> TITLE   \* MERGEFORMAT </w:instrText>
    </w:r>
    <w:r>
      <w:fldChar w:fldCharType="separate"/>
    </w:r>
    <w:r>
      <w:t>Assessment Requirements for FBPOPR2094 Clean equipment in 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646A6F" w:rsidP="00860A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7A4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48D8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B22D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A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ADE"/>
    <w:pPr>
      <w:spacing w:before="360" w:after="60"/>
      <w:outlineLvl w:val="0"/>
    </w:pPr>
    <w:rPr>
      <w:sz w:val="32"/>
    </w:rPr>
  </w:style>
  <w:style w:type="paragraph" w:styleId="Heading2">
    <w:name w:val="heading 2"/>
    <w:basedOn w:val="HeadingBase"/>
    <w:next w:val="BodyText"/>
    <w:link w:val="Heading2Char"/>
    <w:qFormat/>
    <w:rsid w:val="00860ADE"/>
    <w:pPr>
      <w:keepLines/>
      <w:spacing w:before="240" w:after="120"/>
      <w:outlineLvl w:val="1"/>
    </w:pPr>
    <w:rPr>
      <w:sz w:val="28"/>
      <w:szCs w:val="40"/>
    </w:rPr>
  </w:style>
  <w:style w:type="paragraph" w:styleId="Heading3">
    <w:name w:val="heading 3"/>
    <w:basedOn w:val="HeadingBase"/>
    <w:next w:val="BodyText"/>
    <w:link w:val="Heading3Char"/>
    <w:qFormat/>
    <w:rsid w:val="00860ADE"/>
    <w:pPr>
      <w:spacing w:before="180" w:after="120"/>
      <w:outlineLvl w:val="2"/>
    </w:pPr>
    <w:rPr>
      <w:spacing w:val="-10"/>
      <w:kern w:val="32"/>
    </w:rPr>
  </w:style>
  <w:style w:type="paragraph" w:styleId="Heading4">
    <w:name w:val="heading 4"/>
    <w:basedOn w:val="HeadingBase"/>
    <w:next w:val="BodyText"/>
    <w:link w:val="Heading4Char"/>
    <w:qFormat/>
    <w:rsid w:val="00860ADE"/>
    <w:pPr>
      <w:spacing w:before="160" w:after="120"/>
      <w:outlineLvl w:val="3"/>
    </w:pPr>
    <w:rPr>
      <w:sz w:val="22"/>
    </w:rPr>
  </w:style>
  <w:style w:type="paragraph" w:styleId="Heading5">
    <w:name w:val="heading 5"/>
    <w:basedOn w:val="HeadingBase"/>
    <w:next w:val="Normal"/>
    <w:link w:val="Heading5Char"/>
    <w:qFormat/>
    <w:rsid w:val="00860ADE"/>
    <w:pPr>
      <w:spacing w:before="80"/>
      <w:outlineLvl w:val="4"/>
    </w:pPr>
    <w:rPr>
      <w:color w:val="918585"/>
      <w:sz w:val="20"/>
    </w:rPr>
  </w:style>
  <w:style w:type="paragraph" w:styleId="Heading6">
    <w:name w:val="heading 6"/>
    <w:basedOn w:val="HeadingBase"/>
    <w:next w:val="Normal"/>
    <w:link w:val="Heading6Char"/>
    <w:qFormat/>
    <w:rsid w:val="00860ADE"/>
    <w:pPr>
      <w:spacing w:before="60"/>
      <w:outlineLvl w:val="5"/>
    </w:pPr>
    <w:rPr>
      <w:color w:val="918585"/>
      <w:sz w:val="20"/>
    </w:rPr>
  </w:style>
  <w:style w:type="paragraph" w:styleId="Heading7">
    <w:name w:val="heading 7"/>
    <w:basedOn w:val="Normal"/>
    <w:next w:val="Normal"/>
    <w:link w:val="Heading7Char"/>
    <w:qFormat/>
    <w:rsid w:val="00860ADE"/>
    <w:pPr>
      <w:ind w:left="720"/>
      <w:outlineLvl w:val="6"/>
    </w:pPr>
    <w:rPr>
      <w:i/>
    </w:rPr>
  </w:style>
  <w:style w:type="paragraph" w:styleId="Heading8">
    <w:name w:val="heading 8"/>
    <w:basedOn w:val="Normal"/>
    <w:next w:val="Normal"/>
    <w:link w:val="Heading8Char"/>
    <w:qFormat/>
    <w:rsid w:val="00860ADE"/>
    <w:pPr>
      <w:ind w:left="720"/>
      <w:outlineLvl w:val="7"/>
    </w:pPr>
    <w:rPr>
      <w:i/>
    </w:rPr>
  </w:style>
  <w:style w:type="paragraph" w:styleId="Heading9">
    <w:name w:val="heading 9"/>
    <w:basedOn w:val="Normal"/>
    <w:next w:val="Normal"/>
    <w:link w:val="Heading9Char"/>
    <w:qFormat/>
    <w:rsid w:val="00860ADE"/>
    <w:pPr>
      <w:ind w:left="720"/>
      <w:outlineLvl w:val="8"/>
    </w:pPr>
    <w:rPr>
      <w:i/>
    </w:rPr>
  </w:style>
  <w:style w:type="character" w:default="1" w:styleId="DefaultParagraphFont">
    <w:name w:val="Default Paragraph Font"/>
    <w:uiPriority w:val="1"/>
    <w:unhideWhenUsed/>
    <w:rsid w:val="00860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ADE"/>
  </w:style>
  <w:style w:type="character" w:customStyle="1" w:styleId="Heading1Char">
    <w:name w:val="Heading 1 Char"/>
    <w:basedOn w:val="DefaultParagraphFont"/>
    <w:link w:val="Heading1"/>
    <w:rsid w:val="00860ADE"/>
    <w:rPr>
      <w:rFonts w:ascii="Times New Roman" w:eastAsia="Times New Roman" w:hAnsi="Times New Roman" w:cs="Times New Roman"/>
      <w:b/>
      <w:sz w:val="32"/>
      <w:szCs w:val="20"/>
      <w:lang w:eastAsia="en-US"/>
    </w:rPr>
  </w:style>
  <w:style w:type="paragraph" w:styleId="BodyText">
    <w:name w:val="Body Text"/>
    <w:basedOn w:val="Normal"/>
    <w:link w:val="BodyTextChar"/>
    <w:rsid w:val="00860A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0ADE"/>
    <w:rPr>
      <w:rFonts w:ascii="Times New Roman" w:eastAsia="Times New Roman" w:hAnsi="Times New Roman" w:cs="Times New Roman"/>
      <w:sz w:val="24"/>
      <w:lang w:eastAsia="en-US"/>
    </w:rPr>
  </w:style>
  <w:style w:type="paragraph" w:styleId="ListBullet">
    <w:name w:val="List Bullet"/>
    <w:basedOn w:val="List"/>
    <w:rsid w:val="00860ADE"/>
    <w:pPr>
      <w:numPr>
        <w:numId w:val="12"/>
      </w:numPr>
      <w:tabs>
        <w:tab w:val="clear" w:pos="340"/>
      </w:tabs>
      <w:spacing w:before="40" w:after="40"/>
    </w:pPr>
  </w:style>
  <w:style w:type="paragraph" w:styleId="ListBullet2">
    <w:name w:val="List Bullet 2"/>
    <w:basedOn w:val="List2"/>
    <w:rsid w:val="00860ADE"/>
    <w:pPr>
      <w:numPr>
        <w:numId w:val="13"/>
      </w:numPr>
      <w:tabs>
        <w:tab w:val="clear" w:pos="680"/>
      </w:tabs>
    </w:pPr>
  </w:style>
  <w:style w:type="paragraph" w:customStyle="1" w:styleId="SuperHeading">
    <w:name w:val="SuperHeading"/>
    <w:basedOn w:val="Normal"/>
    <w:rsid w:val="00860ADE"/>
    <w:pPr>
      <w:spacing w:before="240" w:after="120"/>
      <w:outlineLvl w:val="0"/>
    </w:pPr>
    <w:rPr>
      <w:rFonts w:ascii="Times New Roman" w:hAnsi="Times New Roman"/>
      <w:b/>
      <w:sz w:val="32"/>
    </w:rPr>
  </w:style>
  <w:style w:type="paragraph" w:customStyle="1" w:styleId="AllowPageBreak">
    <w:name w:val="AllowPageBreak"/>
    <w:rsid w:val="00860A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60ADE"/>
    <w:rPr>
      <w:b/>
    </w:rPr>
  </w:style>
  <w:style w:type="character" w:customStyle="1" w:styleId="Heading2Char">
    <w:name w:val="Heading 2 Char"/>
    <w:basedOn w:val="DefaultParagraphFont"/>
    <w:link w:val="Heading2"/>
    <w:rsid w:val="00860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A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A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ADE"/>
    <w:rPr>
      <w:rFonts w:ascii="Courier New" w:eastAsia="Times New Roman" w:hAnsi="Courier New" w:cs="Times New Roman"/>
      <w:i/>
      <w:szCs w:val="20"/>
      <w:lang w:eastAsia="en-US"/>
    </w:rPr>
  </w:style>
  <w:style w:type="paragraph" w:customStyle="1" w:styleId="HeadingBase">
    <w:name w:val="Heading Base"/>
    <w:rsid w:val="00860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ADE"/>
    <w:pPr>
      <w:tabs>
        <w:tab w:val="right" w:leader="dot" w:pos="9072"/>
      </w:tabs>
      <w:ind w:left="567"/>
    </w:pPr>
    <w:rPr>
      <w:szCs w:val="22"/>
    </w:rPr>
  </w:style>
  <w:style w:type="paragraph" w:customStyle="1" w:styleId="TOCBase">
    <w:name w:val="TOC Base"/>
    <w:rsid w:val="00860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ADE"/>
    <w:pPr>
      <w:tabs>
        <w:tab w:val="right" w:leader="dot" w:pos="9072"/>
      </w:tabs>
      <w:spacing w:before="40" w:after="40"/>
      <w:ind w:left="284"/>
    </w:pPr>
    <w:rPr>
      <w:rFonts w:ascii="Times New Roman" w:hAnsi="Times New Roman"/>
    </w:rPr>
  </w:style>
  <w:style w:type="paragraph" w:styleId="TOC1">
    <w:name w:val="toc 1"/>
    <w:basedOn w:val="TOCBase"/>
    <w:next w:val="Normal"/>
    <w:rsid w:val="00860A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0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ADE"/>
    <w:rPr>
      <w:rFonts w:ascii="Times New Roman" w:eastAsia="Times New Roman" w:hAnsi="Times New Roman" w:cs="Times New Roman"/>
      <w:sz w:val="16"/>
      <w:lang w:eastAsia="en-US"/>
    </w:rPr>
  </w:style>
  <w:style w:type="paragraph" w:styleId="Title">
    <w:name w:val="Title"/>
    <w:basedOn w:val="HeadingBase"/>
    <w:link w:val="TitleChar"/>
    <w:qFormat/>
    <w:rsid w:val="00860ADE"/>
    <w:pPr>
      <w:spacing w:before="5040"/>
      <w:jc w:val="center"/>
    </w:pPr>
    <w:rPr>
      <w:sz w:val="48"/>
      <w:szCs w:val="72"/>
      <w:lang w:val="en-US"/>
    </w:rPr>
  </w:style>
  <w:style w:type="character" w:customStyle="1" w:styleId="TitleChar">
    <w:name w:val="Title Char"/>
    <w:basedOn w:val="DefaultParagraphFont"/>
    <w:link w:val="Title"/>
    <w:rsid w:val="00860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ADE"/>
    <w:pPr>
      <w:tabs>
        <w:tab w:val="left" w:pos="3600"/>
        <w:tab w:val="left" w:pos="3958"/>
      </w:tabs>
    </w:pPr>
  </w:style>
  <w:style w:type="paragraph" w:styleId="List">
    <w:name w:val="List"/>
    <w:basedOn w:val="BodyText"/>
    <w:next w:val="BodyText"/>
    <w:rsid w:val="00860ADE"/>
    <w:pPr>
      <w:tabs>
        <w:tab w:val="left" w:pos="340"/>
      </w:tabs>
      <w:spacing w:before="60" w:after="60"/>
      <w:ind w:left="340" w:hanging="340"/>
    </w:pPr>
  </w:style>
  <w:style w:type="paragraph" w:customStyle="1" w:styleId="Note">
    <w:name w:val="Note"/>
    <w:basedOn w:val="BodyText"/>
    <w:rsid w:val="00860A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0ADE"/>
    <w:rPr>
      <w:b/>
      <w:spacing w:val="0"/>
    </w:rPr>
  </w:style>
  <w:style w:type="paragraph" w:customStyle="1" w:styleId="SuperTitle">
    <w:name w:val="SuperTitle"/>
    <w:basedOn w:val="Title"/>
    <w:rsid w:val="00860ADE"/>
    <w:pPr>
      <w:framePr w:wrap="auto" w:hAnchor="text" w:y="6049"/>
    </w:pPr>
    <w:rPr>
      <w:color w:val="000000"/>
      <w:sz w:val="40"/>
    </w:rPr>
  </w:style>
  <w:style w:type="paragraph" w:customStyle="1" w:styleId="TOCTitle">
    <w:name w:val="TOCTitle"/>
    <w:basedOn w:val="Heading1"/>
    <w:rsid w:val="00860ADE"/>
    <w:pPr>
      <w:spacing w:after="240"/>
      <w:jc w:val="center"/>
      <w:outlineLvl w:val="9"/>
    </w:pPr>
    <w:rPr>
      <w:caps/>
    </w:rPr>
  </w:style>
  <w:style w:type="paragraph" w:customStyle="1" w:styleId="Version">
    <w:name w:val="Version"/>
    <w:rsid w:val="00860A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0ADE"/>
    <w:pPr>
      <w:keepNext w:val="0"/>
      <w:tabs>
        <w:tab w:val="right" w:pos="4176"/>
      </w:tabs>
      <w:ind w:left="198" w:hanging="198"/>
    </w:pPr>
    <w:rPr>
      <w:rFonts w:ascii="Garamond" w:hAnsi="Garamond"/>
    </w:rPr>
  </w:style>
  <w:style w:type="paragraph" w:styleId="IndexHeading">
    <w:name w:val="index heading"/>
    <w:basedOn w:val="Normal"/>
    <w:next w:val="Index1"/>
    <w:semiHidden/>
    <w:rsid w:val="00860ADE"/>
    <w:pPr>
      <w:spacing w:before="120" w:after="120"/>
    </w:pPr>
    <w:rPr>
      <w:rFonts w:ascii="Arial" w:hAnsi="Arial"/>
      <w:b/>
      <w:color w:val="918585"/>
      <w:sz w:val="24"/>
    </w:rPr>
  </w:style>
  <w:style w:type="paragraph" w:styleId="Header">
    <w:name w:val="header"/>
    <w:basedOn w:val="Normal"/>
    <w:link w:val="HeaderChar"/>
    <w:rsid w:val="00860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ADE"/>
    <w:rPr>
      <w:rFonts w:ascii="Times New Roman" w:eastAsia="Times New Roman" w:hAnsi="Times New Roman" w:cs="Times New Roman"/>
      <w:sz w:val="16"/>
      <w:szCs w:val="20"/>
      <w:lang w:val="en-GB" w:eastAsia="en-US"/>
    </w:rPr>
  </w:style>
  <w:style w:type="paragraph" w:customStyle="1" w:styleId="Chapter">
    <w:name w:val="Chapter"/>
    <w:basedOn w:val="Normal"/>
    <w:rsid w:val="00860ADE"/>
    <w:pPr>
      <w:spacing w:before="240"/>
    </w:pPr>
    <w:rPr>
      <w:rFonts w:ascii="Times New Roman" w:hAnsi="Times New Roman"/>
      <w:smallCaps/>
      <w:spacing w:val="80"/>
      <w:sz w:val="28"/>
    </w:rPr>
  </w:style>
  <w:style w:type="paragraph" w:customStyle="1" w:styleId="InChapter">
    <w:name w:val="InChapter"/>
    <w:basedOn w:val="Heading3"/>
    <w:rsid w:val="00860ADE"/>
    <w:pPr>
      <w:spacing w:after="240"/>
      <w:outlineLvl w:val="9"/>
    </w:pPr>
    <w:rPr>
      <w:noProof/>
    </w:rPr>
  </w:style>
  <w:style w:type="paragraph" w:styleId="Index2">
    <w:name w:val="index 2"/>
    <w:basedOn w:val="Normal"/>
    <w:next w:val="Normal"/>
    <w:semiHidden/>
    <w:rsid w:val="00860ADE"/>
    <w:pPr>
      <w:tabs>
        <w:tab w:val="right" w:pos="4176"/>
      </w:tabs>
      <w:ind w:left="568" w:hanging="284"/>
    </w:pPr>
    <w:rPr>
      <w:rFonts w:ascii="Garamond" w:hAnsi="Garamond"/>
    </w:rPr>
  </w:style>
  <w:style w:type="paragraph" w:customStyle="1" w:styleId="Byline">
    <w:name w:val="Byline"/>
    <w:rsid w:val="00860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ADE"/>
    <w:pPr>
      <w:tabs>
        <w:tab w:val="clear" w:pos="3600"/>
        <w:tab w:val="clear" w:pos="3958"/>
      </w:tabs>
      <w:jc w:val="right"/>
    </w:pPr>
  </w:style>
  <w:style w:type="character" w:styleId="Emphasis">
    <w:name w:val="Emphasis"/>
    <w:basedOn w:val="DefaultParagraphFont"/>
    <w:qFormat/>
    <w:rsid w:val="00860ADE"/>
    <w:rPr>
      <w:i/>
    </w:rPr>
  </w:style>
  <w:style w:type="paragraph" w:styleId="Caption">
    <w:name w:val="caption"/>
    <w:basedOn w:val="BodyText"/>
    <w:next w:val="Normal"/>
    <w:qFormat/>
    <w:rsid w:val="00860ADE"/>
    <w:pPr>
      <w:framePr w:w="2268" w:hSpace="181" w:vSpace="181" w:wrap="around" w:vAnchor="text" w:hAnchor="page" w:x="1135" w:y="285" w:anchorLock="1"/>
    </w:pPr>
    <w:rPr>
      <w:i/>
    </w:rPr>
  </w:style>
  <w:style w:type="paragraph" w:customStyle="1" w:styleId="MiniTOCTitle">
    <w:name w:val="MiniTOCTitle"/>
    <w:basedOn w:val="Heading4"/>
    <w:rsid w:val="00860ADE"/>
    <w:pPr>
      <w:spacing w:before="240"/>
      <w:outlineLvl w:val="9"/>
    </w:pPr>
    <w:rPr>
      <w:noProof/>
      <w:sz w:val="24"/>
    </w:rPr>
  </w:style>
  <w:style w:type="paragraph" w:customStyle="1" w:styleId="MiniTOCItem">
    <w:name w:val="MiniTOCItem"/>
    <w:basedOn w:val="ListBullet"/>
    <w:rsid w:val="00860ADE"/>
    <w:pPr>
      <w:numPr>
        <w:numId w:val="0"/>
      </w:numPr>
      <w:tabs>
        <w:tab w:val="right" w:leader="dot" w:pos="6521"/>
      </w:tabs>
      <w:spacing w:before="0" w:after="0"/>
    </w:pPr>
  </w:style>
  <w:style w:type="paragraph" w:customStyle="1" w:styleId="TOFTitle">
    <w:name w:val="TOFTitle"/>
    <w:basedOn w:val="TOCTitle"/>
    <w:rsid w:val="00860ADE"/>
  </w:style>
  <w:style w:type="paragraph" w:styleId="TableofFigures">
    <w:name w:val="table of figures"/>
    <w:basedOn w:val="Normal"/>
    <w:next w:val="Normal"/>
    <w:semiHidden/>
    <w:rsid w:val="00860ADE"/>
    <w:pPr>
      <w:tabs>
        <w:tab w:val="right" w:leader="dot" w:pos="9072"/>
      </w:tabs>
      <w:ind w:left="970" w:hanging="403"/>
    </w:pPr>
    <w:rPr>
      <w:rFonts w:ascii="Times New Roman" w:hAnsi="Times New Roman"/>
      <w:b/>
    </w:rPr>
  </w:style>
  <w:style w:type="paragraph" w:styleId="ListNumber">
    <w:name w:val="List Number"/>
    <w:basedOn w:val="List"/>
    <w:rsid w:val="00860ADE"/>
    <w:pPr>
      <w:numPr>
        <w:numId w:val="15"/>
      </w:numPr>
      <w:tabs>
        <w:tab w:val="clear" w:pos="340"/>
      </w:tabs>
    </w:pPr>
  </w:style>
  <w:style w:type="character" w:customStyle="1" w:styleId="WingdingSymbols">
    <w:name w:val="Wingding Symbols"/>
    <w:rsid w:val="00860ADE"/>
    <w:rPr>
      <w:rFonts w:ascii="Wingdings" w:hAnsi="Wingdings"/>
    </w:rPr>
  </w:style>
  <w:style w:type="paragraph" w:customStyle="1" w:styleId="TableHeading">
    <w:name w:val="Table Heading"/>
    <w:basedOn w:val="HeadingBase"/>
    <w:rsid w:val="00860ADE"/>
    <w:pPr>
      <w:keepLines/>
      <w:pBdr>
        <w:bottom w:val="single" w:sz="6" w:space="1" w:color="918585"/>
      </w:pBdr>
      <w:spacing w:before="240"/>
    </w:pPr>
  </w:style>
  <w:style w:type="character" w:customStyle="1" w:styleId="HotSpot">
    <w:name w:val="HotSpot"/>
    <w:rsid w:val="00860ADE"/>
    <w:rPr>
      <w:color w:val="0033CC"/>
      <w:u w:val="none"/>
    </w:rPr>
  </w:style>
  <w:style w:type="paragraph" w:customStyle="1" w:styleId="BodyTextRight">
    <w:name w:val="Body Text Right"/>
    <w:basedOn w:val="BodyText"/>
    <w:rsid w:val="00860ADE"/>
    <w:pPr>
      <w:spacing w:before="0" w:after="0"/>
      <w:jc w:val="right"/>
    </w:pPr>
  </w:style>
  <w:style w:type="paragraph" w:styleId="Index3">
    <w:name w:val="index 3"/>
    <w:basedOn w:val="ListNumber2"/>
    <w:next w:val="Normal"/>
    <w:semiHidden/>
    <w:rsid w:val="00860ADE"/>
    <w:pPr>
      <w:numPr>
        <w:numId w:val="0"/>
      </w:numPr>
      <w:tabs>
        <w:tab w:val="right" w:leader="dot" w:pos="4176"/>
      </w:tabs>
    </w:pPr>
  </w:style>
  <w:style w:type="paragraph" w:styleId="ListNumber2">
    <w:name w:val="List Number 2"/>
    <w:basedOn w:val="List2"/>
    <w:rsid w:val="00860ADE"/>
    <w:pPr>
      <w:numPr>
        <w:numId w:val="10"/>
      </w:numPr>
      <w:tabs>
        <w:tab w:val="clear" w:pos="1060"/>
      </w:tabs>
    </w:pPr>
  </w:style>
  <w:style w:type="paragraph" w:customStyle="1" w:styleId="MarginNote">
    <w:name w:val="Margin Note"/>
    <w:basedOn w:val="BodyText"/>
    <w:rsid w:val="00860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A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ADE"/>
    <w:rPr>
      <w:sz w:val="32"/>
    </w:rPr>
  </w:style>
  <w:style w:type="paragraph" w:customStyle="1" w:styleId="HeadingProcedure">
    <w:name w:val="Heading Procedure"/>
    <w:basedOn w:val="HeadingBase"/>
    <w:next w:val="Normal"/>
    <w:rsid w:val="00860ADE"/>
    <w:pPr>
      <w:tabs>
        <w:tab w:val="left" w:pos="0"/>
      </w:tabs>
      <w:spacing w:before="120" w:after="60"/>
    </w:pPr>
    <w:rPr>
      <w:i/>
      <w:color w:val="918585"/>
      <w:sz w:val="22"/>
    </w:rPr>
  </w:style>
  <w:style w:type="paragraph" w:customStyle="1" w:styleId="TableBodyText">
    <w:name w:val="Table Body Text"/>
    <w:basedOn w:val="BodyText"/>
    <w:rsid w:val="00860ADE"/>
    <w:pPr>
      <w:spacing w:before="60" w:after="60"/>
    </w:pPr>
  </w:style>
  <w:style w:type="paragraph" w:styleId="ListContinue">
    <w:name w:val="List Continue"/>
    <w:basedOn w:val="List"/>
    <w:rsid w:val="00860ADE"/>
    <w:pPr>
      <w:ind w:firstLine="0"/>
    </w:pPr>
  </w:style>
  <w:style w:type="paragraph" w:customStyle="1" w:styleId="ListNote">
    <w:name w:val="List Note"/>
    <w:basedOn w:val="List"/>
    <w:rsid w:val="00860ADE"/>
    <w:pPr>
      <w:pBdr>
        <w:top w:val="single" w:sz="6" w:space="2" w:color="918585"/>
        <w:bottom w:val="single" w:sz="6" w:space="2" w:color="918585"/>
      </w:pBdr>
      <w:tabs>
        <w:tab w:val="left" w:pos="1021"/>
      </w:tabs>
      <w:ind w:firstLine="0"/>
    </w:pPr>
  </w:style>
  <w:style w:type="paragraph" w:customStyle="1" w:styleId="Warning">
    <w:name w:val="Warning"/>
    <w:basedOn w:val="BodyText"/>
    <w:rsid w:val="00860ADE"/>
    <w:pPr>
      <w:shd w:val="clear" w:color="auto" w:fill="D9D9D9"/>
      <w:tabs>
        <w:tab w:val="left" w:pos="992"/>
      </w:tabs>
      <w:ind w:left="119" w:right="119"/>
    </w:pPr>
    <w:rPr>
      <w:sz w:val="20"/>
    </w:rPr>
  </w:style>
  <w:style w:type="paragraph" w:customStyle="1" w:styleId="MarginIcons">
    <w:name w:val="Margin Icons"/>
    <w:basedOn w:val="BodyText"/>
    <w:rsid w:val="00860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ADE"/>
    <w:rPr>
      <w:rFonts w:ascii="Courier New" w:hAnsi="Courier New"/>
    </w:rPr>
  </w:style>
  <w:style w:type="paragraph" w:customStyle="1" w:styleId="NoteBullet">
    <w:name w:val="Note Bullet"/>
    <w:basedOn w:val="Note"/>
    <w:rsid w:val="00860ADE"/>
    <w:pPr>
      <w:tabs>
        <w:tab w:val="clear" w:pos="680"/>
      </w:tabs>
      <w:spacing w:before="60" w:after="60"/>
    </w:pPr>
  </w:style>
  <w:style w:type="paragraph" w:customStyle="1" w:styleId="SubHeading2">
    <w:name w:val="SubHeading2"/>
    <w:basedOn w:val="HeadingBase"/>
    <w:rsid w:val="00860ADE"/>
    <w:pPr>
      <w:spacing w:before="240" w:after="60"/>
    </w:pPr>
    <w:rPr>
      <w:sz w:val="20"/>
    </w:rPr>
  </w:style>
  <w:style w:type="paragraph" w:customStyle="1" w:styleId="SubHeading1">
    <w:name w:val="SubHeading1"/>
    <w:basedOn w:val="HeadingBase"/>
    <w:rsid w:val="00860ADE"/>
    <w:pPr>
      <w:spacing w:before="240" w:after="60"/>
    </w:pPr>
    <w:rPr>
      <w:color w:val="918585"/>
      <w:sz w:val="22"/>
    </w:rPr>
  </w:style>
  <w:style w:type="paragraph" w:customStyle="1" w:styleId="SideHeading">
    <w:name w:val="Side Heading"/>
    <w:basedOn w:val="HeadingBase"/>
    <w:rsid w:val="00860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ADE"/>
    <w:pPr>
      <w:tabs>
        <w:tab w:val="num" w:pos="360"/>
      </w:tabs>
    </w:pPr>
  </w:style>
  <w:style w:type="paragraph" w:styleId="PlainText">
    <w:name w:val="Plain Text"/>
    <w:basedOn w:val="Normal"/>
    <w:link w:val="PlainTextChar"/>
    <w:rsid w:val="00860ADE"/>
    <w:rPr>
      <w:sz w:val="20"/>
    </w:rPr>
  </w:style>
  <w:style w:type="character" w:customStyle="1" w:styleId="PlainTextChar">
    <w:name w:val="Plain Text Char"/>
    <w:basedOn w:val="DefaultParagraphFont"/>
    <w:link w:val="PlainText"/>
    <w:rsid w:val="00860ADE"/>
    <w:rPr>
      <w:rFonts w:ascii="Courier New" w:eastAsia="Times New Roman" w:hAnsi="Courier New" w:cs="Times New Roman"/>
      <w:sz w:val="20"/>
      <w:szCs w:val="20"/>
      <w:lang w:eastAsia="en-US"/>
    </w:rPr>
  </w:style>
  <w:style w:type="character" w:customStyle="1" w:styleId="MenuOption">
    <w:name w:val="Menu Option"/>
    <w:basedOn w:val="DefaultParagraphFont"/>
    <w:rsid w:val="00860ADE"/>
    <w:rPr>
      <w:b/>
      <w:smallCaps/>
    </w:rPr>
  </w:style>
  <w:style w:type="paragraph" w:customStyle="1" w:styleId="TableListNumber">
    <w:name w:val="Table List Number"/>
    <w:basedOn w:val="ListNumber"/>
    <w:rsid w:val="00860ADE"/>
    <w:pPr>
      <w:numPr>
        <w:numId w:val="0"/>
      </w:numPr>
    </w:pPr>
  </w:style>
  <w:style w:type="paragraph" w:styleId="TOC4">
    <w:name w:val="toc 4"/>
    <w:basedOn w:val="TOCBase"/>
    <w:next w:val="Normal"/>
    <w:semiHidden/>
    <w:rsid w:val="00860ADE"/>
    <w:pPr>
      <w:tabs>
        <w:tab w:val="right" w:leader="dot" w:pos="9071"/>
      </w:tabs>
      <w:ind w:left="1701"/>
    </w:pPr>
  </w:style>
  <w:style w:type="paragraph" w:customStyle="1" w:styleId="ListAlpha">
    <w:name w:val="List Alpha"/>
    <w:basedOn w:val="List"/>
    <w:rsid w:val="00860ADE"/>
    <w:pPr>
      <w:numPr>
        <w:numId w:val="9"/>
      </w:numPr>
    </w:pPr>
  </w:style>
  <w:style w:type="paragraph" w:customStyle="1" w:styleId="ListAlpha2">
    <w:name w:val="List Alpha 2"/>
    <w:basedOn w:val="List2"/>
    <w:rsid w:val="00860ADE"/>
    <w:pPr>
      <w:numPr>
        <w:numId w:val="8"/>
      </w:numPr>
    </w:pPr>
  </w:style>
  <w:style w:type="paragraph" w:styleId="List2">
    <w:name w:val="List 2"/>
    <w:basedOn w:val="BodyText"/>
    <w:rsid w:val="00860ADE"/>
    <w:pPr>
      <w:tabs>
        <w:tab w:val="left" w:pos="680"/>
      </w:tabs>
      <w:spacing w:before="60" w:after="60"/>
      <w:ind w:left="680" w:hanging="340"/>
    </w:pPr>
  </w:style>
  <w:style w:type="paragraph" w:styleId="List3">
    <w:name w:val="List 3"/>
    <w:basedOn w:val="BodyText"/>
    <w:rsid w:val="00860ADE"/>
    <w:pPr>
      <w:tabs>
        <w:tab w:val="left" w:pos="1021"/>
      </w:tabs>
      <w:spacing w:before="60" w:after="60"/>
      <w:ind w:left="1020" w:hanging="340"/>
    </w:pPr>
  </w:style>
  <w:style w:type="paragraph" w:styleId="List4">
    <w:name w:val="List 4"/>
    <w:basedOn w:val="BodyText"/>
    <w:rsid w:val="00860ADE"/>
    <w:pPr>
      <w:tabs>
        <w:tab w:val="left" w:pos="1361"/>
      </w:tabs>
      <w:spacing w:before="60" w:after="60"/>
      <w:ind w:left="1361" w:hanging="340"/>
    </w:pPr>
  </w:style>
  <w:style w:type="paragraph" w:styleId="List5">
    <w:name w:val="List 5"/>
    <w:basedOn w:val="BodyText"/>
    <w:rsid w:val="00860ADE"/>
    <w:pPr>
      <w:tabs>
        <w:tab w:val="left" w:pos="1701"/>
      </w:tabs>
      <w:spacing w:before="60" w:after="60"/>
      <w:ind w:left="1701" w:hanging="340"/>
    </w:pPr>
  </w:style>
  <w:style w:type="paragraph" w:styleId="ListBullet3">
    <w:name w:val="List Bullet 3"/>
    <w:basedOn w:val="List3"/>
    <w:rsid w:val="00860ADE"/>
    <w:pPr>
      <w:numPr>
        <w:numId w:val="14"/>
      </w:numPr>
      <w:tabs>
        <w:tab w:val="clear" w:pos="1021"/>
      </w:tabs>
      <w:ind w:left="1037" w:hanging="357"/>
    </w:pPr>
  </w:style>
  <w:style w:type="paragraph" w:styleId="ListBullet4">
    <w:name w:val="List Bullet 4"/>
    <w:basedOn w:val="List4"/>
    <w:rsid w:val="00860ADE"/>
    <w:pPr>
      <w:numPr>
        <w:numId w:val="3"/>
      </w:numPr>
      <w:tabs>
        <w:tab w:val="clear" w:pos="1361"/>
      </w:tabs>
    </w:pPr>
  </w:style>
  <w:style w:type="paragraph" w:styleId="ListBullet5">
    <w:name w:val="List Bullet 5"/>
    <w:basedOn w:val="List5"/>
    <w:rsid w:val="00860ADE"/>
    <w:pPr>
      <w:numPr>
        <w:numId w:val="4"/>
      </w:numPr>
    </w:pPr>
  </w:style>
  <w:style w:type="paragraph" w:styleId="ListContinue2">
    <w:name w:val="List Continue 2"/>
    <w:basedOn w:val="List2"/>
    <w:rsid w:val="00860ADE"/>
    <w:pPr>
      <w:ind w:firstLine="0"/>
    </w:pPr>
  </w:style>
  <w:style w:type="paragraph" w:styleId="ListContinue3">
    <w:name w:val="List Continue 3"/>
    <w:basedOn w:val="List3"/>
    <w:rsid w:val="00860ADE"/>
    <w:pPr>
      <w:ind w:left="1021" w:firstLine="0"/>
    </w:pPr>
  </w:style>
  <w:style w:type="paragraph" w:styleId="ListContinue4">
    <w:name w:val="List Continue 4"/>
    <w:basedOn w:val="List4"/>
    <w:rsid w:val="00860ADE"/>
    <w:pPr>
      <w:ind w:firstLine="0"/>
    </w:pPr>
  </w:style>
  <w:style w:type="paragraph" w:styleId="ListContinue5">
    <w:name w:val="List Continue 5"/>
    <w:basedOn w:val="List5"/>
    <w:rsid w:val="00860ADE"/>
    <w:pPr>
      <w:ind w:firstLine="0"/>
    </w:pPr>
  </w:style>
  <w:style w:type="paragraph" w:styleId="ListNumber3">
    <w:name w:val="List Number 3"/>
    <w:basedOn w:val="List3"/>
    <w:rsid w:val="00860ADE"/>
    <w:pPr>
      <w:numPr>
        <w:numId w:val="5"/>
      </w:numPr>
    </w:pPr>
  </w:style>
  <w:style w:type="paragraph" w:styleId="ListNumber4">
    <w:name w:val="List Number 4"/>
    <w:basedOn w:val="List4"/>
    <w:rsid w:val="00860ADE"/>
    <w:pPr>
      <w:numPr>
        <w:numId w:val="6"/>
      </w:numPr>
    </w:pPr>
  </w:style>
  <w:style w:type="paragraph" w:styleId="ListNumber5">
    <w:name w:val="List Number 5"/>
    <w:basedOn w:val="List5"/>
    <w:rsid w:val="00860ADE"/>
    <w:pPr>
      <w:numPr>
        <w:numId w:val="7"/>
      </w:numPr>
    </w:pPr>
  </w:style>
  <w:style w:type="paragraph" w:styleId="BlockText">
    <w:name w:val="Block Text"/>
    <w:basedOn w:val="Normal"/>
    <w:rsid w:val="00860ADE"/>
    <w:pPr>
      <w:spacing w:after="120"/>
      <w:ind w:left="1440" w:right="1440"/>
    </w:pPr>
  </w:style>
  <w:style w:type="character" w:customStyle="1" w:styleId="Subscript">
    <w:name w:val="Subscript"/>
    <w:basedOn w:val="DefaultParagraphFont"/>
    <w:rsid w:val="00860ADE"/>
    <w:rPr>
      <w:sz w:val="16"/>
      <w:vertAlign w:val="subscript"/>
    </w:rPr>
  </w:style>
  <w:style w:type="character" w:customStyle="1" w:styleId="Superscript">
    <w:name w:val="Superscript"/>
    <w:basedOn w:val="DefaultParagraphFont"/>
    <w:rsid w:val="00860ADE"/>
    <w:rPr>
      <w:sz w:val="16"/>
      <w:vertAlign w:val="superscript"/>
    </w:rPr>
  </w:style>
  <w:style w:type="character" w:customStyle="1" w:styleId="Symbols">
    <w:name w:val="Symbols"/>
    <w:basedOn w:val="DefaultParagraphFont"/>
    <w:rsid w:val="00860ADE"/>
    <w:rPr>
      <w:rFonts w:ascii="Symbol" w:hAnsi="Symbol"/>
    </w:rPr>
  </w:style>
  <w:style w:type="character" w:customStyle="1" w:styleId="MenuOptions">
    <w:name w:val="Menu Options"/>
    <w:basedOn w:val="DefaultParagraphFont"/>
    <w:rsid w:val="00860ADE"/>
    <w:rPr>
      <w:rFonts w:ascii="Arial Narrow" w:hAnsi="Arial Narrow"/>
      <w:smallCaps/>
    </w:rPr>
  </w:style>
  <w:style w:type="character" w:customStyle="1" w:styleId="Buttons">
    <w:name w:val="Buttons"/>
    <w:basedOn w:val="DefaultParagraphFont"/>
    <w:rsid w:val="00860ADE"/>
    <w:rPr>
      <w:b/>
    </w:rPr>
  </w:style>
  <w:style w:type="character" w:customStyle="1" w:styleId="Underlined">
    <w:name w:val="Underlined"/>
    <w:basedOn w:val="DefaultParagraphFont"/>
    <w:rsid w:val="00860ADE"/>
    <w:rPr>
      <w:u w:val="single"/>
    </w:rPr>
  </w:style>
  <w:style w:type="paragraph" w:customStyle="1" w:styleId="TableBodyTextRight">
    <w:name w:val="Table Body Text Right"/>
    <w:basedOn w:val="TableBodyText"/>
    <w:rsid w:val="00860ADE"/>
    <w:pPr>
      <w:widowControl w:val="0"/>
      <w:autoSpaceDE w:val="0"/>
      <w:autoSpaceDN w:val="0"/>
      <w:adjustRightInd w:val="0"/>
      <w:jc w:val="right"/>
    </w:pPr>
    <w:rPr>
      <w:rFonts w:cs="Arial"/>
      <w:szCs w:val="18"/>
    </w:rPr>
  </w:style>
  <w:style w:type="paragraph" w:customStyle="1" w:styleId="CopyrightText">
    <w:name w:val="Copyright Text"/>
    <w:basedOn w:val="BodyText"/>
    <w:rsid w:val="00860ADE"/>
    <w:rPr>
      <w:sz w:val="18"/>
    </w:rPr>
  </w:style>
  <w:style w:type="paragraph" w:customStyle="1" w:styleId="BodySmallRight">
    <w:name w:val="Body Small Right"/>
    <w:basedOn w:val="BodyTextRight"/>
    <w:rsid w:val="00860ADE"/>
    <w:rPr>
      <w:sz w:val="18"/>
      <w:szCs w:val="18"/>
    </w:rPr>
  </w:style>
  <w:style w:type="paragraph" w:customStyle="1" w:styleId="MarginEdition">
    <w:name w:val="Margin Edition"/>
    <w:basedOn w:val="MarginNote"/>
    <w:rsid w:val="00860ADE"/>
    <w:pPr>
      <w:spacing w:before="0" w:after="0"/>
    </w:pPr>
    <w:rPr>
      <w:rFonts w:ascii="Times New Roman" w:hAnsi="Times New Roman"/>
      <w:color w:val="999999"/>
    </w:rPr>
  </w:style>
  <w:style w:type="paragraph" w:customStyle="1" w:styleId="Spacer">
    <w:name w:val="Spacer"/>
    <w:basedOn w:val="Normal"/>
    <w:rsid w:val="00860ADE"/>
    <w:rPr>
      <w:sz w:val="2"/>
      <w:szCs w:val="2"/>
    </w:rPr>
  </w:style>
  <w:style w:type="character" w:customStyle="1" w:styleId="Small">
    <w:name w:val="Small"/>
    <w:basedOn w:val="DefaultParagraphFont"/>
    <w:rsid w:val="00860ADE"/>
    <w:rPr>
      <w:sz w:val="16"/>
    </w:rPr>
  </w:style>
  <w:style w:type="paragraph" w:customStyle="1" w:styleId="WideTable">
    <w:name w:val="Wide Table"/>
    <w:basedOn w:val="Normal"/>
    <w:rsid w:val="00860ADE"/>
    <w:pPr>
      <w:ind w:left="-1418"/>
    </w:pPr>
    <w:rPr>
      <w:sz w:val="2"/>
      <w:szCs w:val="2"/>
    </w:rPr>
  </w:style>
  <w:style w:type="character" w:styleId="PageNumber">
    <w:name w:val="page number"/>
    <w:basedOn w:val="DefaultParagraphFont"/>
    <w:rsid w:val="00860ADE"/>
  </w:style>
  <w:style w:type="paragraph" w:styleId="Quote">
    <w:name w:val="Quote"/>
    <w:basedOn w:val="Heading1"/>
    <w:link w:val="QuoteChar"/>
    <w:qFormat/>
    <w:rsid w:val="00860ADE"/>
    <w:rPr>
      <w:b w:val="0"/>
      <w:sz w:val="72"/>
      <w:szCs w:val="72"/>
      <w:lang w:val="en-NZ"/>
    </w:rPr>
  </w:style>
  <w:style w:type="character" w:customStyle="1" w:styleId="QuoteChar">
    <w:name w:val="Quote Char"/>
    <w:basedOn w:val="DefaultParagraphFont"/>
    <w:link w:val="Quote"/>
    <w:rsid w:val="00860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ADE"/>
    <w:pPr>
      <w:pageBreakBefore/>
    </w:pPr>
  </w:style>
  <w:style w:type="paragraph" w:customStyle="1" w:styleId="Border">
    <w:name w:val="Border"/>
    <w:basedOn w:val="Normal"/>
    <w:qFormat/>
    <w:rsid w:val="00860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ADE"/>
    <w:rPr>
      <w:b/>
      <w:bCs/>
      <w:i/>
      <w:iCs/>
      <w:color w:val="auto"/>
    </w:rPr>
  </w:style>
  <w:style w:type="paragraph" w:styleId="IntenseQuote">
    <w:name w:val="Intense Quote"/>
    <w:basedOn w:val="Normal"/>
    <w:next w:val="Normal"/>
    <w:link w:val="IntenseQuoteChar"/>
    <w:uiPriority w:val="30"/>
    <w:qFormat/>
    <w:rsid w:val="00860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A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ADE"/>
    <w:rPr>
      <w:smallCaps/>
      <w:color w:val="auto"/>
      <w:u w:val="single"/>
    </w:rPr>
  </w:style>
  <w:style w:type="character" w:styleId="IntenseReference">
    <w:name w:val="Intense Reference"/>
    <w:basedOn w:val="DefaultParagraphFont"/>
    <w:uiPriority w:val="32"/>
    <w:qFormat/>
    <w:rsid w:val="00860ADE"/>
    <w:rPr>
      <w:b/>
      <w:bCs/>
      <w:smallCaps/>
      <w:color w:val="auto"/>
      <w:spacing w:val="5"/>
      <w:u w:val="single"/>
    </w:rPr>
  </w:style>
  <w:style w:type="paragraph" w:customStyle="1" w:styleId="2ColumnHeading">
    <w:name w:val="2Column Heading"/>
    <w:basedOn w:val="BodyText"/>
    <w:qFormat/>
    <w:rsid w:val="00860ADE"/>
    <w:pPr>
      <w:spacing w:after="60"/>
      <w:ind w:left="-2268"/>
    </w:pPr>
    <w:rPr>
      <w:b/>
    </w:rPr>
  </w:style>
  <w:style w:type="paragraph" w:customStyle="1" w:styleId="Heading1TOC">
    <w:name w:val="Heading1 TOC"/>
    <w:basedOn w:val="Normal"/>
    <w:qFormat/>
    <w:rsid w:val="00860ADE"/>
    <w:pPr>
      <w:spacing w:before="240" w:after="120"/>
    </w:pPr>
    <w:rPr>
      <w:rFonts w:ascii="Times New Roman" w:hAnsi="Times New Roman"/>
      <w:b/>
      <w:sz w:val="32"/>
    </w:rPr>
  </w:style>
  <w:style w:type="paragraph" w:customStyle="1" w:styleId="Heading2TOC">
    <w:name w:val="Heading2 TOC"/>
    <w:basedOn w:val="Normal"/>
    <w:qFormat/>
    <w:rsid w:val="00860ADE"/>
    <w:pPr>
      <w:spacing w:before="240" w:after="60"/>
    </w:pPr>
    <w:rPr>
      <w:rFonts w:ascii="Times New Roman" w:hAnsi="Times New Roman"/>
      <w:b/>
      <w:sz w:val="28"/>
    </w:rPr>
  </w:style>
  <w:style w:type="character" w:customStyle="1" w:styleId="Underline">
    <w:name w:val="Underline"/>
    <w:basedOn w:val="DefaultParagraphFont"/>
    <w:qFormat/>
    <w:rsid w:val="00860ADE"/>
    <w:rPr>
      <w:u w:val="single"/>
    </w:rPr>
  </w:style>
  <w:style w:type="character" w:customStyle="1" w:styleId="BoldandItalics">
    <w:name w:val="Bold and Italics"/>
    <w:qFormat/>
    <w:rsid w:val="00860ADE"/>
    <w:rPr>
      <w:b/>
      <w:i/>
      <w:u w:val="none"/>
    </w:rPr>
  </w:style>
  <w:style w:type="paragraph" w:styleId="BalloonText">
    <w:name w:val="Balloon Text"/>
    <w:basedOn w:val="Normal"/>
    <w:link w:val="BalloonTextChar"/>
    <w:rsid w:val="00860ADE"/>
    <w:rPr>
      <w:rFonts w:ascii="Tahoma" w:hAnsi="Tahoma" w:cs="Tahoma"/>
      <w:sz w:val="16"/>
      <w:szCs w:val="16"/>
    </w:rPr>
  </w:style>
  <w:style w:type="character" w:customStyle="1" w:styleId="BalloonTextChar">
    <w:name w:val="Balloon Text Char"/>
    <w:basedOn w:val="DefaultParagraphFont"/>
    <w:link w:val="BalloonText"/>
    <w:rsid w:val="00860A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A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0A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ADE"/>
    <w:rPr>
      <w:b/>
      <w:color w:val="660033"/>
      <w:spacing w:val="0"/>
    </w:rPr>
  </w:style>
  <w:style w:type="paragraph" w:customStyle="1" w:styleId="Nameditemlist">
    <w:name w:val="Named item list"/>
    <w:basedOn w:val="BodyText"/>
    <w:qFormat/>
    <w:rsid w:val="00860ADE"/>
    <w:pPr>
      <w:tabs>
        <w:tab w:val="left" w:pos="2835"/>
      </w:tabs>
      <w:ind w:left="2835" w:hanging="2835"/>
    </w:pPr>
  </w:style>
  <w:style w:type="paragraph" w:customStyle="1" w:styleId="BodyTextnopadding">
    <w:name w:val="Body Text no padding"/>
    <w:basedOn w:val="BodyText"/>
    <w:qFormat/>
    <w:rsid w:val="00860ADE"/>
    <w:pPr>
      <w:spacing w:before="0" w:after="0"/>
    </w:pPr>
  </w:style>
  <w:style w:type="character" w:styleId="Hyperlink">
    <w:name w:val="Hyperlink"/>
    <w:basedOn w:val="DefaultParagraphFont"/>
    <w:uiPriority w:val="99"/>
    <w:unhideWhenUsed/>
    <w:rsid w:val="00646A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575</Words>
  <Characters>3794</Characters>
  <Application>Microsoft Office Word</Application>
  <DocSecurity>0</DocSecurity>
  <Lines>88</Lines>
  <Paragraphs>64</Paragraphs>
  <ScaleCrop>false</ScaleCrop>
  <Company>Author-it Software Corporation Ltd.</Company>
  <LinksUpToDate>false</LinksUpToDate>
  <CharactersWithSpaces>4305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FBPOPR2094 Clean equipment in place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2025-02-11T05:57:00Z</dcterms:created>
  <dcterms:modified xsi:type="dcterms:W3CDTF">2025-02-11T05:57:00Z</dcterms:modified>
</cp:coreProperties>
</file>