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A78" w:rsidP="003E3A78">
      <w:pPr>
        <w:pStyle w:val="Title"/>
      </w:pPr>
      <w:r>
        <w:fldChar w:fldCharType="begin"/>
      </w:r>
      <w:r>
        <w:instrText xml:space="preserve"> TITLE   \* MERGEFORMAT </w:instrText>
      </w:r>
      <w:r>
        <w:fldChar w:fldCharType="separate"/>
      </w:r>
      <w:r>
        <w:t>Assessment Requirements for FBPOPR2070 Apply quality systems and procedures</w:t>
      </w:r>
      <w:r>
        <w:fldChar w:fldCharType="end"/>
      </w:r>
    </w:p>
    <w:p w:rsidR="003E3A78" w:rsidP="003E3A78">
      <w:pPr>
        <w:pStyle w:val="Version"/>
        <w:sectPr w:rsidSect="00AF5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F53" w:rsidP="00AF5F53">
      <w:pPr>
        <w:pStyle w:val="SuperHeading"/>
      </w:pPr>
      <w:r w:rsidRPr="00AF5F53">
        <w:t>Assessment Requirements for FBPOPR2070 Apply quality systems and procedures</w:t>
      </w:r>
    </w:p>
    <w:p w:rsidR="00000000" w:rsidRPr="00AF5F53" w:rsidP="00AF5F53">
      <w:pPr>
        <w:pStyle w:val="Heading1"/>
      </w:pPr>
      <w:bookmarkStart w:id="1" w:name="O_1184056"/>
      <w:bookmarkEnd w:id="1"/>
      <w:r w:rsidRPr="00AF5F53">
        <w:t>Modification History</w:t>
      </w:r>
    </w:p>
    <w:tbl>
      <w:tblPr>
        <w:tblW w:w="9520" w:type="dxa"/>
        <w:tblLayout w:type="fixed"/>
        <w:tblCellMar>
          <w:left w:w="62" w:type="dxa"/>
          <w:right w:w="62" w:type="dxa"/>
        </w:tblCellMar>
        <w:tblLook w:val="0000"/>
      </w:tblPr>
      <w:tblGrid>
        <w:gridCol w:w="2581"/>
        <w:gridCol w:w="6939"/>
      </w:tblGrid>
      <w:tr w:rsidTr="00AF5F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53">
            <w:pPr>
              <w:pStyle w:val="BodyTextBold"/>
              <w:rPr>
                <w:lang w:val="en-NZ"/>
              </w:rPr>
            </w:pPr>
            <w:r w:rsidRPr="00AF5F5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53">
            <w:pPr>
              <w:pStyle w:val="BodyTextBold"/>
              <w:rPr>
                <w:lang w:val="en-NZ"/>
              </w:rPr>
            </w:pPr>
            <w:r w:rsidRPr="00AF5F53">
              <w:t>Comments</w:t>
            </w:r>
          </w:p>
        </w:tc>
      </w:tr>
      <w:tr w:rsidTr="00AF5F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53">
            <w:pPr>
              <w:pStyle w:val="BodyText"/>
              <w:rPr>
                <w:lang w:val="en-NZ"/>
              </w:rPr>
            </w:pPr>
            <w:r w:rsidRPr="00AF5F5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53">
            <w:pPr>
              <w:pStyle w:val="BodyText"/>
              <w:rPr>
                <w:lang w:val="en-NZ"/>
              </w:rPr>
            </w:pPr>
            <w:r w:rsidRPr="00AF5F53">
              <w:t>This version released with FBP Food, Beverage and Pharmaceutical Training Package Version 6.0.</w:t>
            </w:r>
          </w:p>
        </w:tc>
      </w:tr>
      <w:tr w:rsidTr="00AF5F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53">
            <w:pPr>
              <w:pStyle w:val="BodyText"/>
              <w:rPr>
                <w:lang w:val="en-NZ"/>
              </w:rPr>
            </w:pPr>
            <w:r w:rsidRPr="00AF5F5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53" w:rsidP="00AF5F53">
            <w:pPr>
              <w:pStyle w:val="BodyText"/>
            </w:pPr>
            <w:r w:rsidRPr="00AF5F53">
              <w:t>This version released with FBP Food, Beverage and Pharmaceutical Training Package Version 1.0.</w:t>
            </w:r>
          </w:p>
        </w:tc>
      </w:tr>
    </w:tbl>
    <w:p w:rsidR="00000000" w:rsidRPr="00AF5F53" w:rsidP="00AF5F53">
      <w:pPr>
        <w:pStyle w:val="BodyText"/>
      </w:pPr>
    </w:p>
    <w:p w:rsidR="00000000" w:rsidRPr="00AF5F53" w:rsidP="00AF5F53">
      <w:pPr>
        <w:pStyle w:val="AllowPageBreak"/>
      </w:pPr>
    </w:p>
    <w:p w:rsidR="00000000" w:rsidRPr="00AF5F53" w:rsidP="00AF5F53">
      <w:pPr>
        <w:pStyle w:val="Heading1"/>
      </w:pPr>
      <w:bookmarkStart w:id="2" w:name="O_1184055"/>
      <w:bookmarkEnd w:id="2"/>
      <w:r w:rsidRPr="00AF5F53">
        <w:t>Performance Evidence</w:t>
      </w:r>
    </w:p>
    <w:p w:rsidR="00000000" w:rsidRPr="00AF5F53" w:rsidP="003E3A78">
      <w:pPr>
        <w:pStyle w:val="BodyText"/>
      </w:pPr>
      <w:r w:rsidRPr="00AF5F53">
        <w:t>An individual demonstrating competency must satisfy all of the elements and performance criteria in this unit.</w:t>
      </w:r>
    </w:p>
    <w:p w:rsidR="00000000" w:rsidRPr="00AF5F53" w:rsidP="003E3A78">
      <w:pPr>
        <w:pStyle w:val="BodyText"/>
      </w:pPr>
      <w:r w:rsidRPr="00AF5F53">
        <w:t>There mu</w:t>
      </w:r>
      <w:r w:rsidRPr="00AF5F53">
        <w:t>st be evidence that the individual has applied quality systems and procedures on at least two separate occasions, including:</w:t>
      </w:r>
    </w:p>
    <w:p w:rsidR="00000000" w:rsidRPr="00AF5F53" w:rsidP="00AF5F53">
      <w:pPr>
        <w:pStyle w:val="ListBullet"/>
      </w:pPr>
      <w:r w:rsidRPr="00AF5F53">
        <w:t>identifying control points or inspection points for own work, and related methods used to monitor quality</w:t>
      </w:r>
    </w:p>
    <w:p w:rsidR="00000000" w:rsidRPr="00AF5F53" w:rsidP="00AF5F53">
      <w:pPr>
        <w:pStyle w:val="ListBullet"/>
      </w:pPr>
      <w:r w:rsidRPr="00AF5F53">
        <w:t>maintaining quality of own work, including relevant checks and inspections where required in order to monitor control points and check and inspect equipment, materials, product, packaging consumables, processing conditions and service standards relevant to</w:t>
      </w:r>
      <w:r w:rsidRPr="00AF5F53">
        <w:t xml:space="preserve"> own work</w:t>
      </w:r>
    </w:p>
    <w:p w:rsidR="00000000" w:rsidRPr="00AF5F53" w:rsidP="00AF5F53">
      <w:pPr>
        <w:pStyle w:val="ListBullet"/>
      </w:pPr>
      <w:r w:rsidRPr="00AF5F53">
        <w:t>determining when and how to make adjustments to maintain output within specified parameters</w:t>
      </w:r>
    </w:p>
    <w:p w:rsidR="00000000" w:rsidRPr="00AF5F53" w:rsidP="00AF5F53">
      <w:pPr>
        <w:pStyle w:val="ListBullet"/>
      </w:pPr>
      <w:r w:rsidRPr="00AF5F53">
        <w:t>identifying and responding to out-of-specification or unacceptable inputs and/or outputs</w:t>
      </w:r>
    </w:p>
    <w:p w:rsidR="00000000" w:rsidRPr="00AF5F53" w:rsidP="00AF5F53">
      <w:pPr>
        <w:pStyle w:val="ListBullet"/>
      </w:pPr>
      <w:r w:rsidRPr="00AF5F53">
        <w:t>recording quality data in required format.</w:t>
      </w:r>
    </w:p>
    <w:p w:rsidR="00000000" w:rsidRPr="00AF5F53" w:rsidP="00AF5F53">
      <w:pPr>
        <w:pStyle w:val="AllowPageBreak"/>
      </w:pPr>
    </w:p>
    <w:p w:rsidR="00000000" w:rsidRPr="00AF5F53" w:rsidP="00AF5F53">
      <w:pPr>
        <w:pStyle w:val="Heading1"/>
      </w:pPr>
      <w:bookmarkStart w:id="3" w:name="O_1184054"/>
      <w:bookmarkEnd w:id="3"/>
      <w:r w:rsidRPr="00AF5F53">
        <w:t>Kno</w:t>
      </w:r>
      <w:r w:rsidRPr="00AF5F53">
        <w:t>wledge Evidence</w:t>
      </w:r>
    </w:p>
    <w:p w:rsidR="00000000" w:rsidRPr="00AF5F53" w:rsidP="003E3A78">
      <w:pPr>
        <w:pStyle w:val="BodyText"/>
      </w:pPr>
      <w:r w:rsidRPr="00AF5F53">
        <w:t>An individual must be able to demonstrate the knowledge required to perform the tasks outlined in the elements and performance criteria of this unit. This includes knowledge of:</w:t>
      </w:r>
    </w:p>
    <w:p w:rsidR="00000000" w:rsidRPr="00AF5F53" w:rsidP="00AF5F53">
      <w:pPr>
        <w:pStyle w:val="ListBullet"/>
      </w:pPr>
      <w:r w:rsidRPr="00AF5F53">
        <w:t>quality policy, procedures and responsibilities</w:t>
      </w:r>
    </w:p>
    <w:p w:rsidR="00000000" w:rsidRPr="00AF5F53" w:rsidP="00AF5F53">
      <w:pPr>
        <w:pStyle w:val="ListBullet"/>
      </w:pPr>
      <w:r w:rsidRPr="00AF5F53">
        <w:t>quality syste</w:t>
      </w:r>
      <w:r w:rsidRPr="00AF5F53">
        <w:t>m used in the workplace, sources of information on quality requirements, the role of internal and external auditors, as appropriate, and performance improvement processes</w:t>
      </w:r>
    </w:p>
    <w:p w:rsidR="00000000" w:rsidRPr="00AF5F53" w:rsidP="00AF5F53">
      <w:pPr>
        <w:pStyle w:val="ListBullet"/>
      </w:pPr>
      <w:r w:rsidRPr="00AF5F53">
        <w:t>traceability requirements</w:t>
      </w:r>
    </w:p>
    <w:p w:rsidR="00000000" w:rsidRPr="00AF5F53" w:rsidP="00AF5F53">
      <w:pPr>
        <w:pStyle w:val="ListBullet"/>
      </w:pPr>
      <w:r w:rsidRPr="00AF5F53">
        <w:t>recall procedures for products that do not meet safety stan</w:t>
      </w:r>
      <w:r w:rsidRPr="00AF5F53">
        <w:t>dards</w:t>
      </w:r>
    </w:p>
    <w:p w:rsidR="00000000" w:rsidRPr="00AF5F53" w:rsidP="00AF5F53">
      <w:pPr>
        <w:pStyle w:val="ListBullet"/>
      </w:pPr>
      <w:r w:rsidRPr="00AF5F53">
        <w:t>basic concepts of quality assurance, including hazards, risk assessment and control methods</w:t>
      </w:r>
    </w:p>
    <w:p w:rsidR="00000000" w:rsidRPr="00AF5F53" w:rsidP="00AF5F53">
      <w:pPr>
        <w:pStyle w:val="ListBullet"/>
      </w:pPr>
      <w:r w:rsidRPr="00AF5F53">
        <w:t>requirements of internal and external customers</w:t>
      </w:r>
    </w:p>
    <w:p w:rsidR="00000000" w:rsidRPr="00AF5F53" w:rsidP="00AF5F53">
      <w:pPr>
        <w:pStyle w:val="ListBullet"/>
      </w:pPr>
      <w:r w:rsidRPr="00AF5F53">
        <w:t>control points for own work, including the purpose of the control point, the risk if not controlled, and the m</w:t>
      </w:r>
      <w:r w:rsidRPr="00AF5F53">
        <w:t>ethod of control used</w:t>
      </w:r>
    </w:p>
    <w:p w:rsidR="00000000" w:rsidRPr="00AF5F53" w:rsidP="00AF5F53">
      <w:pPr>
        <w:pStyle w:val="ListBullet"/>
      </w:pPr>
      <w:r w:rsidRPr="00AF5F53">
        <w:t>monitoring, testing and inspection procedures relating to process control requirements</w:t>
      </w:r>
    </w:p>
    <w:p w:rsidR="00000000" w:rsidRPr="00AF5F53" w:rsidP="00AF5F53">
      <w:pPr>
        <w:pStyle w:val="ListBullet"/>
      </w:pPr>
      <w:r w:rsidRPr="00AF5F53">
        <w:t>scope to correct/control variation within equipment and process capacity parameters</w:t>
      </w:r>
    </w:p>
    <w:p w:rsidR="00000000" w:rsidRPr="00AF5F53" w:rsidP="00AF5F53">
      <w:pPr>
        <w:pStyle w:val="ListBullet"/>
      </w:pPr>
      <w:r w:rsidRPr="00AF5F53">
        <w:t>evidence of out-of-specification or unacceptable performance</w:t>
      </w:r>
    </w:p>
    <w:p w:rsidR="00000000" w:rsidRPr="00AF5F53" w:rsidP="00AF5F53">
      <w:pPr>
        <w:pStyle w:val="ListBullet"/>
      </w:pPr>
      <w:r w:rsidRPr="00AF5F53">
        <w:t>pr</w:t>
      </w:r>
      <w:r w:rsidRPr="00AF5F53">
        <w:t>ocedures for responding to out-of-specification or unacceptable performance/outcomes, including procedures for identifying or isolating materials or product of unacceptable quality</w:t>
      </w:r>
    </w:p>
    <w:p w:rsidR="00000000" w:rsidRPr="00AF5F53" w:rsidP="00AF5F53">
      <w:pPr>
        <w:pStyle w:val="ListBullet"/>
      </w:pPr>
      <w:r w:rsidRPr="00AF5F53">
        <w:t>systems used to trace product ingredients as relevant to own work</w:t>
      </w:r>
    </w:p>
    <w:p w:rsidR="00000000" w:rsidRPr="00AF5F53" w:rsidP="00AF5F53">
      <w:pPr>
        <w:pStyle w:val="ListBullet"/>
      </w:pPr>
      <w:r w:rsidRPr="00AF5F53">
        <w:t>requireme</w:t>
      </w:r>
      <w:r w:rsidRPr="00AF5F53">
        <w:t>nts to report and record quality information.</w:t>
      </w:r>
    </w:p>
    <w:p w:rsidR="00000000" w:rsidRPr="00AF5F53" w:rsidP="00AF5F53">
      <w:pPr>
        <w:pStyle w:val="AllowPageBreak"/>
      </w:pPr>
    </w:p>
    <w:p w:rsidR="00000000" w:rsidRPr="00AF5F53" w:rsidP="00AF5F53">
      <w:pPr>
        <w:pStyle w:val="Heading1"/>
      </w:pPr>
      <w:bookmarkStart w:id="4" w:name="O_1184053"/>
      <w:bookmarkEnd w:id="4"/>
      <w:r w:rsidRPr="00AF5F53">
        <w:t>Assessment Conditions</w:t>
      </w:r>
    </w:p>
    <w:p w:rsidR="00000000" w:rsidRPr="00AF5F53" w:rsidP="003E3A78">
      <w:pPr>
        <w:pStyle w:val="BodyText"/>
      </w:pPr>
      <w:r w:rsidRPr="00AF5F53">
        <w:t>Assessment of the skills in this unit of competency must take place under the following conditions:</w:t>
      </w:r>
    </w:p>
    <w:p w:rsidR="00000000" w:rsidRPr="00AF5F53" w:rsidP="00AF5F53">
      <w:pPr>
        <w:pStyle w:val="ListBullet"/>
      </w:pPr>
      <w:r w:rsidRPr="00AF5F53">
        <w:t>physical conditions:</w:t>
      </w:r>
    </w:p>
    <w:p w:rsidR="00000000" w:rsidRPr="00AF5F53" w:rsidP="00AF5F53">
      <w:pPr>
        <w:pStyle w:val="ListBullet2"/>
      </w:pPr>
      <w:r w:rsidRPr="00AF5F53">
        <w:t>a workplace setting or an environment th</w:t>
      </w:r>
      <w:r w:rsidRPr="00AF5F53">
        <w:t>at accurately represents a real workplace</w:t>
      </w:r>
    </w:p>
    <w:p w:rsidR="00000000" w:rsidRPr="00AF5F53" w:rsidP="00AF5F53">
      <w:pPr>
        <w:pStyle w:val="ListBullet"/>
      </w:pPr>
      <w:r w:rsidRPr="00AF5F53">
        <w:t>resources, equipment and materials:</w:t>
      </w:r>
    </w:p>
    <w:p w:rsidR="00000000" w:rsidRPr="00AF5F53" w:rsidP="00AF5F53">
      <w:pPr>
        <w:pStyle w:val="ListBullet2"/>
      </w:pPr>
      <w:r w:rsidRPr="00AF5F53">
        <w:t>sampling and test procedures and related equipment</w:t>
      </w:r>
    </w:p>
    <w:p w:rsidR="00000000" w:rsidRPr="00AF5F53" w:rsidP="00AF5F53">
      <w:pPr>
        <w:pStyle w:val="ListBullet2"/>
      </w:pPr>
      <w:r w:rsidRPr="00AF5F53">
        <w:t>systems for recording quality information</w:t>
      </w:r>
    </w:p>
    <w:p w:rsidR="00000000" w:rsidRPr="00AF5F53" w:rsidP="00AF5F53">
      <w:pPr>
        <w:pStyle w:val="ListBullet"/>
      </w:pPr>
      <w:r w:rsidRPr="00AF5F53">
        <w:t>specifications:</w:t>
      </w:r>
    </w:p>
    <w:p w:rsidR="00000000" w:rsidRPr="00AF5F53" w:rsidP="00AF5F53">
      <w:pPr>
        <w:pStyle w:val="ListBullet2"/>
      </w:pPr>
      <w:r w:rsidRPr="00AF5F53">
        <w:t>work instructions</w:t>
      </w:r>
    </w:p>
    <w:p w:rsidR="00000000" w:rsidRPr="00AF5F53" w:rsidP="00AF5F53">
      <w:pPr>
        <w:pStyle w:val="ListBullet2"/>
      </w:pPr>
      <w:r w:rsidRPr="00AF5F53">
        <w:t>quality policy, system and procedures, includin</w:t>
      </w:r>
      <w:r w:rsidRPr="00AF5F53">
        <w:t>g company codes of practice/good manufacturing practices (GMP).</w:t>
      </w:r>
    </w:p>
    <w:p w:rsidR="00000000" w:rsidRPr="00AF5F53" w:rsidP="003E3A78">
      <w:pPr>
        <w:pStyle w:val="BodyText"/>
      </w:pPr>
      <w:r w:rsidRPr="00AF5F53">
        <w:t>Assessors of this unit must satisfy the requirements for assessors in applicable vocational education and training legislation, frameworks and/or standards.</w:t>
      </w:r>
    </w:p>
    <w:p w:rsidR="00000000" w:rsidRPr="00AF5F53" w:rsidP="00AF5F53">
      <w:pPr>
        <w:pStyle w:val="Heading1"/>
      </w:pPr>
      <w:bookmarkStart w:id="5" w:name="O_1184066"/>
      <w:bookmarkEnd w:id="5"/>
      <w:r w:rsidRPr="00AF5F53">
        <w:t>Links</w:t>
      </w:r>
    </w:p>
    <w:p w:rsidR="00000000" w:rsidRPr="00AF5F53" w:rsidP="003E3A78">
      <w:pPr>
        <w:pStyle w:val="BodyText"/>
      </w:pPr>
      <w:r w:rsidRPr="00AF5F5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31B57">
        <w:rPr>
          <w:rStyle w:val="Hyperlink"/>
        </w:rPr>
        <w:t>https://vetnet.gov.au/Pages/TrainingDocs.aspx?q=78b15323-cd38-483e-aad7-1159b570a5c4</w:t>
      </w:r>
      <w:r>
        <w:fldChar w:fldCharType="end"/>
      </w:r>
    </w:p>
    <w:p w:rsidR="00000000" w:rsidRPr="00AF5F53" w:rsidP="00AF5F53"/>
    <w:sectPr w:rsidSect="00AF5F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3" w:rsidRPr="003E3A78" w:rsidP="003E3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78" w:rsidP="00AF5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3A78" w:rsidP="00AF5F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3A78" w:rsidP="00AF5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F53" w:rsidRPr="003E3A78" w:rsidP="003E3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78" w:rsidRPr="002D2AF8" w:rsidP="00AF5F53">
    <w:pPr>
      <w:pStyle w:val="Header"/>
      <w:framePr w:wrap="around"/>
    </w:pPr>
    <w:r>
      <w:fldChar w:fldCharType="begin"/>
    </w:r>
    <w:r>
      <w:instrText xml:space="preserve"> TITLE   \* MERGEFORMAT </w:instrText>
    </w:r>
    <w:r>
      <w:fldChar w:fldCharType="separate"/>
    </w:r>
    <w:r>
      <w:t>Assessment Requirements for FBPOPR2070 Apply quality systems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E3A78" w:rsidP="00AF5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2C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4D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AA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F53"/>
    <w:pPr>
      <w:spacing w:before="360" w:after="60"/>
      <w:outlineLvl w:val="0"/>
    </w:pPr>
    <w:rPr>
      <w:sz w:val="32"/>
    </w:rPr>
  </w:style>
  <w:style w:type="paragraph" w:styleId="Heading2">
    <w:name w:val="heading 2"/>
    <w:basedOn w:val="HeadingBase"/>
    <w:next w:val="BodyText"/>
    <w:link w:val="Heading2Char"/>
    <w:qFormat/>
    <w:rsid w:val="00AF5F53"/>
    <w:pPr>
      <w:keepLines/>
      <w:spacing w:before="240" w:after="120"/>
      <w:outlineLvl w:val="1"/>
    </w:pPr>
    <w:rPr>
      <w:sz w:val="28"/>
      <w:szCs w:val="40"/>
    </w:rPr>
  </w:style>
  <w:style w:type="paragraph" w:styleId="Heading3">
    <w:name w:val="heading 3"/>
    <w:basedOn w:val="HeadingBase"/>
    <w:next w:val="BodyText"/>
    <w:link w:val="Heading3Char"/>
    <w:qFormat/>
    <w:rsid w:val="00AF5F53"/>
    <w:pPr>
      <w:spacing w:before="180" w:after="120"/>
      <w:outlineLvl w:val="2"/>
    </w:pPr>
    <w:rPr>
      <w:spacing w:val="-10"/>
      <w:kern w:val="32"/>
    </w:rPr>
  </w:style>
  <w:style w:type="paragraph" w:styleId="Heading4">
    <w:name w:val="heading 4"/>
    <w:basedOn w:val="HeadingBase"/>
    <w:next w:val="BodyText"/>
    <w:link w:val="Heading4Char"/>
    <w:qFormat/>
    <w:rsid w:val="00AF5F53"/>
    <w:pPr>
      <w:spacing w:before="160" w:after="120"/>
      <w:outlineLvl w:val="3"/>
    </w:pPr>
    <w:rPr>
      <w:sz w:val="22"/>
    </w:rPr>
  </w:style>
  <w:style w:type="paragraph" w:styleId="Heading5">
    <w:name w:val="heading 5"/>
    <w:basedOn w:val="HeadingBase"/>
    <w:next w:val="Normal"/>
    <w:link w:val="Heading5Char"/>
    <w:qFormat/>
    <w:rsid w:val="00AF5F53"/>
    <w:pPr>
      <w:spacing w:before="80"/>
      <w:outlineLvl w:val="4"/>
    </w:pPr>
    <w:rPr>
      <w:color w:val="918585"/>
      <w:sz w:val="20"/>
    </w:rPr>
  </w:style>
  <w:style w:type="paragraph" w:styleId="Heading6">
    <w:name w:val="heading 6"/>
    <w:basedOn w:val="HeadingBase"/>
    <w:next w:val="Normal"/>
    <w:link w:val="Heading6Char"/>
    <w:qFormat/>
    <w:rsid w:val="00AF5F53"/>
    <w:pPr>
      <w:spacing w:before="60"/>
      <w:outlineLvl w:val="5"/>
    </w:pPr>
    <w:rPr>
      <w:color w:val="918585"/>
      <w:sz w:val="20"/>
    </w:rPr>
  </w:style>
  <w:style w:type="paragraph" w:styleId="Heading7">
    <w:name w:val="heading 7"/>
    <w:basedOn w:val="Normal"/>
    <w:next w:val="Normal"/>
    <w:link w:val="Heading7Char"/>
    <w:qFormat/>
    <w:rsid w:val="00AF5F53"/>
    <w:pPr>
      <w:ind w:left="720"/>
      <w:outlineLvl w:val="6"/>
    </w:pPr>
    <w:rPr>
      <w:i/>
    </w:rPr>
  </w:style>
  <w:style w:type="paragraph" w:styleId="Heading8">
    <w:name w:val="heading 8"/>
    <w:basedOn w:val="Normal"/>
    <w:next w:val="Normal"/>
    <w:link w:val="Heading8Char"/>
    <w:qFormat/>
    <w:rsid w:val="00AF5F53"/>
    <w:pPr>
      <w:ind w:left="720"/>
      <w:outlineLvl w:val="7"/>
    </w:pPr>
    <w:rPr>
      <w:i/>
    </w:rPr>
  </w:style>
  <w:style w:type="paragraph" w:styleId="Heading9">
    <w:name w:val="heading 9"/>
    <w:basedOn w:val="Normal"/>
    <w:next w:val="Normal"/>
    <w:link w:val="Heading9Char"/>
    <w:qFormat/>
    <w:rsid w:val="00AF5F53"/>
    <w:pPr>
      <w:ind w:left="720"/>
      <w:outlineLvl w:val="8"/>
    </w:pPr>
    <w:rPr>
      <w:i/>
    </w:rPr>
  </w:style>
  <w:style w:type="character" w:default="1" w:styleId="DefaultParagraphFont">
    <w:name w:val="Default Paragraph Font"/>
    <w:uiPriority w:val="1"/>
    <w:unhideWhenUsed/>
    <w:rsid w:val="00AF5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F53"/>
  </w:style>
  <w:style w:type="character" w:customStyle="1" w:styleId="Heading1Char">
    <w:name w:val="Heading 1 Char"/>
    <w:basedOn w:val="DefaultParagraphFont"/>
    <w:link w:val="Heading1"/>
    <w:rsid w:val="00AF5F53"/>
    <w:rPr>
      <w:rFonts w:ascii="Times New Roman" w:eastAsia="Times New Roman" w:hAnsi="Times New Roman" w:cs="Times New Roman"/>
      <w:b/>
      <w:sz w:val="32"/>
      <w:szCs w:val="20"/>
      <w:lang w:eastAsia="en-US"/>
    </w:rPr>
  </w:style>
  <w:style w:type="paragraph" w:styleId="BodyText">
    <w:name w:val="Body Text"/>
    <w:basedOn w:val="Normal"/>
    <w:link w:val="BodyTextChar"/>
    <w:rsid w:val="00AF5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F53"/>
    <w:rPr>
      <w:rFonts w:ascii="Times New Roman" w:eastAsia="Times New Roman" w:hAnsi="Times New Roman" w:cs="Times New Roman"/>
      <w:sz w:val="24"/>
      <w:lang w:eastAsia="en-US"/>
    </w:rPr>
  </w:style>
  <w:style w:type="paragraph" w:styleId="ListBullet">
    <w:name w:val="List Bullet"/>
    <w:basedOn w:val="List"/>
    <w:rsid w:val="00AF5F53"/>
    <w:pPr>
      <w:numPr>
        <w:numId w:val="12"/>
      </w:numPr>
      <w:tabs>
        <w:tab w:val="clear" w:pos="340"/>
      </w:tabs>
      <w:spacing w:before="40" w:after="40"/>
    </w:pPr>
  </w:style>
  <w:style w:type="paragraph" w:styleId="ListBullet2">
    <w:name w:val="List Bullet 2"/>
    <w:basedOn w:val="List2"/>
    <w:rsid w:val="00AF5F53"/>
    <w:pPr>
      <w:numPr>
        <w:numId w:val="13"/>
      </w:numPr>
      <w:tabs>
        <w:tab w:val="clear" w:pos="680"/>
      </w:tabs>
    </w:pPr>
  </w:style>
  <w:style w:type="paragraph" w:customStyle="1" w:styleId="SuperHeading">
    <w:name w:val="SuperHeading"/>
    <w:basedOn w:val="Normal"/>
    <w:rsid w:val="00AF5F53"/>
    <w:pPr>
      <w:spacing w:before="240" w:after="120"/>
      <w:outlineLvl w:val="0"/>
    </w:pPr>
    <w:rPr>
      <w:rFonts w:ascii="Times New Roman" w:hAnsi="Times New Roman"/>
      <w:b/>
      <w:sz w:val="32"/>
    </w:rPr>
  </w:style>
  <w:style w:type="paragraph" w:customStyle="1" w:styleId="AllowPageBreak">
    <w:name w:val="AllowPageBreak"/>
    <w:rsid w:val="00AF5F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5F53"/>
    <w:rPr>
      <w:b/>
    </w:rPr>
  </w:style>
  <w:style w:type="character" w:customStyle="1" w:styleId="Heading2Char">
    <w:name w:val="Heading 2 Char"/>
    <w:basedOn w:val="DefaultParagraphFont"/>
    <w:link w:val="Heading2"/>
    <w:rsid w:val="00AF5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F53"/>
    <w:rPr>
      <w:rFonts w:ascii="Courier New" w:eastAsia="Times New Roman" w:hAnsi="Courier New" w:cs="Times New Roman"/>
      <w:i/>
      <w:szCs w:val="20"/>
      <w:lang w:eastAsia="en-US"/>
    </w:rPr>
  </w:style>
  <w:style w:type="paragraph" w:customStyle="1" w:styleId="HeadingBase">
    <w:name w:val="Heading Base"/>
    <w:rsid w:val="00AF5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F53"/>
    <w:pPr>
      <w:tabs>
        <w:tab w:val="right" w:leader="dot" w:pos="9072"/>
      </w:tabs>
      <w:ind w:left="567"/>
    </w:pPr>
    <w:rPr>
      <w:szCs w:val="22"/>
    </w:rPr>
  </w:style>
  <w:style w:type="paragraph" w:customStyle="1" w:styleId="TOCBase">
    <w:name w:val="TOC Base"/>
    <w:rsid w:val="00AF5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F53"/>
    <w:pPr>
      <w:tabs>
        <w:tab w:val="right" w:leader="dot" w:pos="9072"/>
      </w:tabs>
      <w:spacing w:before="40" w:after="40"/>
      <w:ind w:left="284"/>
    </w:pPr>
    <w:rPr>
      <w:rFonts w:ascii="Times New Roman" w:hAnsi="Times New Roman"/>
    </w:rPr>
  </w:style>
  <w:style w:type="paragraph" w:styleId="TOC1">
    <w:name w:val="toc 1"/>
    <w:basedOn w:val="TOCBase"/>
    <w:next w:val="Normal"/>
    <w:rsid w:val="00AF5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F53"/>
    <w:rPr>
      <w:rFonts w:ascii="Times New Roman" w:eastAsia="Times New Roman" w:hAnsi="Times New Roman" w:cs="Times New Roman"/>
      <w:sz w:val="16"/>
      <w:lang w:eastAsia="en-US"/>
    </w:rPr>
  </w:style>
  <w:style w:type="paragraph" w:styleId="Title">
    <w:name w:val="Title"/>
    <w:basedOn w:val="HeadingBase"/>
    <w:link w:val="TitleChar"/>
    <w:qFormat/>
    <w:rsid w:val="00AF5F53"/>
    <w:pPr>
      <w:spacing w:before="5040"/>
      <w:jc w:val="center"/>
    </w:pPr>
    <w:rPr>
      <w:sz w:val="48"/>
      <w:szCs w:val="72"/>
      <w:lang w:val="en-US"/>
    </w:rPr>
  </w:style>
  <w:style w:type="character" w:customStyle="1" w:styleId="TitleChar">
    <w:name w:val="Title Char"/>
    <w:basedOn w:val="DefaultParagraphFont"/>
    <w:link w:val="Title"/>
    <w:rsid w:val="00AF5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F53"/>
    <w:pPr>
      <w:tabs>
        <w:tab w:val="left" w:pos="3600"/>
        <w:tab w:val="left" w:pos="3958"/>
      </w:tabs>
    </w:pPr>
  </w:style>
  <w:style w:type="paragraph" w:styleId="List">
    <w:name w:val="List"/>
    <w:basedOn w:val="BodyText"/>
    <w:next w:val="BodyText"/>
    <w:rsid w:val="00AF5F53"/>
    <w:pPr>
      <w:tabs>
        <w:tab w:val="left" w:pos="340"/>
      </w:tabs>
      <w:spacing w:before="60" w:after="60"/>
      <w:ind w:left="340" w:hanging="340"/>
    </w:pPr>
  </w:style>
  <w:style w:type="paragraph" w:customStyle="1" w:styleId="Note">
    <w:name w:val="Note"/>
    <w:basedOn w:val="BodyText"/>
    <w:rsid w:val="00AF5F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5F53"/>
    <w:rPr>
      <w:b/>
      <w:spacing w:val="0"/>
    </w:rPr>
  </w:style>
  <w:style w:type="paragraph" w:customStyle="1" w:styleId="SuperTitle">
    <w:name w:val="SuperTitle"/>
    <w:basedOn w:val="Title"/>
    <w:rsid w:val="00AF5F53"/>
    <w:pPr>
      <w:framePr w:wrap="auto" w:hAnchor="text" w:y="6049"/>
    </w:pPr>
    <w:rPr>
      <w:color w:val="000000"/>
      <w:sz w:val="40"/>
    </w:rPr>
  </w:style>
  <w:style w:type="paragraph" w:customStyle="1" w:styleId="TOCTitle">
    <w:name w:val="TOCTitle"/>
    <w:basedOn w:val="Heading1"/>
    <w:rsid w:val="00AF5F53"/>
    <w:pPr>
      <w:spacing w:after="240"/>
      <w:jc w:val="center"/>
      <w:outlineLvl w:val="9"/>
    </w:pPr>
    <w:rPr>
      <w:caps/>
    </w:rPr>
  </w:style>
  <w:style w:type="paragraph" w:customStyle="1" w:styleId="Version">
    <w:name w:val="Version"/>
    <w:rsid w:val="00AF5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F53"/>
    <w:pPr>
      <w:keepNext w:val="0"/>
      <w:tabs>
        <w:tab w:val="right" w:pos="4176"/>
      </w:tabs>
      <w:ind w:left="198" w:hanging="198"/>
    </w:pPr>
    <w:rPr>
      <w:rFonts w:ascii="Garamond" w:hAnsi="Garamond"/>
    </w:rPr>
  </w:style>
  <w:style w:type="paragraph" w:styleId="IndexHeading">
    <w:name w:val="index heading"/>
    <w:basedOn w:val="Normal"/>
    <w:next w:val="Index1"/>
    <w:semiHidden/>
    <w:rsid w:val="00AF5F53"/>
    <w:pPr>
      <w:spacing w:before="120" w:after="120"/>
    </w:pPr>
    <w:rPr>
      <w:rFonts w:ascii="Arial" w:hAnsi="Arial"/>
      <w:b/>
      <w:color w:val="918585"/>
      <w:sz w:val="24"/>
    </w:rPr>
  </w:style>
  <w:style w:type="paragraph" w:styleId="Header">
    <w:name w:val="header"/>
    <w:basedOn w:val="Normal"/>
    <w:link w:val="HeaderChar"/>
    <w:rsid w:val="00AF5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F53"/>
    <w:rPr>
      <w:rFonts w:ascii="Times New Roman" w:eastAsia="Times New Roman" w:hAnsi="Times New Roman" w:cs="Times New Roman"/>
      <w:sz w:val="16"/>
      <w:szCs w:val="20"/>
      <w:lang w:val="en-GB" w:eastAsia="en-US"/>
    </w:rPr>
  </w:style>
  <w:style w:type="paragraph" w:customStyle="1" w:styleId="Chapter">
    <w:name w:val="Chapter"/>
    <w:basedOn w:val="Normal"/>
    <w:rsid w:val="00AF5F53"/>
    <w:pPr>
      <w:spacing w:before="240"/>
    </w:pPr>
    <w:rPr>
      <w:rFonts w:ascii="Times New Roman" w:hAnsi="Times New Roman"/>
      <w:smallCaps/>
      <w:spacing w:val="80"/>
      <w:sz w:val="28"/>
    </w:rPr>
  </w:style>
  <w:style w:type="paragraph" w:customStyle="1" w:styleId="InChapter">
    <w:name w:val="InChapter"/>
    <w:basedOn w:val="Heading3"/>
    <w:rsid w:val="00AF5F53"/>
    <w:pPr>
      <w:spacing w:after="240"/>
      <w:outlineLvl w:val="9"/>
    </w:pPr>
    <w:rPr>
      <w:noProof/>
    </w:rPr>
  </w:style>
  <w:style w:type="paragraph" w:styleId="Index2">
    <w:name w:val="index 2"/>
    <w:basedOn w:val="Normal"/>
    <w:next w:val="Normal"/>
    <w:semiHidden/>
    <w:rsid w:val="00AF5F53"/>
    <w:pPr>
      <w:tabs>
        <w:tab w:val="right" w:pos="4176"/>
      </w:tabs>
      <w:ind w:left="568" w:hanging="284"/>
    </w:pPr>
    <w:rPr>
      <w:rFonts w:ascii="Garamond" w:hAnsi="Garamond"/>
    </w:rPr>
  </w:style>
  <w:style w:type="paragraph" w:customStyle="1" w:styleId="Byline">
    <w:name w:val="Byline"/>
    <w:rsid w:val="00AF5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F53"/>
    <w:pPr>
      <w:tabs>
        <w:tab w:val="clear" w:pos="3600"/>
        <w:tab w:val="clear" w:pos="3958"/>
      </w:tabs>
      <w:jc w:val="right"/>
    </w:pPr>
  </w:style>
  <w:style w:type="character" w:styleId="Emphasis">
    <w:name w:val="Emphasis"/>
    <w:basedOn w:val="DefaultParagraphFont"/>
    <w:qFormat/>
    <w:rsid w:val="00AF5F53"/>
    <w:rPr>
      <w:i/>
    </w:rPr>
  </w:style>
  <w:style w:type="paragraph" w:styleId="Caption">
    <w:name w:val="caption"/>
    <w:basedOn w:val="BodyText"/>
    <w:next w:val="Normal"/>
    <w:qFormat/>
    <w:rsid w:val="00AF5F53"/>
    <w:pPr>
      <w:framePr w:w="2268" w:hSpace="181" w:vSpace="181" w:wrap="around" w:vAnchor="text" w:hAnchor="page" w:x="1135" w:y="285" w:anchorLock="1"/>
    </w:pPr>
    <w:rPr>
      <w:i/>
    </w:rPr>
  </w:style>
  <w:style w:type="paragraph" w:customStyle="1" w:styleId="MiniTOCTitle">
    <w:name w:val="MiniTOCTitle"/>
    <w:basedOn w:val="Heading4"/>
    <w:rsid w:val="00AF5F53"/>
    <w:pPr>
      <w:spacing w:before="240"/>
      <w:outlineLvl w:val="9"/>
    </w:pPr>
    <w:rPr>
      <w:noProof/>
      <w:sz w:val="24"/>
    </w:rPr>
  </w:style>
  <w:style w:type="paragraph" w:customStyle="1" w:styleId="MiniTOCItem">
    <w:name w:val="MiniTOCItem"/>
    <w:basedOn w:val="ListBullet"/>
    <w:rsid w:val="00AF5F53"/>
    <w:pPr>
      <w:numPr>
        <w:numId w:val="0"/>
      </w:numPr>
      <w:tabs>
        <w:tab w:val="right" w:leader="dot" w:pos="6521"/>
      </w:tabs>
      <w:spacing w:before="0" w:after="0"/>
    </w:pPr>
  </w:style>
  <w:style w:type="paragraph" w:customStyle="1" w:styleId="TOFTitle">
    <w:name w:val="TOFTitle"/>
    <w:basedOn w:val="TOCTitle"/>
    <w:rsid w:val="00AF5F53"/>
  </w:style>
  <w:style w:type="paragraph" w:styleId="TableofFigures">
    <w:name w:val="table of figures"/>
    <w:basedOn w:val="Normal"/>
    <w:next w:val="Normal"/>
    <w:semiHidden/>
    <w:rsid w:val="00AF5F53"/>
    <w:pPr>
      <w:tabs>
        <w:tab w:val="right" w:leader="dot" w:pos="9072"/>
      </w:tabs>
      <w:ind w:left="970" w:hanging="403"/>
    </w:pPr>
    <w:rPr>
      <w:rFonts w:ascii="Times New Roman" w:hAnsi="Times New Roman"/>
      <w:b/>
    </w:rPr>
  </w:style>
  <w:style w:type="paragraph" w:styleId="ListNumber">
    <w:name w:val="List Number"/>
    <w:basedOn w:val="List"/>
    <w:rsid w:val="00AF5F53"/>
    <w:pPr>
      <w:numPr>
        <w:numId w:val="15"/>
      </w:numPr>
      <w:tabs>
        <w:tab w:val="clear" w:pos="340"/>
      </w:tabs>
    </w:pPr>
  </w:style>
  <w:style w:type="character" w:customStyle="1" w:styleId="WingdingSymbols">
    <w:name w:val="Wingding Symbols"/>
    <w:rsid w:val="00AF5F53"/>
    <w:rPr>
      <w:rFonts w:ascii="Wingdings" w:hAnsi="Wingdings"/>
    </w:rPr>
  </w:style>
  <w:style w:type="paragraph" w:customStyle="1" w:styleId="TableHeading">
    <w:name w:val="Table Heading"/>
    <w:basedOn w:val="HeadingBase"/>
    <w:rsid w:val="00AF5F53"/>
    <w:pPr>
      <w:keepLines/>
      <w:pBdr>
        <w:bottom w:val="single" w:sz="6" w:space="1" w:color="918585"/>
      </w:pBdr>
      <w:spacing w:before="240"/>
    </w:pPr>
  </w:style>
  <w:style w:type="character" w:customStyle="1" w:styleId="HotSpot">
    <w:name w:val="HotSpot"/>
    <w:rsid w:val="00AF5F53"/>
    <w:rPr>
      <w:color w:val="0033CC"/>
      <w:u w:val="none"/>
    </w:rPr>
  </w:style>
  <w:style w:type="paragraph" w:customStyle="1" w:styleId="BodyTextRight">
    <w:name w:val="Body Text Right"/>
    <w:basedOn w:val="BodyText"/>
    <w:rsid w:val="00AF5F53"/>
    <w:pPr>
      <w:spacing w:before="0" w:after="0"/>
      <w:jc w:val="right"/>
    </w:pPr>
  </w:style>
  <w:style w:type="paragraph" w:styleId="Index3">
    <w:name w:val="index 3"/>
    <w:basedOn w:val="ListNumber2"/>
    <w:next w:val="Normal"/>
    <w:semiHidden/>
    <w:rsid w:val="00AF5F53"/>
    <w:pPr>
      <w:numPr>
        <w:numId w:val="0"/>
      </w:numPr>
      <w:tabs>
        <w:tab w:val="right" w:leader="dot" w:pos="4176"/>
      </w:tabs>
    </w:pPr>
  </w:style>
  <w:style w:type="paragraph" w:styleId="ListNumber2">
    <w:name w:val="List Number 2"/>
    <w:basedOn w:val="List2"/>
    <w:rsid w:val="00AF5F53"/>
    <w:pPr>
      <w:numPr>
        <w:numId w:val="10"/>
      </w:numPr>
      <w:tabs>
        <w:tab w:val="clear" w:pos="1060"/>
      </w:tabs>
    </w:pPr>
  </w:style>
  <w:style w:type="paragraph" w:customStyle="1" w:styleId="MarginNote">
    <w:name w:val="Margin Note"/>
    <w:basedOn w:val="BodyText"/>
    <w:rsid w:val="00AF5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F53"/>
    <w:rPr>
      <w:sz w:val="32"/>
    </w:rPr>
  </w:style>
  <w:style w:type="paragraph" w:customStyle="1" w:styleId="HeadingProcedure">
    <w:name w:val="Heading Procedure"/>
    <w:basedOn w:val="HeadingBase"/>
    <w:next w:val="Normal"/>
    <w:rsid w:val="00AF5F53"/>
    <w:pPr>
      <w:tabs>
        <w:tab w:val="left" w:pos="0"/>
      </w:tabs>
      <w:spacing w:before="120" w:after="60"/>
    </w:pPr>
    <w:rPr>
      <w:i/>
      <w:color w:val="918585"/>
      <w:sz w:val="22"/>
    </w:rPr>
  </w:style>
  <w:style w:type="paragraph" w:customStyle="1" w:styleId="TableBodyText">
    <w:name w:val="Table Body Text"/>
    <w:basedOn w:val="BodyText"/>
    <w:rsid w:val="00AF5F53"/>
    <w:pPr>
      <w:spacing w:before="60" w:after="60"/>
    </w:pPr>
  </w:style>
  <w:style w:type="paragraph" w:styleId="ListContinue">
    <w:name w:val="List Continue"/>
    <w:basedOn w:val="List"/>
    <w:rsid w:val="00AF5F53"/>
    <w:pPr>
      <w:ind w:firstLine="0"/>
    </w:pPr>
  </w:style>
  <w:style w:type="paragraph" w:customStyle="1" w:styleId="ListNote">
    <w:name w:val="List Note"/>
    <w:basedOn w:val="List"/>
    <w:rsid w:val="00AF5F53"/>
    <w:pPr>
      <w:pBdr>
        <w:top w:val="single" w:sz="6" w:space="2" w:color="918585"/>
        <w:bottom w:val="single" w:sz="6" w:space="2" w:color="918585"/>
      </w:pBdr>
      <w:tabs>
        <w:tab w:val="left" w:pos="1021"/>
      </w:tabs>
      <w:ind w:firstLine="0"/>
    </w:pPr>
  </w:style>
  <w:style w:type="paragraph" w:customStyle="1" w:styleId="Warning">
    <w:name w:val="Warning"/>
    <w:basedOn w:val="BodyText"/>
    <w:rsid w:val="00AF5F53"/>
    <w:pPr>
      <w:shd w:val="clear" w:color="auto" w:fill="D9D9D9"/>
      <w:tabs>
        <w:tab w:val="left" w:pos="992"/>
      </w:tabs>
      <w:ind w:left="119" w:right="119"/>
    </w:pPr>
    <w:rPr>
      <w:sz w:val="20"/>
    </w:rPr>
  </w:style>
  <w:style w:type="paragraph" w:customStyle="1" w:styleId="MarginIcons">
    <w:name w:val="Margin Icons"/>
    <w:basedOn w:val="BodyText"/>
    <w:rsid w:val="00AF5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F53"/>
    <w:rPr>
      <w:rFonts w:ascii="Courier New" w:hAnsi="Courier New"/>
    </w:rPr>
  </w:style>
  <w:style w:type="paragraph" w:customStyle="1" w:styleId="NoteBullet">
    <w:name w:val="Note Bullet"/>
    <w:basedOn w:val="Note"/>
    <w:rsid w:val="00AF5F53"/>
    <w:pPr>
      <w:tabs>
        <w:tab w:val="clear" w:pos="680"/>
      </w:tabs>
      <w:spacing w:before="60" w:after="60"/>
    </w:pPr>
  </w:style>
  <w:style w:type="paragraph" w:customStyle="1" w:styleId="SubHeading2">
    <w:name w:val="SubHeading2"/>
    <w:basedOn w:val="HeadingBase"/>
    <w:rsid w:val="00AF5F53"/>
    <w:pPr>
      <w:spacing w:before="240" w:after="60"/>
    </w:pPr>
    <w:rPr>
      <w:sz w:val="20"/>
    </w:rPr>
  </w:style>
  <w:style w:type="paragraph" w:customStyle="1" w:styleId="SubHeading1">
    <w:name w:val="SubHeading1"/>
    <w:basedOn w:val="HeadingBase"/>
    <w:rsid w:val="00AF5F53"/>
    <w:pPr>
      <w:spacing w:before="240" w:after="60"/>
    </w:pPr>
    <w:rPr>
      <w:color w:val="918585"/>
      <w:sz w:val="22"/>
    </w:rPr>
  </w:style>
  <w:style w:type="paragraph" w:customStyle="1" w:styleId="SideHeading">
    <w:name w:val="Side Heading"/>
    <w:basedOn w:val="HeadingBase"/>
    <w:rsid w:val="00AF5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F53"/>
    <w:pPr>
      <w:tabs>
        <w:tab w:val="num" w:pos="360"/>
      </w:tabs>
    </w:pPr>
  </w:style>
  <w:style w:type="paragraph" w:styleId="PlainText">
    <w:name w:val="Plain Text"/>
    <w:basedOn w:val="Normal"/>
    <w:link w:val="PlainTextChar"/>
    <w:rsid w:val="00AF5F53"/>
    <w:rPr>
      <w:sz w:val="20"/>
    </w:rPr>
  </w:style>
  <w:style w:type="character" w:customStyle="1" w:styleId="PlainTextChar">
    <w:name w:val="Plain Text Char"/>
    <w:basedOn w:val="DefaultParagraphFont"/>
    <w:link w:val="PlainText"/>
    <w:rsid w:val="00AF5F53"/>
    <w:rPr>
      <w:rFonts w:ascii="Courier New" w:eastAsia="Times New Roman" w:hAnsi="Courier New" w:cs="Times New Roman"/>
      <w:sz w:val="20"/>
      <w:szCs w:val="20"/>
      <w:lang w:eastAsia="en-US"/>
    </w:rPr>
  </w:style>
  <w:style w:type="character" w:customStyle="1" w:styleId="MenuOption">
    <w:name w:val="Menu Option"/>
    <w:basedOn w:val="DefaultParagraphFont"/>
    <w:rsid w:val="00AF5F53"/>
    <w:rPr>
      <w:b/>
      <w:smallCaps/>
    </w:rPr>
  </w:style>
  <w:style w:type="paragraph" w:customStyle="1" w:styleId="TableListNumber">
    <w:name w:val="Table List Number"/>
    <w:basedOn w:val="ListNumber"/>
    <w:rsid w:val="00AF5F53"/>
    <w:pPr>
      <w:numPr>
        <w:numId w:val="0"/>
      </w:numPr>
    </w:pPr>
  </w:style>
  <w:style w:type="paragraph" w:styleId="TOC4">
    <w:name w:val="toc 4"/>
    <w:basedOn w:val="TOCBase"/>
    <w:next w:val="Normal"/>
    <w:semiHidden/>
    <w:rsid w:val="00AF5F53"/>
    <w:pPr>
      <w:tabs>
        <w:tab w:val="right" w:leader="dot" w:pos="9071"/>
      </w:tabs>
      <w:ind w:left="1701"/>
    </w:pPr>
  </w:style>
  <w:style w:type="paragraph" w:customStyle="1" w:styleId="ListAlpha">
    <w:name w:val="List Alpha"/>
    <w:basedOn w:val="List"/>
    <w:rsid w:val="00AF5F53"/>
    <w:pPr>
      <w:numPr>
        <w:numId w:val="9"/>
      </w:numPr>
    </w:pPr>
  </w:style>
  <w:style w:type="paragraph" w:customStyle="1" w:styleId="ListAlpha2">
    <w:name w:val="List Alpha 2"/>
    <w:basedOn w:val="List2"/>
    <w:rsid w:val="00AF5F53"/>
    <w:pPr>
      <w:numPr>
        <w:numId w:val="8"/>
      </w:numPr>
    </w:pPr>
  </w:style>
  <w:style w:type="paragraph" w:styleId="List2">
    <w:name w:val="List 2"/>
    <w:basedOn w:val="BodyText"/>
    <w:rsid w:val="00AF5F53"/>
    <w:pPr>
      <w:tabs>
        <w:tab w:val="left" w:pos="680"/>
      </w:tabs>
      <w:spacing w:before="60" w:after="60"/>
      <w:ind w:left="680" w:hanging="340"/>
    </w:pPr>
  </w:style>
  <w:style w:type="paragraph" w:styleId="List3">
    <w:name w:val="List 3"/>
    <w:basedOn w:val="BodyText"/>
    <w:rsid w:val="00AF5F53"/>
    <w:pPr>
      <w:tabs>
        <w:tab w:val="left" w:pos="1021"/>
      </w:tabs>
      <w:spacing w:before="60" w:after="60"/>
      <w:ind w:left="1020" w:hanging="340"/>
    </w:pPr>
  </w:style>
  <w:style w:type="paragraph" w:styleId="List4">
    <w:name w:val="List 4"/>
    <w:basedOn w:val="BodyText"/>
    <w:rsid w:val="00AF5F53"/>
    <w:pPr>
      <w:tabs>
        <w:tab w:val="left" w:pos="1361"/>
      </w:tabs>
      <w:spacing w:before="60" w:after="60"/>
      <w:ind w:left="1361" w:hanging="340"/>
    </w:pPr>
  </w:style>
  <w:style w:type="paragraph" w:styleId="List5">
    <w:name w:val="List 5"/>
    <w:basedOn w:val="BodyText"/>
    <w:rsid w:val="00AF5F53"/>
    <w:pPr>
      <w:tabs>
        <w:tab w:val="left" w:pos="1701"/>
      </w:tabs>
      <w:spacing w:before="60" w:after="60"/>
      <w:ind w:left="1701" w:hanging="340"/>
    </w:pPr>
  </w:style>
  <w:style w:type="paragraph" w:styleId="ListBullet3">
    <w:name w:val="List Bullet 3"/>
    <w:basedOn w:val="List3"/>
    <w:rsid w:val="00AF5F53"/>
    <w:pPr>
      <w:numPr>
        <w:numId w:val="14"/>
      </w:numPr>
      <w:tabs>
        <w:tab w:val="clear" w:pos="1021"/>
      </w:tabs>
      <w:ind w:left="1037" w:hanging="357"/>
    </w:pPr>
  </w:style>
  <w:style w:type="paragraph" w:styleId="ListBullet4">
    <w:name w:val="List Bullet 4"/>
    <w:basedOn w:val="List4"/>
    <w:rsid w:val="00AF5F53"/>
    <w:pPr>
      <w:numPr>
        <w:numId w:val="3"/>
      </w:numPr>
      <w:tabs>
        <w:tab w:val="clear" w:pos="1361"/>
      </w:tabs>
    </w:pPr>
  </w:style>
  <w:style w:type="paragraph" w:styleId="ListBullet5">
    <w:name w:val="List Bullet 5"/>
    <w:basedOn w:val="List5"/>
    <w:rsid w:val="00AF5F53"/>
    <w:pPr>
      <w:numPr>
        <w:numId w:val="4"/>
      </w:numPr>
    </w:pPr>
  </w:style>
  <w:style w:type="paragraph" w:styleId="ListContinue2">
    <w:name w:val="List Continue 2"/>
    <w:basedOn w:val="List2"/>
    <w:rsid w:val="00AF5F53"/>
    <w:pPr>
      <w:ind w:firstLine="0"/>
    </w:pPr>
  </w:style>
  <w:style w:type="paragraph" w:styleId="ListContinue3">
    <w:name w:val="List Continue 3"/>
    <w:basedOn w:val="List3"/>
    <w:rsid w:val="00AF5F53"/>
    <w:pPr>
      <w:ind w:left="1021" w:firstLine="0"/>
    </w:pPr>
  </w:style>
  <w:style w:type="paragraph" w:styleId="ListContinue4">
    <w:name w:val="List Continue 4"/>
    <w:basedOn w:val="List4"/>
    <w:rsid w:val="00AF5F53"/>
    <w:pPr>
      <w:ind w:firstLine="0"/>
    </w:pPr>
  </w:style>
  <w:style w:type="paragraph" w:styleId="ListContinue5">
    <w:name w:val="List Continue 5"/>
    <w:basedOn w:val="List5"/>
    <w:rsid w:val="00AF5F53"/>
    <w:pPr>
      <w:ind w:firstLine="0"/>
    </w:pPr>
  </w:style>
  <w:style w:type="paragraph" w:styleId="ListNumber3">
    <w:name w:val="List Number 3"/>
    <w:basedOn w:val="List3"/>
    <w:rsid w:val="00AF5F53"/>
    <w:pPr>
      <w:numPr>
        <w:numId w:val="5"/>
      </w:numPr>
    </w:pPr>
  </w:style>
  <w:style w:type="paragraph" w:styleId="ListNumber4">
    <w:name w:val="List Number 4"/>
    <w:basedOn w:val="List4"/>
    <w:rsid w:val="00AF5F53"/>
    <w:pPr>
      <w:numPr>
        <w:numId w:val="6"/>
      </w:numPr>
    </w:pPr>
  </w:style>
  <w:style w:type="paragraph" w:styleId="ListNumber5">
    <w:name w:val="List Number 5"/>
    <w:basedOn w:val="List5"/>
    <w:rsid w:val="00AF5F53"/>
    <w:pPr>
      <w:numPr>
        <w:numId w:val="7"/>
      </w:numPr>
    </w:pPr>
  </w:style>
  <w:style w:type="paragraph" w:styleId="BlockText">
    <w:name w:val="Block Text"/>
    <w:basedOn w:val="Normal"/>
    <w:rsid w:val="00AF5F53"/>
    <w:pPr>
      <w:spacing w:after="120"/>
      <w:ind w:left="1440" w:right="1440"/>
    </w:pPr>
  </w:style>
  <w:style w:type="character" w:customStyle="1" w:styleId="Subscript">
    <w:name w:val="Subscript"/>
    <w:basedOn w:val="DefaultParagraphFont"/>
    <w:rsid w:val="00AF5F53"/>
    <w:rPr>
      <w:sz w:val="16"/>
      <w:vertAlign w:val="subscript"/>
    </w:rPr>
  </w:style>
  <w:style w:type="character" w:customStyle="1" w:styleId="Superscript">
    <w:name w:val="Superscript"/>
    <w:basedOn w:val="DefaultParagraphFont"/>
    <w:rsid w:val="00AF5F53"/>
    <w:rPr>
      <w:sz w:val="16"/>
      <w:vertAlign w:val="superscript"/>
    </w:rPr>
  </w:style>
  <w:style w:type="character" w:customStyle="1" w:styleId="Symbols">
    <w:name w:val="Symbols"/>
    <w:basedOn w:val="DefaultParagraphFont"/>
    <w:rsid w:val="00AF5F53"/>
    <w:rPr>
      <w:rFonts w:ascii="Symbol" w:hAnsi="Symbol"/>
    </w:rPr>
  </w:style>
  <w:style w:type="character" w:customStyle="1" w:styleId="MenuOptions">
    <w:name w:val="Menu Options"/>
    <w:basedOn w:val="DefaultParagraphFont"/>
    <w:rsid w:val="00AF5F53"/>
    <w:rPr>
      <w:rFonts w:ascii="Arial Narrow" w:hAnsi="Arial Narrow"/>
      <w:smallCaps/>
    </w:rPr>
  </w:style>
  <w:style w:type="character" w:customStyle="1" w:styleId="Buttons">
    <w:name w:val="Buttons"/>
    <w:basedOn w:val="DefaultParagraphFont"/>
    <w:rsid w:val="00AF5F53"/>
    <w:rPr>
      <w:b/>
    </w:rPr>
  </w:style>
  <w:style w:type="character" w:customStyle="1" w:styleId="Underlined">
    <w:name w:val="Underlined"/>
    <w:basedOn w:val="DefaultParagraphFont"/>
    <w:rsid w:val="00AF5F53"/>
    <w:rPr>
      <w:u w:val="single"/>
    </w:rPr>
  </w:style>
  <w:style w:type="paragraph" w:customStyle="1" w:styleId="TableBodyTextRight">
    <w:name w:val="Table Body Text Right"/>
    <w:basedOn w:val="TableBodyText"/>
    <w:rsid w:val="00AF5F53"/>
    <w:pPr>
      <w:widowControl w:val="0"/>
      <w:autoSpaceDE w:val="0"/>
      <w:autoSpaceDN w:val="0"/>
      <w:adjustRightInd w:val="0"/>
      <w:jc w:val="right"/>
    </w:pPr>
    <w:rPr>
      <w:rFonts w:cs="Arial"/>
      <w:szCs w:val="18"/>
    </w:rPr>
  </w:style>
  <w:style w:type="paragraph" w:customStyle="1" w:styleId="CopyrightText">
    <w:name w:val="Copyright Text"/>
    <w:basedOn w:val="BodyText"/>
    <w:rsid w:val="00AF5F53"/>
    <w:rPr>
      <w:sz w:val="18"/>
    </w:rPr>
  </w:style>
  <w:style w:type="paragraph" w:customStyle="1" w:styleId="BodySmallRight">
    <w:name w:val="Body Small Right"/>
    <w:basedOn w:val="BodyTextRight"/>
    <w:rsid w:val="00AF5F53"/>
    <w:rPr>
      <w:sz w:val="18"/>
      <w:szCs w:val="18"/>
    </w:rPr>
  </w:style>
  <w:style w:type="paragraph" w:customStyle="1" w:styleId="MarginEdition">
    <w:name w:val="Margin Edition"/>
    <w:basedOn w:val="MarginNote"/>
    <w:rsid w:val="00AF5F53"/>
    <w:pPr>
      <w:spacing w:before="0" w:after="0"/>
    </w:pPr>
    <w:rPr>
      <w:rFonts w:ascii="Times New Roman" w:hAnsi="Times New Roman"/>
      <w:color w:val="999999"/>
    </w:rPr>
  </w:style>
  <w:style w:type="paragraph" w:customStyle="1" w:styleId="Spacer">
    <w:name w:val="Spacer"/>
    <w:basedOn w:val="Normal"/>
    <w:rsid w:val="00AF5F53"/>
    <w:rPr>
      <w:sz w:val="2"/>
      <w:szCs w:val="2"/>
    </w:rPr>
  </w:style>
  <w:style w:type="character" w:customStyle="1" w:styleId="Small">
    <w:name w:val="Small"/>
    <w:basedOn w:val="DefaultParagraphFont"/>
    <w:rsid w:val="00AF5F53"/>
    <w:rPr>
      <w:sz w:val="16"/>
    </w:rPr>
  </w:style>
  <w:style w:type="paragraph" w:customStyle="1" w:styleId="WideTable">
    <w:name w:val="Wide Table"/>
    <w:basedOn w:val="Normal"/>
    <w:rsid w:val="00AF5F53"/>
    <w:pPr>
      <w:ind w:left="-1418"/>
    </w:pPr>
    <w:rPr>
      <w:sz w:val="2"/>
      <w:szCs w:val="2"/>
    </w:rPr>
  </w:style>
  <w:style w:type="character" w:styleId="PageNumber">
    <w:name w:val="page number"/>
    <w:basedOn w:val="DefaultParagraphFont"/>
    <w:rsid w:val="00AF5F53"/>
  </w:style>
  <w:style w:type="paragraph" w:styleId="Quote">
    <w:name w:val="Quote"/>
    <w:basedOn w:val="Heading1"/>
    <w:link w:val="QuoteChar"/>
    <w:qFormat/>
    <w:rsid w:val="00AF5F53"/>
    <w:rPr>
      <w:b w:val="0"/>
      <w:sz w:val="72"/>
      <w:szCs w:val="72"/>
      <w:lang w:val="en-NZ"/>
    </w:rPr>
  </w:style>
  <w:style w:type="character" w:customStyle="1" w:styleId="QuoteChar">
    <w:name w:val="Quote Char"/>
    <w:basedOn w:val="DefaultParagraphFont"/>
    <w:link w:val="Quote"/>
    <w:rsid w:val="00AF5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F53"/>
    <w:pPr>
      <w:pageBreakBefore/>
    </w:pPr>
  </w:style>
  <w:style w:type="paragraph" w:customStyle="1" w:styleId="Border">
    <w:name w:val="Border"/>
    <w:basedOn w:val="Normal"/>
    <w:qFormat/>
    <w:rsid w:val="00AF5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F53"/>
    <w:rPr>
      <w:b/>
      <w:bCs/>
      <w:i/>
      <w:iCs/>
      <w:color w:val="auto"/>
    </w:rPr>
  </w:style>
  <w:style w:type="paragraph" w:styleId="IntenseQuote">
    <w:name w:val="Intense Quote"/>
    <w:basedOn w:val="Normal"/>
    <w:next w:val="Normal"/>
    <w:link w:val="IntenseQuoteChar"/>
    <w:uiPriority w:val="30"/>
    <w:qFormat/>
    <w:rsid w:val="00AF5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F53"/>
    <w:rPr>
      <w:smallCaps/>
      <w:color w:val="auto"/>
      <w:u w:val="single"/>
    </w:rPr>
  </w:style>
  <w:style w:type="character" w:styleId="IntenseReference">
    <w:name w:val="Intense Reference"/>
    <w:basedOn w:val="DefaultParagraphFont"/>
    <w:uiPriority w:val="32"/>
    <w:qFormat/>
    <w:rsid w:val="00AF5F53"/>
    <w:rPr>
      <w:b/>
      <w:bCs/>
      <w:smallCaps/>
      <w:color w:val="auto"/>
      <w:spacing w:val="5"/>
      <w:u w:val="single"/>
    </w:rPr>
  </w:style>
  <w:style w:type="paragraph" w:customStyle="1" w:styleId="2ColumnHeading">
    <w:name w:val="2Column Heading"/>
    <w:basedOn w:val="BodyText"/>
    <w:qFormat/>
    <w:rsid w:val="00AF5F53"/>
    <w:pPr>
      <w:spacing w:after="60"/>
      <w:ind w:left="-2268"/>
    </w:pPr>
    <w:rPr>
      <w:b/>
    </w:rPr>
  </w:style>
  <w:style w:type="paragraph" w:customStyle="1" w:styleId="Heading1TOC">
    <w:name w:val="Heading1 TOC"/>
    <w:basedOn w:val="Normal"/>
    <w:qFormat/>
    <w:rsid w:val="00AF5F53"/>
    <w:pPr>
      <w:spacing w:before="240" w:after="120"/>
    </w:pPr>
    <w:rPr>
      <w:rFonts w:ascii="Times New Roman" w:hAnsi="Times New Roman"/>
      <w:b/>
      <w:sz w:val="32"/>
    </w:rPr>
  </w:style>
  <w:style w:type="paragraph" w:customStyle="1" w:styleId="Heading2TOC">
    <w:name w:val="Heading2 TOC"/>
    <w:basedOn w:val="Normal"/>
    <w:qFormat/>
    <w:rsid w:val="00AF5F53"/>
    <w:pPr>
      <w:spacing w:before="240" w:after="60"/>
    </w:pPr>
    <w:rPr>
      <w:rFonts w:ascii="Times New Roman" w:hAnsi="Times New Roman"/>
      <w:b/>
      <w:sz w:val="28"/>
    </w:rPr>
  </w:style>
  <w:style w:type="character" w:customStyle="1" w:styleId="Underline">
    <w:name w:val="Underline"/>
    <w:basedOn w:val="DefaultParagraphFont"/>
    <w:qFormat/>
    <w:rsid w:val="00AF5F53"/>
    <w:rPr>
      <w:u w:val="single"/>
    </w:rPr>
  </w:style>
  <w:style w:type="character" w:customStyle="1" w:styleId="BoldandItalics">
    <w:name w:val="Bold and Italics"/>
    <w:qFormat/>
    <w:rsid w:val="00AF5F53"/>
    <w:rPr>
      <w:b/>
      <w:i/>
      <w:u w:val="none"/>
    </w:rPr>
  </w:style>
  <w:style w:type="paragraph" w:styleId="BalloonText">
    <w:name w:val="Balloon Text"/>
    <w:basedOn w:val="Normal"/>
    <w:link w:val="BalloonTextChar"/>
    <w:rsid w:val="00AF5F53"/>
    <w:rPr>
      <w:rFonts w:ascii="Tahoma" w:hAnsi="Tahoma" w:cs="Tahoma"/>
      <w:sz w:val="16"/>
      <w:szCs w:val="16"/>
    </w:rPr>
  </w:style>
  <w:style w:type="character" w:customStyle="1" w:styleId="BalloonTextChar">
    <w:name w:val="Balloon Text Char"/>
    <w:basedOn w:val="DefaultParagraphFont"/>
    <w:link w:val="BalloonText"/>
    <w:rsid w:val="00AF5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F53"/>
    <w:rPr>
      <w:b/>
      <w:color w:val="660033"/>
      <w:spacing w:val="0"/>
    </w:rPr>
  </w:style>
  <w:style w:type="paragraph" w:customStyle="1" w:styleId="Nameditemlist">
    <w:name w:val="Named item list"/>
    <w:basedOn w:val="BodyText"/>
    <w:qFormat/>
    <w:rsid w:val="00AF5F53"/>
    <w:pPr>
      <w:tabs>
        <w:tab w:val="left" w:pos="2835"/>
      </w:tabs>
      <w:ind w:left="2835" w:hanging="2835"/>
    </w:pPr>
  </w:style>
  <w:style w:type="paragraph" w:customStyle="1" w:styleId="BodyTextnopadding">
    <w:name w:val="Body Text no padding"/>
    <w:basedOn w:val="BodyText"/>
    <w:qFormat/>
    <w:rsid w:val="00AF5F53"/>
    <w:pPr>
      <w:spacing w:before="0" w:after="0"/>
    </w:pPr>
  </w:style>
  <w:style w:type="character" w:styleId="Hyperlink">
    <w:name w:val="Hyperlink"/>
    <w:basedOn w:val="DefaultParagraphFont"/>
    <w:uiPriority w:val="99"/>
    <w:unhideWhenUsed/>
    <w:rsid w:val="003E3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3122</Characters>
  <Application>Microsoft Office Word</Application>
  <DocSecurity>0</DocSecurity>
  <Lines>80</Lines>
  <Paragraphs>54</Paragraphs>
  <ScaleCrop>false</ScaleCrop>
  <Company>Author-it Software Corporation Ltd.</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FBPOPR2070 Apply quality systems and procedures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