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D88" w:rsidP="00A07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FBPOPR2068 Operate a process control interface</w:t>
      </w:r>
      <w:r>
        <w:fldChar w:fldCharType="end"/>
      </w:r>
    </w:p>
    <w:p w:rsidR="00A07D88" w:rsidP="00A07D88">
      <w:pPr>
        <w:pStyle w:val="Version"/>
        <w:sectPr w:rsidSect="00022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605" w:rsidP="00022605">
      <w:pPr>
        <w:pStyle w:val="SuperHeading"/>
      </w:pPr>
      <w:r w:rsidRPr="00022605">
        <w:t>Assessment Requirements for FBPOPR2068 Operate a process control interface</w:t>
      </w:r>
    </w:p>
    <w:p w:rsidR="00000000" w:rsidRPr="00022605" w:rsidP="00022605">
      <w:pPr>
        <w:pStyle w:val="Heading1"/>
      </w:pPr>
      <w:bookmarkStart w:id="1" w:name="O_992265"/>
      <w:bookmarkEnd w:id="1"/>
      <w:r w:rsidRPr="000226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2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05" w:rsidP="00022605">
            <w:pPr>
              <w:pStyle w:val="BodyText"/>
            </w:pPr>
            <w:r w:rsidRPr="0002260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05">
            <w:pPr>
              <w:pStyle w:val="BodyText"/>
              <w:rPr>
                <w:lang w:val="en-NZ"/>
              </w:rPr>
            </w:pPr>
            <w:r w:rsidRPr="00022605">
              <w:rPr>
                <w:rStyle w:val="SpecialBold"/>
              </w:rPr>
              <w:t>Comments</w:t>
            </w:r>
          </w:p>
        </w:tc>
      </w:tr>
      <w:tr w:rsidTr="0002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05">
            <w:pPr>
              <w:pStyle w:val="BodyText"/>
              <w:rPr>
                <w:lang w:val="en-NZ"/>
              </w:rPr>
            </w:pPr>
            <w:r w:rsidRPr="0002260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05" w:rsidP="00022605">
            <w:pPr>
              <w:pStyle w:val="BodyText"/>
            </w:pPr>
            <w:r w:rsidRPr="00022605">
              <w:t>This version released with FBP Food, Beverage and Pharmaceutical Training Package Version 2.0.</w:t>
            </w:r>
          </w:p>
        </w:tc>
      </w:tr>
    </w:tbl>
    <w:p w:rsidR="00000000" w:rsidRPr="00022605" w:rsidP="00022605">
      <w:pPr>
        <w:pStyle w:val="BodyText"/>
      </w:pPr>
    </w:p>
    <w:p w:rsidR="00000000" w:rsidRPr="00022605" w:rsidP="00022605">
      <w:pPr>
        <w:pStyle w:val="AllowPageBreak"/>
      </w:pPr>
    </w:p>
    <w:p w:rsidR="00000000" w:rsidRPr="00022605" w:rsidP="00022605">
      <w:pPr>
        <w:pStyle w:val="Heading1"/>
      </w:pPr>
      <w:bookmarkStart w:id="2" w:name="O_992266"/>
      <w:bookmarkEnd w:id="2"/>
      <w:r w:rsidRPr="00022605">
        <w:t>Performance Evidence</w:t>
      </w:r>
    </w:p>
    <w:p w:rsidR="00000000" w:rsidRPr="00022605" w:rsidP="00A07D88">
      <w:pPr>
        <w:pStyle w:val="BodyText"/>
      </w:pPr>
      <w:r w:rsidRPr="00022605">
        <w:t xml:space="preserve">An individual demonstrating competency must satisfy all of the elements and performance criteria in this unit. </w:t>
      </w:r>
    </w:p>
    <w:p w:rsidR="00000000" w:rsidRPr="00022605" w:rsidP="00A07D88">
      <w:pPr>
        <w:pStyle w:val="BodyText"/>
      </w:pPr>
      <w:r w:rsidRPr="00022605">
        <w:t xml:space="preserve">There must be evidence that the individual has safely and effectively operated a process control interface on at least two </w:t>
      </w:r>
      <w:r w:rsidRPr="00022605">
        <w:t>occasions, including:</w:t>
      </w:r>
    </w:p>
    <w:p w:rsidR="00000000" w:rsidRPr="00022605" w:rsidP="00022605">
      <w:pPr>
        <w:pStyle w:val="ListBullet"/>
      </w:pPr>
      <w:r w:rsidRPr="00022605">
        <w:t>recognising and responding to error messages and alarms</w:t>
      </w:r>
    </w:p>
    <w:p w:rsidR="00000000" w:rsidRPr="00022605" w:rsidP="00022605">
      <w:pPr>
        <w:pStyle w:val="ListBullet"/>
      </w:pPr>
      <w:r w:rsidRPr="00022605">
        <w:t>accessing relevant performance data using the control system, including locating and interpreting performance trend information</w:t>
      </w:r>
    </w:p>
    <w:p w:rsidR="00000000" w:rsidRPr="00022605" w:rsidP="00022605">
      <w:pPr>
        <w:pStyle w:val="ListBullet"/>
      </w:pPr>
      <w:r w:rsidRPr="00022605">
        <w:t>recording log information using the interface system according to workplace procedures.</w:t>
      </w:r>
    </w:p>
    <w:p w:rsidR="00000000" w:rsidRPr="00022605" w:rsidP="00022605">
      <w:pPr>
        <w:pStyle w:val="AllowPageBreak"/>
      </w:pPr>
    </w:p>
    <w:p w:rsidR="00000000" w:rsidRPr="00022605" w:rsidP="00022605">
      <w:pPr>
        <w:pStyle w:val="Heading1"/>
      </w:pPr>
      <w:bookmarkStart w:id="3" w:name="O_992267"/>
      <w:bookmarkEnd w:id="3"/>
      <w:r w:rsidRPr="00022605">
        <w:t>Knowledge Evidence</w:t>
      </w:r>
    </w:p>
    <w:p w:rsidR="00000000" w:rsidRPr="00022605" w:rsidP="00A07D88">
      <w:pPr>
        <w:pStyle w:val="BodyText"/>
      </w:pPr>
      <w:r w:rsidRPr="00022605">
        <w:t>An individual must be able to demonstrate the knowledge required to perform the tasks outlined in the elements and performance crite</w:t>
      </w:r>
      <w:r w:rsidRPr="00022605">
        <w:t>ria of this unit. This includes knowledge of:</w:t>
      </w:r>
    </w:p>
    <w:p w:rsidR="00000000" w:rsidRPr="00022605" w:rsidP="00022605">
      <w:pPr>
        <w:pStyle w:val="ListBullet"/>
      </w:pPr>
      <w:r w:rsidRPr="00022605">
        <w:t>processes and equipment being controlled, including required processing sequences</w:t>
      </w:r>
    </w:p>
    <w:p w:rsidR="00000000" w:rsidRPr="00022605" w:rsidP="00022605">
      <w:pPr>
        <w:pStyle w:val="ListBullet"/>
      </w:pPr>
      <w:r w:rsidRPr="00022605">
        <w:t>operating principles of process control and interface system, including the relationship between control panels, systems and th</w:t>
      </w:r>
      <w:r w:rsidRPr="00022605">
        <w:t>e physical equipment, and where relevant, operating conditions required for accurate information input from sensors and related instrumentation</w:t>
      </w:r>
    </w:p>
    <w:p w:rsidR="00000000" w:rsidRPr="00022605" w:rsidP="00022605">
      <w:pPr>
        <w:pStyle w:val="ListBullet"/>
      </w:pPr>
      <w:r w:rsidRPr="00022605">
        <w:t>action required to respond to error messages and alarms</w:t>
      </w:r>
    </w:p>
    <w:p w:rsidR="00000000" w:rsidRPr="00022605" w:rsidP="00022605">
      <w:pPr>
        <w:pStyle w:val="ListBullet"/>
      </w:pPr>
      <w:r w:rsidRPr="00022605">
        <w:t>typical faults that can occur when operating a process c</w:t>
      </w:r>
      <w:r w:rsidRPr="00022605">
        <w:t>ontrol interface and corrective action required</w:t>
      </w:r>
    </w:p>
    <w:p w:rsidR="00000000" w:rsidRPr="00022605" w:rsidP="00022605">
      <w:pPr>
        <w:pStyle w:val="ListBullet"/>
      </w:pPr>
      <w:r w:rsidRPr="00022605">
        <w:t>performance data collected by the control interface system and its application to troubleshoot performance, including the ability to identify and investigate related trend data to track cause and effect</w:t>
      </w:r>
    </w:p>
    <w:p w:rsidR="00000000" w:rsidRPr="00022605" w:rsidP="00022605">
      <w:pPr>
        <w:pStyle w:val="ListBullet"/>
      </w:pPr>
      <w:r w:rsidRPr="00022605">
        <w:t>recor</w:t>
      </w:r>
      <w:r w:rsidRPr="00022605">
        <w:t>ding requirements and responsibilities.</w:t>
      </w:r>
    </w:p>
    <w:p w:rsidR="00000000" w:rsidRPr="00022605" w:rsidP="00022605">
      <w:pPr>
        <w:pStyle w:val="AllowPageBreak"/>
      </w:pPr>
    </w:p>
    <w:p w:rsidR="00000000" w:rsidRPr="00022605" w:rsidP="00022605">
      <w:pPr>
        <w:pStyle w:val="Heading1"/>
      </w:pPr>
      <w:bookmarkStart w:id="4" w:name="O_992268"/>
      <w:bookmarkEnd w:id="4"/>
      <w:r w:rsidRPr="00022605">
        <w:t>Assessment Conditions</w:t>
      </w:r>
    </w:p>
    <w:p w:rsidR="00000000" w:rsidRPr="00022605" w:rsidP="00A07D88">
      <w:pPr>
        <w:pStyle w:val="BodyText"/>
      </w:pPr>
      <w:r w:rsidRPr="00022605">
        <w:t xml:space="preserve">Assessment of skills must take place under the following conditions: </w:t>
      </w:r>
    </w:p>
    <w:p w:rsidR="00000000" w:rsidRPr="00022605" w:rsidP="00022605">
      <w:pPr>
        <w:pStyle w:val="ListBullet"/>
      </w:pPr>
      <w:r w:rsidRPr="00022605">
        <w:t>physical conditions:</w:t>
      </w:r>
    </w:p>
    <w:p w:rsidR="00000000" w:rsidRPr="00022605" w:rsidP="00022605">
      <w:pPr>
        <w:pStyle w:val="ListBullet2"/>
      </w:pPr>
      <w:r w:rsidRPr="00022605">
        <w:t>skills must be demonstrated in a workplace setting or an environment that accurately</w:t>
      </w:r>
      <w:r w:rsidRPr="00022605">
        <w:t xml:space="preserve"> represents a real workplace </w:t>
      </w:r>
    </w:p>
    <w:p w:rsidR="00000000" w:rsidRPr="00022605" w:rsidP="00022605">
      <w:pPr>
        <w:pStyle w:val="ListBullet"/>
      </w:pPr>
      <w:r w:rsidRPr="00022605">
        <w:t>resources, equipment and materials:</w:t>
      </w:r>
    </w:p>
    <w:p w:rsidR="00000000" w:rsidRPr="00022605" w:rsidP="00022605">
      <w:pPr>
        <w:pStyle w:val="ListBullet2"/>
      </w:pPr>
      <w:r w:rsidRPr="00022605">
        <w:t>process control interface hardware and software</w:t>
      </w:r>
    </w:p>
    <w:p w:rsidR="00000000" w:rsidRPr="00022605" w:rsidP="00022605">
      <w:pPr>
        <w:pStyle w:val="ListBullet2"/>
      </w:pPr>
      <w:r w:rsidRPr="00022605">
        <w:t>work station or equipment to be controlled</w:t>
      </w:r>
    </w:p>
    <w:p w:rsidR="00000000" w:rsidRPr="00022605" w:rsidP="00022605">
      <w:pPr>
        <w:pStyle w:val="ListBullet2"/>
      </w:pPr>
      <w:r w:rsidRPr="00022605">
        <w:t>process to be controlled</w:t>
      </w:r>
    </w:p>
    <w:p w:rsidR="00000000" w:rsidRPr="00022605" w:rsidP="00022605">
      <w:pPr>
        <w:pStyle w:val="ListBullet2"/>
      </w:pPr>
      <w:r w:rsidRPr="00022605">
        <w:t>communication systems and equipment</w:t>
      </w:r>
    </w:p>
    <w:p w:rsidR="00000000" w:rsidRPr="00022605" w:rsidP="00022605">
      <w:pPr>
        <w:pStyle w:val="ListBullet2"/>
      </w:pPr>
      <w:r w:rsidRPr="00022605">
        <w:t xml:space="preserve">workplace </w:t>
      </w:r>
      <w:r w:rsidRPr="00022605">
        <w:t>information recording systems, requirements and procedures</w:t>
      </w:r>
    </w:p>
    <w:p w:rsidR="00000000" w:rsidRPr="00022605" w:rsidP="00022605">
      <w:pPr>
        <w:pStyle w:val="ListBullet"/>
      </w:pPr>
      <w:r w:rsidRPr="00022605">
        <w:t>specifications:</w:t>
      </w:r>
    </w:p>
    <w:p w:rsidR="00000000" w:rsidRPr="00022605" w:rsidP="00022605">
      <w:pPr>
        <w:pStyle w:val="ListBullet2"/>
      </w:pPr>
      <w:r w:rsidRPr="00022605">
        <w:t>operating procedures and related advice on equipment operation.</w:t>
      </w:r>
    </w:p>
    <w:p w:rsidR="00000000" w:rsidRPr="00022605" w:rsidP="00A07D88">
      <w:pPr>
        <w:pStyle w:val="BodyText"/>
      </w:pPr>
      <w:r w:rsidRPr="00022605">
        <w:t xml:space="preserve">Assessors of this unit must satisfy the requirements for assessors in applicable vocational education and training </w:t>
      </w:r>
      <w:r w:rsidRPr="00022605">
        <w:t>legislation, frameworks and/or standards.</w:t>
      </w:r>
    </w:p>
    <w:p w:rsidR="00000000" w:rsidRPr="00022605" w:rsidP="00022605">
      <w:pPr>
        <w:pStyle w:val="Heading1"/>
      </w:pPr>
      <w:bookmarkStart w:id="5" w:name="O_992271"/>
      <w:bookmarkEnd w:id="5"/>
      <w:r w:rsidRPr="00022605">
        <w:t>Links</w:t>
      </w:r>
    </w:p>
    <w:p w:rsidR="00000000" w:rsidRPr="00022605" w:rsidP="00A07D88">
      <w:pPr>
        <w:pStyle w:val="BodyText"/>
      </w:pPr>
      <w:r w:rsidRPr="0002260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10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2605" w:rsidP="00022605"/>
    <w:sectPr w:rsidSect="00022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05" w:rsidRPr="00A07D88" w:rsidP="00A07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88" w:rsidP="00022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D88" w:rsidP="00022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7D88" w:rsidP="00022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605" w:rsidRPr="00A07D88" w:rsidP="00A07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88" w:rsidRPr="002D2AF8" w:rsidP="00022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FBPOPR2068 Operate a process control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7D88" w:rsidP="00022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45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E1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8F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605"/>
  </w:style>
  <w:style w:type="character" w:customStyle="1" w:styleId="Heading1Char">
    <w:name w:val="Heading 1 Char"/>
    <w:basedOn w:val="DefaultParagraphFont"/>
    <w:link w:val="Heading1"/>
    <w:rsid w:val="00022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6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605"/>
    <w:rPr>
      <w:b/>
      <w:spacing w:val="0"/>
    </w:rPr>
  </w:style>
  <w:style w:type="paragraph" w:styleId="ListBullet2">
    <w:name w:val="List Bullet 2"/>
    <w:basedOn w:val="List2"/>
    <w:rsid w:val="000226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605"/>
    <w:rPr>
      <w:i/>
    </w:rPr>
  </w:style>
  <w:style w:type="paragraph" w:styleId="Caption">
    <w:name w:val="caption"/>
    <w:basedOn w:val="BodyText"/>
    <w:next w:val="Normal"/>
    <w:qFormat/>
    <w:rsid w:val="00022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605"/>
  </w:style>
  <w:style w:type="paragraph" w:styleId="TableofFigures">
    <w:name w:val="table of figures"/>
    <w:basedOn w:val="Normal"/>
    <w:next w:val="Normal"/>
    <w:semiHidden/>
    <w:rsid w:val="00022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6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605"/>
    <w:rPr>
      <w:rFonts w:ascii="Wingdings" w:hAnsi="Wingdings"/>
    </w:rPr>
  </w:style>
  <w:style w:type="paragraph" w:customStyle="1" w:styleId="TableHeading">
    <w:name w:val="Table Heading"/>
    <w:basedOn w:val="HeadingBase"/>
    <w:rsid w:val="00022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605"/>
    <w:rPr>
      <w:color w:val="0033CC"/>
      <w:u w:val="none"/>
    </w:rPr>
  </w:style>
  <w:style w:type="paragraph" w:customStyle="1" w:styleId="BodyTextRight">
    <w:name w:val="Body Text Right"/>
    <w:basedOn w:val="BodyText"/>
    <w:rsid w:val="00022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605"/>
    <w:rPr>
      <w:sz w:val="32"/>
    </w:rPr>
  </w:style>
  <w:style w:type="paragraph" w:customStyle="1" w:styleId="HeadingProcedure">
    <w:name w:val="Heading Procedure"/>
    <w:basedOn w:val="HeadingBase"/>
    <w:next w:val="Normal"/>
    <w:rsid w:val="00022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605"/>
    <w:pPr>
      <w:spacing w:before="60" w:after="60"/>
    </w:pPr>
  </w:style>
  <w:style w:type="paragraph" w:styleId="ListContinue">
    <w:name w:val="List Continue"/>
    <w:basedOn w:val="List"/>
    <w:rsid w:val="00022605"/>
    <w:pPr>
      <w:ind w:firstLine="0"/>
    </w:pPr>
  </w:style>
  <w:style w:type="paragraph" w:customStyle="1" w:styleId="ListNote">
    <w:name w:val="List Note"/>
    <w:basedOn w:val="List"/>
    <w:rsid w:val="00022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605"/>
    <w:rPr>
      <w:rFonts w:ascii="Courier New" w:hAnsi="Courier New"/>
    </w:rPr>
  </w:style>
  <w:style w:type="paragraph" w:customStyle="1" w:styleId="NoteBullet">
    <w:name w:val="Note Bullet"/>
    <w:basedOn w:val="Note"/>
    <w:rsid w:val="00022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6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605"/>
    <w:rPr>
      <w:b/>
      <w:smallCaps/>
    </w:rPr>
  </w:style>
  <w:style w:type="paragraph" w:customStyle="1" w:styleId="TableListNumber">
    <w:name w:val="Table List Number"/>
    <w:basedOn w:val="ListNumber"/>
    <w:rsid w:val="00022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605"/>
    <w:pPr>
      <w:numPr>
        <w:numId w:val="9"/>
      </w:numPr>
    </w:pPr>
  </w:style>
  <w:style w:type="paragraph" w:customStyle="1" w:styleId="ListAlpha2">
    <w:name w:val="List Alpha 2"/>
    <w:basedOn w:val="List2"/>
    <w:rsid w:val="00022605"/>
    <w:pPr>
      <w:numPr>
        <w:numId w:val="8"/>
      </w:numPr>
    </w:pPr>
  </w:style>
  <w:style w:type="paragraph" w:styleId="List2">
    <w:name w:val="List 2"/>
    <w:basedOn w:val="BodyText"/>
    <w:rsid w:val="00022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6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605"/>
    <w:pPr>
      <w:numPr>
        <w:numId w:val="4"/>
      </w:numPr>
    </w:pPr>
  </w:style>
  <w:style w:type="paragraph" w:styleId="ListContinue2">
    <w:name w:val="List Continue 2"/>
    <w:basedOn w:val="List2"/>
    <w:rsid w:val="00022605"/>
    <w:pPr>
      <w:ind w:firstLine="0"/>
    </w:pPr>
  </w:style>
  <w:style w:type="paragraph" w:styleId="ListContinue3">
    <w:name w:val="List Continue 3"/>
    <w:basedOn w:val="List3"/>
    <w:rsid w:val="00022605"/>
    <w:pPr>
      <w:ind w:left="1021" w:firstLine="0"/>
    </w:pPr>
  </w:style>
  <w:style w:type="paragraph" w:styleId="ListContinue4">
    <w:name w:val="List Continue 4"/>
    <w:basedOn w:val="List4"/>
    <w:rsid w:val="00022605"/>
    <w:pPr>
      <w:ind w:firstLine="0"/>
    </w:pPr>
  </w:style>
  <w:style w:type="paragraph" w:styleId="ListContinue5">
    <w:name w:val="List Continue 5"/>
    <w:basedOn w:val="List5"/>
    <w:rsid w:val="00022605"/>
    <w:pPr>
      <w:ind w:firstLine="0"/>
    </w:pPr>
  </w:style>
  <w:style w:type="paragraph" w:styleId="ListNumber3">
    <w:name w:val="List Number 3"/>
    <w:basedOn w:val="List3"/>
    <w:rsid w:val="00022605"/>
    <w:pPr>
      <w:numPr>
        <w:numId w:val="5"/>
      </w:numPr>
    </w:pPr>
  </w:style>
  <w:style w:type="paragraph" w:styleId="ListNumber4">
    <w:name w:val="List Number 4"/>
    <w:basedOn w:val="List4"/>
    <w:rsid w:val="00022605"/>
    <w:pPr>
      <w:numPr>
        <w:numId w:val="6"/>
      </w:numPr>
    </w:pPr>
  </w:style>
  <w:style w:type="paragraph" w:styleId="ListNumber5">
    <w:name w:val="List Number 5"/>
    <w:basedOn w:val="List5"/>
    <w:rsid w:val="00022605"/>
    <w:pPr>
      <w:numPr>
        <w:numId w:val="7"/>
      </w:numPr>
    </w:pPr>
  </w:style>
  <w:style w:type="paragraph" w:styleId="BlockText">
    <w:name w:val="Block Text"/>
    <w:basedOn w:val="Normal"/>
    <w:rsid w:val="00022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605"/>
    <w:rPr>
      <w:sz w:val="16"/>
      <w:vertAlign w:val="superscript"/>
    </w:rPr>
  </w:style>
  <w:style w:type="character" w:customStyle="1" w:styleId="Symbols">
    <w:name w:val="Symbols"/>
    <w:basedOn w:val="DefaultParagraphFont"/>
    <w:rsid w:val="00022605"/>
    <w:rPr>
      <w:rFonts w:ascii="Symbol" w:hAnsi="Symbol"/>
    </w:rPr>
  </w:style>
  <w:style w:type="character" w:customStyle="1" w:styleId="MenuOptions">
    <w:name w:val="Menu Options"/>
    <w:basedOn w:val="DefaultParagraphFont"/>
    <w:rsid w:val="00022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605"/>
    <w:rPr>
      <w:b/>
    </w:rPr>
  </w:style>
  <w:style w:type="character" w:customStyle="1" w:styleId="Underlined">
    <w:name w:val="Underlined"/>
    <w:basedOn w:val="DefaultParagraphFont"/>
    <w:rsid w:val="00022605"/>
    <w:rPr>
      <w:u w:val="single"/>
    </w:rPr>
  </w:style>
  <w:style w:type="paragraph" w:customStyle="1" w:styleId="TableBodyTextRight">
    <w:name w:val="Table Body Text Right"/>
    <w:basedOn w:val="TableBodyText"/>
    <w:rsid w:val="00022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605"/>
    <w:rPr>
      <w:sz w:val="18"/>
    </w:rPr>
  </w:style>
  <w:style w:type="paragraph" w:customStyle="1" w:styleId="BodySmallRight">
    <w:name w:val="Body Small Right"/>
    <w:basedOn w:val="BodyTextRight"/>
    <w:rsid w:val="00022605"/>
    <w:rPr>
      <w:sz w:val="18"/>
      <w:szCs w:val="18"/>
    </w:rPr>
  </w:style>
  <w:style w:type="paragraph" w:customStyle="1" w:styleId="MarginEdition">
    <w:name w:val="Margin Edition"/>
    <w:basedOn w:val="MarginNote"/>
    <w:rsid w:val="00022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605"/>
    <w:rPr>
      <w:sz w:val="2"/>
      <w:szCs w:val="2"/>
    </w:rPr>
  </w:style>
  <w:style w:type="character" w:customStyle="1" w:styleId="Small">
    <w:name w:val="Small"/>
    <w:basedOn w:val="DefaultParagraphFont"/>
    <w:rsid w:val="00022605"/>
    <w:rPr>
      <w:sz w:val="16"/>
    </w:rPr>
  </w:style>
  <w:style w:type="paragraph" w:customStyle="1" w:styleId="WideTable">
    <w:name w:val="Wide Table"/>
    <w:basedOn w:val="Normal"/>
    <w:rsid w:val="00022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605"/>
  </w:style>
  <w:style w:type="paragraph" w:styleId="Quote">
    <w:name w:val="Quote"/>
    <w:basedOn w:val="Heading1"/>
    <w:link w:val="QuoteChar"/>
    <w:qFormat/>
    <w:rsid w:val="00022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605"/>
    <w:pPr>
      <w:pageBreakBefore/>
    </w:pPr>
  </w:style>
  <w:style w:type="paragraph" w:customStyle="1" w:styleId="Border">
    <w:name w:val="Border"/>
    <w:basedOn w:val="Normal"/>
    <w:qFormat/>
    <w:rsid w:val="00022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605"/>
    <w:rPr>
      <w:u w:val="single"/>
    </w:rPr>
  </w:style>
  <w:style w:type="character" w:customStyle="1" w:styleId="BoldandItalics">
    <w:name w:val="Bold and Italics"/>
    <w:qFormat/>
    <w:rsid w:val="00022605"/>
    <w:rPr>
      <w:b/>
      <w:i/>
      <w:u w:val="none"/>
    </w:rPr>
  </w:style>
  <w:style w:type="paragraph" w:styleId="BalloonText">
    <w:name w:val="Balloon Text"/>
    <w:basedOn w:val="Normal"/>
    <w:link w:val="BalloonTextChar"/>
    <w:rsid w:val="00022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605"/>
    <w:pPr>
      <w:spacing w:before="0" w:after="0"/>
    </w:pPr>
  </w:style>
  <w:style w:type="paragraph" w:customStyle="1" w:styleId="BodyTextBold">
    <w:name w:val="Body Text Bold"/>
    <w:basedOn w:val="BodyText"/>
    <w:qFormat/>
    <w:rsid w:val="00022605"/>
    <w:rPr>
      <w:b/>
    </w:rPr>
  </w:style>
  <w:style w:type="character" w:styleId="Hyperlink">
    <w:name w:val="Hyperlink"/>
    <w:basedOn w:val="DefaultParagraphFont"/>
    <w:uiPriority w:val="99"/>
    <w:unhideWhenUsed/>
    <w:rsid w:val="00A07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2496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FBPOPR2068 Operate a process control interface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