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6D9" w:rsidP="00F966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FBPOPR2067 Work in a food handling area for non-food handlers</w:t>
      </w:r>
      <w:r>
        <w:fldChar w:fldCharType="end"/>
      </w:r>
    </w:p>
    <w:p w:rsidR="00F966D9" w:rsidP="00F966D9">
      <w:pPr>
        <w:pStyle w:val="Version"/>
        <w:sectPr w:rsidSect="004455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558A" w:rsidP="0044558A">
      <w:pPr>
        <w:pStyle w:val="SuperHeading"/>
      </w:pPr>
      <w:r w:rsidRPr="0044558A">
        <w:t>FBPOPR2067 Work in a food handling area for non-food handlers</w:t>
      </w:r>
    </w:p>
    <w:p w:rsidR="00000000" w:rsidRPr="0044558A" w:rsidP="0044558A">
      <w:pPr>
        <w:pStyle w:val="Heading1"/>
      </w:pPr>
      <w:bookmarkStart w:id="1" w:name="O_992236"/>
      <w:bookmarkEnd w:id="1"/>
      <w:r w:rsidRPr="004455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45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8A" w:rsidP="0044558A">
            <w:pPr>
              <w:pStyle w:val="BodyText"/>
            </w:pPr>
            <w:r w:rsidRPr="0044558A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8A">
            <w:pPr>
              <w:pStyle w:val="BodyText"/>
              <w:rPr>
                <w:lang w:val="en-NZ"/>
              </w:rPr>
            </w:pPr>
            <w:r w:rsidRPr="0044558A">
              <w:rPr>
                <w:rStyle w:val="SpecialBold"/>
              </w:rPr>
              <w:t>Comments</w:t>
            </w:r>
          </w:p>
        </w:tc>
      </w:tr>
      <w:tr w:rsidTr="00445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8A">
            <w:pPr>
              <w:pStyle w:val="BodyText"/>
              <w:rPr>
                <w:lang w:val="en-NZ"/>
              </w:rPr>
            </w:pPr>
            <w:r w:rsidRPr="0044558A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8A" w:rsidP="0044558A">
            <w:pPr>
              <w:pStyle w:val="BodyText"/>
            </w:pPr>
            <w:r w:rsidRPr="0044558A">
              <w:t>This version released with FBP Food, Beverage and Pharmaceutical Training Package Version 2.0.</w:t>
            </w:r>
          </w:p>
        </w:tc>
      </w:tr>
    </w:tbl>
    <w:p w:rsidR="00000000" w:rsidRPr="0044558A" w:rsidP="0044558A">
      <w:pPr>
        <w:pStyle w:val="BodyText"/>
      </w:pPr>
    </w:p>
    <w:p w:rsidR="00000000" w:rsidRPr="0044558A" w:rsidP="0044558A">
      <w:pPr>
        <w:pStyle w:val="AllowPageBreak"/>
      </w:pPr>
    </w:p>
    <w:p w:rsidR="00000000" w:rsidRPr="0044558A" w:rsidP="0044558A">
      <w:pPr>
        <w:pStyle w:val="Heading1"/>
      </w:pPr>
      <w:bookmarkStart w:id="2" w:name="O_992237"/>
      <w:bookmarkEnd w:id="2"/>
      <w:r w:rsidRPr="0044558A">
        <w:t>Application</w:t>
      </w:r>
    </w:p>
    <w:p w:rsidR="00000000" w:rsidRPr="0044558A" w:rsidP="00F966D9">
      <w:pPr>
        <w:pStyle w:val="BodyText"/>
      </w:pPr>
      <w:r w:rsidRPr="0044558A">
        <w:t>This unit of competency describes the skills and knowledge required to conduct work in a food handling area where the work does not involve direct food contact.</w:t>
      </w:r>
    </w:p>
    <w:p w:rsidR="00000000" w:rsidRPr="0044558A" w:rsidP="00F966D9">
      <w:pPr>
        <w:pStyle w:val="BodyText"/>
      </w:pPr>
      <w:r w:rsidRPr="0044558A">
        <w:t>This unit applies to individuals who typically work in stores, warehousing, cleaning and mainte</w:t>
      </w:r>
      <w:r w:rsidRPr="0044558A">
        <w:t>nance roles. This unit is not appropriate for a person who has direct contact with food or raw materials or ingredients. Where this is a requirement, refer to relevant food safety units.</w:t>
      </w:r>
    </w:p>
    <w:p w:rsidR="00000000" w:rsidRPr="0044558A" w:rsidP="00F966D9">
      <w:pPr>
        <w:pStyle w:val="BodyText"/>
      </w:pPr>
      <w:r w:rsidRPr="0044558A">
        <w:t xml:space="preserve">No occupational licensing, legislative or certification requirements </w:t>
      </w:r>
      <w:r w:rsidRPr="0044558A">
        <w:t>apply to this unit at the time of publication.</w:t>
      </w:r>
    </w:p>
    <w:p w:rsidR="00000000" w:rsidRPr="0044558A" w:rsidP="0044558A">
      <w:pPr>
        <w:pStyle w:val="Heading1"/>
      </w:pPr>
      <w:bookmarkStart w:id="3" w:name="O_992238"/>
      <w:bookmarkEnd w:id="3"/>
      <w:r w:rsidRPr="0044558A">
        <w:t>Pre-requisite Unit</w:t>
      </w:r>
    </w:p>
    <w:p w:rsidR="00000000" w:rsidRPr="0044558A" w:rsidP="00F966D9">
      <w:pPr>
        <w:pStyle w:val="BodyText"/>
      </w:pPr>
      <w:r w:rsidRPr="0044558A">
        <w:t>Nil</w:t>
      </w:r>
    </w:p>
    <w:p w:rsidR="00000000" w:rsidRPr="0044558A" w:rsidP="0044558A">
      <w:pPr>
        <w:pStyle w:val="Heading1"/>
      </w:pPr>
      <w:bookmarkStart w:id="4" w:name="O_992240"/>
      <w:bookmarkEnd w:id="4"/>
      <w:r w:rsidRPr="0044558A">
        <w:t>Unit Sector</w:t>
      </w:r>
    </w:p>
    <w:p w:rsidR="00000000" w:rsidRPr="0044558A" w:rsidP="00F966D9">
      <w:pPr>
        <w:pStyle w:val="BodyText"/>
      </w:pPr>
      <w:r w:rsidRPr="0044558A">
        <w:t>Operational (OPR)</w:t>
      </w:r>
    </w:p>
    <w:p w:rsidR="00000000" w:rsidRPr="0044558A" w:rsidP="0044558A">
      <w:pPr>
        <w:pStyle w:val="Heading1"/>
      </w:pPr>
      <w:bookmarkStart w:id="5" w:name="O_992241"/>
      <w:bookmarkEnd w:id="5"/>
      <w:r w:rsidRPr="0044558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66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8A" w:rsidP="0044558A">
            <w:pPr>
              <w:pStyle w:val="BodyText"/>
            </w:pPr>
            <w:r w:rsidRPr="0044558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8A">
            <w:pPr>
              <w:pStyle w:val="BodyText"/>
              <w:rPr>
                <w:lang w:val="en-NZ"/>
              </w:rPr>
            </w:pPr>
            <w:r w:rsidRPr="0044558A">
              <w:rPr>
                <w:rStyle w:val="SpecialBold"/>
              </w:rPr>
              <w:t>Performance Criteria</w:t>
            </w:r>
          </w:p>
        </w:tc>
      </w:tr>
      <w:tr w:rsidTr="00F966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8A" w:rsidP="0044558A">
            <w:pPr>
              <w:pStyle w:val="BodyText"/>
            </w:pPr>
            <w:r w:rsidRPr="0044558A">
              <w:rPr>
                <w:rStyle w:val="Emphasis"/>
              </w:rPr>
              <w:t>Elements describe the essential outcomes</w:t>
            </w:r>
            <w:r w:rsidRPr="0044558A">
              <w:rPr>
                <w:rStyle w:val="Emphasis"/>
              </w:rPr>
              <w:t>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8A">
            <w:pPr>
              <w:pStyle w:val="BodyText"/>
              <w:rPr>
                <w:lang w:val="en-NZ"/>
              </w:rPr>
            </w:pPr>
            <w:r w:rsidRPr="004455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66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8A">
            <w:pPr>
              <w:pStyle w:val="BodyText"/>
              <w:rPr>
                <w:lang w:val="en-NZ"/>
              </w:rPr>
            </w:pPr>
            <w:r w:rsidRPr="0044558A">
              <w:t>1. Maintain food safety while working in a food handling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8A" w:rsidP="0044558A">
            <w:pPr>
              <w:pStyle w:val="BodyText"/>
            </w:pPr>
            <w:r w:rsidRPr="0044558A">
              <w:t>1.1 Read or listen to work instructions from supervisor and clarify where needed</w:t>
            </w:r>
          </w:p>
          <w:p w:rsidR="00000000" w:rsidRPr="0044558A" w:rsidP="0044558A">
            <w:pPr>
              <w:pStyle w:val="BodyText"/>
            </w:pPr>
            <w:r w:rsidRPr="0044558A">
              <w:t>1.2 Identify h</w:t>
            </w:r>
            <w:r w:rsidRPr="0044558A">
              <w:t>ealth and safety hazards in the workplace and inform supervisor</w:t>
            </w:r>
          </w:p>
          <w:p w:rsidR="00000000" w:rsidRPr="0044558A" w:rsidP="0044558A">
            <w:pPr>
              <w:pStyle w:val="BodyText"/>
            </w:pPr>
            <w:r w:rsidRPr="0044558A">
              <w:t>1.3 Wear appropriate personal protective equipment  and ensure correct fit</w:t>
            </w:r>
          </w:p>
          <w:p w:rsidR="00000000" w:rsidRPr="0044558A" w:rsidP="0044558A">
            <w:pPr>
              <w:pStyle w:val="BodyText"/>
            </w:pPr>
            <w:r w:rsidRPr="0044558A">
              <w:t>1.4 Identify and follow food safety requirements related to work tasks</w:t>
            </w:r>
          </w:p>
          <w:p w:rsidR="00000000" w:rsidRPr="0044558A" w:rsidP="0044558A">
            <w:pPr>
              <w:pStyle w:val="BodyText"/>
            </w:pPr>
            <w:r w:rsidRPr="0044558A">
              <w:t>1.5 Carry out work responsibilities so that th</w:t>
            </w:r>
            <w:r w:rsidRPr="0044558A">
              <w:t>e safety of food is maintained</w:t>
            </w:r>
          </w:p>
          <w:p w:rsidR="00000000" w:rsidP="0044558A">
            <w:pPr>
              <w:pStyle w:val="BodyText"/>
              <w:rPr>
                <w:lang w:val="en-NZ"/>
              </w:rPr>
            </w:pPr>
            <w:r w:rsidRPr="0044558A">
              <w:t>1.6 Identify and report procedures or practices which are inconsistent with requirements of the workplace food safety program</w:t>
            </w:r>
          </w:p>
        </w:tc>
      </w:tr>
      <w:tr w:rsidTr="00F966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8A">
            <w:pPr>
              <w:pStyle w:val="BodyText"/>
              <w:rPr>
                <w:lang w:val="en-NZ"/>
              </w:rPr>
            </w:pPr>
            <w:r w:rsidRPr="0044558A">
              <w:t>2. Maintain food handling area in clean and orderly state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8A" w:rsidP="0044558A">
            <w:pPr>
              <w:pStyle w:val="BodyText"/>
            </w:pPr>
            <w:r w:rsidRPr="0044558A">
              <w:t>2.1 Confirm that equipment and the food handling area meet the cleaning and sanitation requirements of workplace food safety program</w:t>
            </w:r>
          </w:p>
          <w:p w:rsidR="00000000" w:rsidRPr="0044558A" w:rsidP="0044558A">
            <w:pPr>
              <w:pStyle w:val="BodyText"/>
            </w:pPr>
            <w:r w:rsidRPr="0044558A">
              <w:t>2.2 Collect and dispose of waste according to workplace requirements</w:t>
            </w:r>
          </w:p>
        </w:tc>
      </w:tr>
    </w:tbl>
    <w:p w:rsidR="00000000" w:rsidRPr="0044558A" w:rsidP="0044558A">
      <w:pPr>
        <w:pStyle w:val="BodyText"/>
      </w:pPr>
    </w:p>
    <w:p w:rsidR="00000000" w:rsidRPr="0044558A" w:rsidP="0044558A">
      <w:pPr>
        <w:pStyle w:val="AllowPageBreak"/>
      </w:pPr>
    </w:p>
    <w:p w:rsidR="00000000" w:rsidRPr="0044558A" w:rsidP="0044558A">
      <w:pPr>
        <w:pStyle w:val="Heading1"/>
      </w:pPr>
      <w:bookmarkStart w:id="6" w:name="O_992242"/>
      <w:bookmarkEnd w:id="6"/>
      <w:r w:rsidRPr="0044558A">
        <w:t>Foundation Skills</w:t>
      </w:r>
    </w:p>
    <w:p w:rsidR="00000000" w:rsidRPr="00F966D9" w:rsidP="00F966D9">
      <w:pPr>
        <w:pStyle w:val="BodyText"/>
        <w:rPr>
          <w:i/>
        </w:rPr>
      </w:pPr>
      <w:r w:rsidRPr="00F966D9">
        <w:rPr>
          <w:rStyle w:val="Emphasis"/>
        </w:rPr>
        <w:t>This section desc</w:t>
      </w:r>
      <w:r w:rsidRPr="00F966D9">
        <w:rPr>
          <w:rStyle w:val="Emphasis"/>
        </w:rPr>
        <w:t>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5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8A" w:rsidP="0044558A">
            <w:pPr>
              <w:pStyle w:val="BodyText"/>
            </w:pPr>
            <w:r w:rsidRPr="0044558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8A">
            <w:pPr>
              <w:pStyle w:val="BodyText"/>
              <w:rPr>
                <w:lang w:val="en-NZ"/>
              </w:rPr>
            </w:pPr>
            <w:r w:rsidRPr="0044558A">
              <w:rPr>
                <w:rStyle w:val="SpecialBold"/>
              </w:rPr>
              <w:t>Description</w:t>
            </w:r>
          </w:p>
        </w:tc>
      </w:tr>
      <w:tr w:rsidTr="00445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8A">
            <w:pPr>
              <w:pStyle w:val="BodyText"/>
              <w:rPr>
                <w:lang w:val="en-NZ"/>
              </w:rPr>
            </w:pPr>
            <w:r w:rsidRPr="0044558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8A">
            <w:pPr>
              <w:pStyle w:val="ListBullet"/>
              <w:rPr>
                <w:lang w:val="en-NZ"/>
              </w:rPr>
            </w:pPr>
            <w:r w:rsidRPr="0044558A">
              <w:t xml:space="preserve">Ask questions to clarify understanding or </w:t>
            </w:r>
            <w:r w:rsidRPr="0044558A">
              <w:t>seek further information</w:t>
            </w:r>
          </w:p>
        </w:tc>
      </w:tr>
      <w:tr w:rsidTr="00445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8A">
            <w:pPr>
              <w:pStyle w:val="BodyText"/>
              <w:rPr>
                <w:lang w:val="en-NZ"/>
              </w:rPr>
            </w:pPr>
            <w:r w:rsidRPr="0044558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8A" w:rsidP="0044558A">
            <w:pPr>
              <w:pStyle w:val="ListBullet"/>
            </w:pPr>
            <w:r w:rsidRPr="0044558A">
              <w:t>Maintain a clean and hazard-free work area</w:t>
            </w:r>
          </w:p>
        </w:tc>
      </w:tr>
    </w:tbl>
    <w:p w:rsidR="00000000" w:rsidRPr="0044558A" w:rsidP="0044558A">
      <w:pPr>
        <w:pStyle w:val="BodyText"/>
      </w:pPr>
    </w:p>
    <w:p w:rsidR="00000000" w:rsidRPr="0044558A" w:rsidP="0044558A">
      <w:pPr>
        <w:pStyle w:val="AllowPageBreak"/>
      </w:pPr>
    </w:p>
    <w:p w:rsidR="00000000" w:rsidRPr="0044558A" w:rsidP="0044558A">
      <w:pPr>
        <w:pStyle w:val="Heading1"/>
      </w:pPr>
      <w:bookmarkStart w:id="7" w:name="O_992244"/>
      <w:bookmarkEnd w:id="7"/>
      <w:r w:rsidRPr="0044558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45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8A" w:rsidP="0044558A">
            <w:pPr>
              <w:pStyle w:val="BodyText"/>
            </w:pPr>
            <w:r w:rsidRPr="0044558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8A" w:rsidP="0044558A">
            <w:pPr>
              <w:pStyle w:val="BodyText"/>
            </w:pPr>
            <w:r w:rsidRPr="0044558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8A" w:rsidP="0044558A">
            <w:pPr>
              <w:pStyle w:val="BodyText"/>
            </w:pPr>
            <w:r w:rsidRPr="0044558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8A">
            <w:pPr>
              <w:pStyle w:val="BodyText"/>
              <w:rPr>
                <w:lang w:val="en-NZ"/>
              </w:rPr>
            </w:pPr>
            <w:r w:rsidRPr="0044558A">
              <w:rPr>
                <w:rStyle w:val="SpecialBold"/>
              </w:rPr>
              <w:t>Equivalence status</w:t>
            </w:r>
          </w:p>
        </w:tc>
      </w:tr>
      <w:tr w:rsidTr="00445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8A">
            <w:pPr>
              <w:pStyle w:val="BodyText"/>
              <w:rPr>
                <w:lang w:val="en-NZ"/>
              </w:rPr>
            </w:pPr>
            <w:r w:rsidRPr="0044558A">
              <w:t>FBPOPR2067 Work in a food handling area for non-food handlers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8A">
            <w:pPr>
              <w:pStyle w:val="BodyText"/>
              <w:rPr>
                <w:lang w:val="en-NZ"/>
              </w:rPr>
            </w:pPr>
            <w:r w:rsidRPr="0044558A">
              <w:t>FDFOP2016A Work in a food handling area for non-food handlers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8A" w:rsidP="0044558A">
            <w:pPr>
              <w:pStyle w:val="BodyText"/>
            </w:pPr>
            <w:r w:rsidRPr="0044558A">
              <w:t>Updated to meet Standards for Training Packages</w:t>
            </w:r>
          </w:p>
          <w:p w:rsidR="00000000" w:rsidP="0044558A">
            <w:pPr>
              <w:pStyle w:val="BodyText"/>
              <w:rPr>
                <w:lang w:val="en-NZ"/>
              </w:rPr>
            </w:pPr>
            <w:r w:rsidRPr="0044558A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8A" w:rsidP="0044558A">
            <w:pPr>
              <w:pStyle w:val="BodyText"/>
            </w:pPr>
            <w:r w:rsidRPr="0044558A">
              <w:t>Equivalent unit</w:t>
            </w:r>
          </w:p>
        </w:tc>
      </w:tr>
    </w:tbl>
    <w:p w:rsidR="00000000" w:rsidRPr="0044558A" w:rsidP="0044558A">
      <w:pPr>
        <w:pStyle w:val="BodyText"/>
      </w:pPr>
    </w:p>
    <w:p w:rsidR="00000000" w:rsidRPr="0044558A" w:rsidP="0044558A">
      <w:pPr>
        <w:pStyle w:val="AllowPageBreak"/>
      </w:pPr>
    </w:p>
    <w:p w:rsidR="00000000" w:rsidRPr="0044558A" w:rsidP="0044558A">
      <w:pPr>
        <w:pStyle w:val="Heading1"/>
      </w:pPr>
      <w:bookmarkStart w:id="8" w:name="O_992251"/>
      <w:bookmarkEnd w:id="8"/>
      <w:r w:rsidRPr="0044558A">
        <w:t>Links</w:t>
      </w:r>
    </w:p>
    <w:p w:rsidR="00000000" w:rsidRPr="0044558A" w:rsidP="00F966D9">
      <w:pPr>
        <w:pStyle w:val="BodyText"/>
      </w:pPr>
      <w:r w:rsidRPr="0044558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05C4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4558A" w:rsidP="00F966D9">
      <w:pPr>
        <w:pStyle w:val="BodyText"/>
        <w:sectPr w:rsidSect="004455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558A" w:rsidP="0044558A">
      <w:pPr>
        <w:pStyle w:val="SuperHeading"/>
      </w:pPr>
      <w:r w:rsidRPr="0044558A">
        <w:t xml:space="preserve">Assessment </w:t>
      </w:r>
      <w:r w:rsidRPr="0044558A">
        <w:t>Requirements for FBPOPR2067 Work in a food handling area for non-food handlers</w:t>
      </w:r>
    </w:p>
    <w:p w:rsidR="00000000" w:rsidRPr="0044558A" w:rsidP="0044558A">
      <w:pPr>
        <w:pStyle w:val="Heading1"/>
      </w:pPr>
      <w:bookmarkStart w:id="9" w:name="O_992246"/>
      <w:bookmarkEnd w:id="9"/>
      <w:r w:rsidRPr="004455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45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8A" w:rsidP="0044558A">
            <w:pPr>
              <w:pStyle w:val="BodyText"/>
            </w:pPr>
            <w:r w:rsidRPr="0044558A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8A">
            <w:pPr>
              <w:pStyle w:val="BodyText"/>
              <w:rPr>
                <w:lang w:val="en-NZ"/>
              </w:rPr>
            </w:pPr>
            <w:r w:rsidRPr="0044558A">
              <w:rPr>
                <w:rStyle w:val="SpecialBold"/>
              </w:rPr>
              <w:t>Comments</w:t>
            </w:r>
          </w:p>
        </w:tc>
      </w:tr>
      <w:tr w:rsidTr="00445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8A">
            <w:pPr>
              <w:pStyle w:val="BodyText"/>
              <w:rPr>
                <w:lang w:val="en-NZ"/>
              </w:rPr>
            </w:pPr>
            <w:r w:rsidRPr="0044558A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8A" w:rsidP="0044558A">
            <w:pPr>
              <w:pStyle w:val="BodyText"/>
            </w:pPr>
            <w:r w:rsidRPr="0044558A">
              <w:t>This version released with FBP Food, Beverage and Pharmaceutical Training Package Version 2.0.</w:t>
            </w:r>
          </w:p>
        </w:tc>
      </w:tr>
    </w:tbl>
    <w:p w:rsidR="00000000" w:rsidRPr="0044558A" w:rsidP="0044558A">
      <w:pPr>
        <w:pStyle w:val="BodyText"/>
      </w:pPr>
    </w:p>
    <w:p w:rsidR="00000000" w:rsidRPr="0044558A" w:rsidP="0044558A">
      <w:pPr>
        <w:pStyle w:val="AllowPageBreak"/>
      </w:pPr>
    </w:p>
    <w:p w:rsidR="00000000" w:rsidRPr="0044558A" w:rsidP="0044558A">
      <w:pPr>
        <w:pStyle w:val="Heading1"/>
      </w:pPr>
      <w:bookmarkStart w:id="10" w:name="O_992247"/>
      <w:bookmarkEnd w:id="10"/>
      <w:r w:rsidRPr="0044558A">
        <w:t>Performance Evidence</w:t>
      </w:r>
    </w:p>
    <w:p w:rsidR="00000000" w:rsidRPr="0044558A" w:rsidP="00F966D9">
      <w:pPr>
        <w:pStyle w:val="BodyText"/>
      </w:pPr>
      <w:r w:rsidRPr="0044558A">
        <w:t xml:space="preserve">An individual demonstrating competency must satisfy all of the elements and performance criteria in this unit. </w:t>
      </w:r>
    </w:p>
    <w:p w:rsidR="00000000" w:rsidRPr="0044558A" w:rsidP="00F966D9">
      <w:pPr>
        <w:pStyle w:val="BodyText"/>
      </w:pPr>
      <w:r w:rsidRPr="0044558A">
        <w:t>There must be evidence that the individual has worked safely and effectively in a food handling area, in a non-food</w:t>
      </w:r>
      <w:r w:rsidRPr="0044558A">
        <w:t xml:space="preserve"> handling role, to effectively maintain food safety standards on at least two different occasions, including:</w:t>
      </w:r>
    </w:p>
    <w:p w:rsidR="00000000" w:rsidRPr="0044558A" w:rsidP="0044558A">
      <w:pPr>
        <w:pStyle w:val="ListBullet"/>
      </w:pPr>
      <w:r w:rsidRPr="0044558A">
        <w:t>accessing and applying workplace information on food safety policies and procedures relevant to own work</w:t>
      </w:r>
    </w:p>
    <w:p w:rsidR="00000000" w:rsidRPr="0044558A" w:rsidP="0044558A">
      <w:pPr>
        <w:pStyle w:val="ListBullet"/>
      </w:pPr>
      <w:r w:rsidRPr="0044558A">
        <w:t>fitting and using appropriate personal p</w:t>
      </w:r>
      <w:r w:rsidRPr="0044558A">
        <w:t>rotective clothing and equipment as required by work tasks to meet food business requirements</w:t>
      </w:r>
    </w:p>
    <w:p w:rsidR="00000000" w:rsidRPr="0044558A" w:rsidP="0044558A">
      <w:pPr>
        <w:pStyle w:val="ListBullet"/>
      </w:pPr>
      <w:r w:rsidRPr="0044558A">
        <w:t>checking own work area to identify food safety hazards</w:t>
      </w:r>
    </w:p>
    <w:p w:rsidR="00000000" w:rsidRPr="0044558A" w:rsidP="0044558A">
      <w:pPr>
        <w:pStyle w:val="ListBullet"/>
      </w:pPr>
      <w:r w:rsidRPr="0044558A">
        <w:t>carrying out work responsibilities to ensure that food safety is not compromised</w:t>
      </w:r>
    </w:p>
    <w:p w:rsidR="00000000" w:rsidRPr="0044558A" w:rsidP="0044558A">
      <w:pPr>
        <w:pStyle w:val="ListBullet"/>
      </w:pPr>
      <w:r w:rsidRPr="0044558A">
        <w:t>taking necessary precautio</w:t>
      </w:r>
      <w:r w:rsidRPr="0044558A">
        <w:t>ns when moving between or around the workplace and/or from one task to another to minimise the risk of contamination</w:t>
      </w:r>
    </w:p>
    <w:p w:rsidR="00000000" w:rsidRPr="0044558A" w:rsidP="0044558A">
      <w:pPr>
        <w:pStyle w:val="ListBullet"/>
      </w:pPr>
      <w:r w:rsidRPr="0044558A">
        <w:t xml:space="preserve">recognising and reporting situations or procedures that could compromise food safety </w:t>
      </w:r>
    </w:p>
    <w:p w:rsidR="00000000" w:rsidRPr="0044558A" w:rsidP="0044558A">
      <w:pPr>
        <w:pStyle w:val="ListBullet"/>
      </w:pPr>
      <w:r w:rsidRPr="0044558A">
        <w:t>sorting and disposing of waste according to workplace procedure</w:t>
      </w:r>
    </w:p>
    <w:p w:rsidR="00000000" w:rsidRPr="0044558A" w:rsidP="0044558A">
      <w:pPr>
        <w:pStyle w:val="ListBullet"/>
      </w:pPr>
      <w:r w:rsidRPr="0044558A">
        <w:t>maintain workplace standards in work area.</w:t>
      </w:r>
    </w:p>
    <w:p w:rsidR="00000000" w:rsidRPr="0044558A" w:rsidP="0044558A">
      <w:pPr>
        <w:pStyle w:val="AllowPageBreak"/>
      </w:pPr>
    </w:p>
    <w:p w:rsidR="00000000" w:rsidRPr="0044558A" w:rsidP="0044558A">
      <w:pPr>
        <w:pStyle w:val="Heading1"/>
      </w:pPr>
      <w:bookmarkStart w:id="11" w:name="O_992248"/>
      <w:bookmarkEnd w:id="11"/>
      <w:r w:rsidRPr="0044558A">
        <w:t>Knowledge Evidence</w:t>
      </w:r>
    </w:p>
    <w:p w:rsidR="00000000" w:rsidRPr="0044558A" w:rsidP="00F966D9">
      <w:pPr>
        <w:pStyle w:val="BodyText"/>
      </w:pPr>
      <w:r w:rsidRPr="0044558A">
        <w:t>An individual must be able to demonstrate the knowledge required to perform the tasks outlined in the elements an</w:t>
      </w:r>
      <w:r w:rsidRPr="0044558A">
        <w:t>d performance criteria of this unit. This includes knowledge of:</w:t>
      </w:r>
    </w:p>
    <w:p w:rsidR="00000000" w:rsidRPr="0044558A" w:rsidP="0044558A">
      <w:pPr>
        <w:pStyle w:val="ListBullet"/>
      </w:pPr>
      <w:r w:rsidRPr="0044558A">
        <w:t>health and safety hazards and controls in the workplace, including the purpose and limitations of protective clothing and equipment</w:t>
      </w:r>
    </w:p>
    <w:p w:rsidR="00000000" w:rsidRPr="0044558A" w:rsidP="0044558A">
      <w:pPr>
        <w:pStyle w:val="ListBullet"/>
      </w:pPr>
      <w:r w:rsidRPr="0044558A">
        <w:t>food safety requirements related to own work as determined</w:t>
      </w:r>
      <w:r w:rsidRPr="0044558A">
        <w:t xml:space="preserve"> by the workplace</w:t>
      </w:r>
    </w:p>
    <w:p w:rsidR="00000000" w:rsidRPr="0044558A" w:rsidP="0044558A">
      <w:pPr>
        <w:pStyle w:val="ListBullet"/>
      </w:pPr>
      <w:r w:rsidRPr="0044558A">
        <w:t>sources of advice on food safety issues and responsibilities in the workplace</w:t>
      </w:r>
    </w:p>
    <w:p w:rsidR="00000000" w:rsidRPr="0044558A" w:rsidP="0044558A">
      <w:pPr>
        <w:pStyle w:val="ListBullet"/>
      </w:pPr>
      <w:r w:rsidRPr="0044558A">
        <w:t>personal hygiene practices and clothing and footwear requirements associated with working in and moving in and between food handling areas and moving between fo</w:t>
      </w:r>
      <w:r w:rsidRPr="0044558A">
        <w:t>od handling and non-food handling areas</w:t>
      </w:r>
    </w:p>
    <w:p w:rsidR="00000000" w:rsidRPr="0044558A" w:rsidP="0044558A">
      <w:pPr>
        <w:pStyle w:val="ListBullet"/>
      </w:pPr>
      <w:r w:rsidRPr="0044558A">
        <w:t>suitable standard for materials and equipment used in the food handling area, including materials that are unsuitable for use</w:t>
      </w:r>
    </w:p>
    <w:p w:rsidR="00000000" w:rsidRPr="0044558A" w:rsidP="0044558A">
      <w:pPr>
        <w:pStyle w:val="ListBullet"/>
      </w:pPr>
      <w:r w:rsidRPr="0044558A">
        <w:t>methods and procedures to be followed when carrying out work responsibilities in a food ha</w:t>
      </w:r>
      <w:r w:rsidRPr="0044558A">
        <w:t>ndling area to ensure that food safety is not compromised</w:t>
      </w:r>
    </w:p>
    <w:p w:rsidR="00000000" w:rsidRPr="0044558A" w:rsidP="0044558A">
      <w:pPr>
        <w:pStyle w:val="ListBullet"/>
      </w:pPr>
      <w:r w:rsidRPr="0044558A">
        <w:t>the types of contamination that can occur as a result of work activities, and procedures used to prevent these types of contamination from occurring</w:t>
      </w:r>
    </w:p>
    <w:p w:rsidR="00000000" w:rsidRPr="0044558A" w:rsidP="0044558A">
      <w:pPr>
        <w:pStyle w:val="ListBullet"/>
      </w:pPr>
      <w:r w:rsidRPr="0044558A">
        <w:t>cleaning and sanitation requirements and responsi</w:t>
      </w:r>
      <w:r w:rsidRPr="0044558A">
        <w:t>bilities, including cleaning methods appropriate to a food handling environment and those used in the specific food handling area</w:t>
      </w:r>
    </w:p>
    <w:p w:rsidR="00000000" w:rsidRPr="0044558A" w:rsidP="0044558A">
      <w:pPr>
        <w:pStyle w:val="ListBullet"/>
      </w:pPr>
      <w:r w:rsidRPr="0044558A">
        <w:t>waste collection, recycling and handling procedures</w:t>
      </w:r>
    </w:p>
    <w:p w:rsidR="00000000" w:rsidRPr="0044558A" w:rsidP="0044558A">
      <w:pPr>
        <w:pStyle w:val="ListBullet"/>
      </w:pPr>
      <w:r w:rsidRPr="0044558A">
        <w:t>workplace standards to be maintained in the work area.</w:t>
      </w:r>
    </w:p>
    <w:p w:rsidR="00000000" w:rsidRPr="0044558A" w:rsidP="0044558A">
      <w:pPr>
        <w:pStyle w:val="AllowPageBreak"/>
      </w:pPr>
    </w:p>
    <w:p w:rsidR="00000000" w:rsidRPr="0044558A" w:rsidP="0044558A">
      <w:pPr>
        <w:pStyle w:val="Heading1"/>
      </w:pPr>
      <w:bookmarkStart w:id="12" w:name="O_992249"/>
      <w:bookmarkEnd w:id="12"/>
      <w:r w:rsidRPr="0044558A">
        <w:t>As</w:t>
      </w:r>
      <w:r w:rsidRPr="0044558A">
        <w:t>sessment Conditions</w:t>
      </w:r>
    </w:p>
    <w:p w:rsidR="00000000" w:rsidRPr="0044558A" w:rsidP="00F966D9">
      <w:pPr>
        <w:pStyle w:val="BodyText"/>
      </w:pPr>
      <w:r w:rsidRPr="0044558A">
        <w:t xml:space="preserve">Assessment of skills must take place under the following conditions: </w:t>
      </w:r>
    </w:p>
    <w:p w:rsidR="00000000" w:rsidRPr="0044558A" w:rsidP="0044558A">
      <w:pPr>
        <w:pStyle w:val="ListBullet"/>
      </w:pPr>
      <w:r w:rsidRPr="0044558A">
        <w:t>physical conditions:</w:t>
      </w:r>
    </w:p>
    <w:p w:rsidR="00000000" w:rsidRPr="0044558A" w:rsidP="0044558A">
      <w:pPr>
        <w:pStyle w:val="ListBullet2"/>
      </w:pPr>
      <w:r w:rsidRPr="0044558A">
        <w:t xml:space="preserve">skills must be demonstrated in a workplace setting or an environment that accurately represents a real workplace </w:t>
      </w:r>
    </w:p>
    <w:p w:rsidR="00000000" w:rsidRPr="0044558A" w:rsidP="0044558A">
      <w:pPr>
        <w:pStyle w:val="ListBullet"/>
      </w:pPr>
      <w:r w:rsidRPr="0044558A">
        <w:t>resources, equipment and materials:</w:t>
      </w:r>
    </w:p>
    <w:p w:rsidR="00000000" w:rsidRPr="0044558A" w:rsidP="0044558A">
      <w:pPr>
        <w:pStyle w:val="ListBullet2"/>
      </w:pPr>
      <w:r w:rsidRPr="0044558A">
        <w:t>work area and related equipment to undertake work function</w:t>
      </w:r>
    </w:p>
    <w:p w:rsidR="00000000" w:rsidRPr="0044558A" w:rsidP="0044558A">
      <w:pPr>
        <w:pStyle w:val="ListBullet2"/>
      </w:pPr>
      <w:r w:rsidRPr="0044558A">
        <w:t>waste collection, treatment, recycling and/or disposal equipment</w:t>
      </w:r>
    </w:p>
    <w:p w:rsidR="00000000" w:rsidRPr="0044558A" w:rsidP="0044558A">
      <w:pPr>
        <w:pStyle w:val="ListBullet"/>
      </w:pPr>
      <w:r w:rsidRPr="0044558A">
        <w:t>specifications:</w:t>
      </w:r>
    </w:p>
    <w:p w:rsidR="00000000" w:rsidRPr="0044558A" w:rsidP="0044558A">
      <w:pPr>
        <w:pStyle w:val="ListBullet2"/>
      </w:pPr>
      <w:r w:rsidRPr="0044558A">
        <w:t>food safety policies and procedures relevant to work role</w:t>
      </w:r>
    </w:p>
    <w:p w:rsidR="00000000" w:rsidRPr="0044558A" w:rsidP="0044558A">
      <w:pPr>
        <w:pStyle w:val="ListBullet2"/>
      </w:pPr>
      <w:r w:rsidRPr="0044558A">
        <w:t>work procedures, in</w:t>
      </w:r>
      <w:r w:rsidRPr="0044558A">
        <w:t>cluding procedures for entering and exiting food handling areas.</w:t>
      </w:r>
    </w:p>
    <w:p w:rsidR="00000000" w:rsidRPr="0044558A" w:rsidP="00F966D9">
      <w:pPr>
        <w:pStyle w:val="BodyText"/>
      </w:pPr>
      <w:r w:rsidRPr="0044558A">
        <w:t>Assessors of this unit must satisfy the requirements for assessors in applicable vocational education and training legislation, frameworks and/or standards.</w:t>
      </w:r>
    </w:p>
    <w:p w:rsidR="00000000" w:rsidRPr="0044558A" w:rsidP="0044558A">
      <w:pPr>
        <w:pStyle w:val="Heading1"/>
      </w:pPr>
      <w:bookmarkStart w:id="13" w:name="O_992252"/>
      <w:bookmarkEnd w:id="13"/>
      <w:r w:rsidRPr="0044558A">
        <w:t>Links</w:t>
      </w:r>
    </w:p>
    <w:p w:rsidR="00000000" w:rsidRPr="0044558A" w:rsidP="00F966D9">
      <w:pPr>
        <w:pStyle w:val="BodyText"/>
      </w:pPr>
      <w:r w:rsidRPr="0044558A">
        <w:t xml:space="preserve">Companion </w:t>
      </w:r>
      <w:r w:rsidRPr="0044558A">
        <w:t xml:space="preserve">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05C4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4558A" w:rsidP="0044558A"/>
    <w:sectPr w:rsidSect="004455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8A" w:rsidRPr="00F966D9" w:rsidP="00F966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6D9" w:rsidP="004455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66D9" w:rsidP="004455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966D9" w:rsidP="004455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8A" w:rsidP="004455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66D9">
      <w:t>Approved</w:t>
    </w:r>
    <w:r w:rsidR="00F966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66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66D9">
      <w:rPr>
        <w:noProof/>
      </w:rPr>
      <w:t>4</w:t>
    </w:r>
    <w:r>
      <w:rPr>
        <w:noProof/>
      </w:rPr>
      <w:fldChar w:fldCharType="end"/>
    </w:r>
  </w:p>
  <w:p w:rsidR="0044558A" w:rsidP="004455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66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66D9">
      <w:t>Manufacturing Industry Skills Alliance</w:t>
    </w:r>
    <w:r w:rsidR="00F966D9">
      <w:fldChar w:fldCharType="end"/>
    </w:r>
  </w:p>
  <w:p w:rsidR="0044558A" w:rsidP="004455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6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58A" w:rsidRPr="00F966D9" w:rsidP="00F966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6D9" w:rsidRPr="002D2AF8" w:rsidP="004455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FBPOPR2067 Work in a food handling area for non-food handlers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66D9" w:rsidP="004455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8A" w:rsidRPr="002D2AF8" w:rsidP="004455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66D9">
      <w:t>FBPOPR2067 Work in a food handling area for non-food handlers</w:t>
    </w:r>
    <w:r w:rsidR="00F966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66D9">
      <w:rPr>
        <w:noProof/>
      </w:rPr>
      <w:t>2 March 2025</w:t>
    </w:r>
    <w:r>
      <w:fldChar w:fldCharType="end"/>
    </w:r>
  </w:p>
  <w:p w:rsidR="0044558A" w:rsidP="004455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0A5F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ACC5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F0FF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5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5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5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5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5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5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5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5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5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5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5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58A"/>
  </w:style>
  <w:style w:type="character" w:customStyle="1" w:styleId="Heading1Char">
    <w:name w:val="Heading 1 Char"/>
    <w:basedOn w:val="DefaultParagraphFont"/>
    <w:link w:val="Heading1"/>
    <w:rsid w:val="004455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5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5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55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558A"/>
    <w:rPr>
      <w:b/>
      <w:spacing w:val="0"/>
    </w:rPr>
  </w:style>
  <w:style w:type="paragraph" w:styleId="ListBullet2">
    <w:name w:val="List Bullet 2"/>
    <w:basedOn w:val="List2"/>
    <w:rsid w:val="004455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558A"/>
    <w:rPr>
      <w:i/>
    </w:rPr>
  </w:style>
  <w:style w:type="paragraph" w:customStyle="1" w:styleId="SuperHeading">
    <w:name w:val="SuperHeading"/>
    <w:basedOn w:val="Normal"/>
    <w:rsid w:val="004455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5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55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5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5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5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5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5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5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5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5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5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5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5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5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5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55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55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55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5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5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55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5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5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5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5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5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5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5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5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55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5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5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58A"/>
  </w:style>
  <w:style w:type="paragraph" w:styleId="TableofFigures">
    <w:name w:val="table of figures"/>
    <w:basedOn w:val="Normal"/>
    <w:next w:val="Normal"/>
    <w:semiHidden/>
    <w:rsid w:val="004455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5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558A"/>
    <w:rPr>
      <w:rFonts w:ascii="Wingdings" w:hAnsi="Wingdings"/>
    </w:rPr>
  </w:style>
  <w:style w:type="paragraph" w:customStyle="1" w:styleId="TableHeading">
    <w:name w:val="Table Heading"/>
    <w:basedOn w:val="HeadingBase"/>
    <w:rsid w:val="004455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58A"/>
    <w:rPr>
      <w:color w:val="0033CC"/>
      <w:u w:val="none"/>
    </w:rPr>
  </w:style>
  <w:style w:type="paragraph" w:customStyle="1" w:styleId="BodyTextRight">
    <w:name w:val="Body Text Right"/>
    <w:basedOn w:val="BodyText"/>
    <w:rsid w:val="004455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5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5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5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5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5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58A"/>
    <w:rPr>
      <w:sz w:val="32"/>
    </w:rPr>
  </w:style>
  <w:style w:type="paragraph" w:customStyle="1" w:styleId="HeadingProcedure">
    <w:name w:val="Heading Procedure"/>
    <w:basedOn w:val="HeadingBase"/>
    <w:next w:val="Normal"/>
    <w:rsid w:val="004455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58A"/>
    <w:pPr>
      <w:spacing w:before="60" w:after="60"/>
    </w:pPr>
  </w:style>
  <w:style w:type="paragraph" w:styleId="ListContinue">
    <w:name w:val="List Continue"/>
    <w:basedOn w:val="List"/>
    <w:rsid w:val="0044558A"/>
    <w:pPr>
      <w:ind w:firstLine="0"/>
    </w:pPr>
  </w:style>
  <w:style w:type="paragraph" w:customStyle="1" w:styleId="ListNote">
    <w:name w:val="List Note"/>
    <w:basedOn w:val="List"/>
    <w:rsid w:val="004455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5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5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58A"/>
    <w:rPr>
      <w:rFonts w:ascii="Courier New" w:hAnsi="Courier New"/>
    </w:rPr>
  </w:style>
  <w:style w:type="paragraph" w:customStyle="1" w:styleId="NoteBullet">
    <w:name w:val="Note Bullet"/>
    <w:basedOn w:val="Note"/>
    <w:rsid w:val="004455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5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5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5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5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55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5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58A"/>
    <w:rPr>
      <w:b/>
      <w:smallCaps/>
    </w:rPr>
  </w:style>
  <w:style w:type="paragraph" w:customStyle="1" w:styleId="TableListNumber">
    <w:name w:val="Table List Number"/>
    <w:basedOn w:val="ListNumber"/>
    <w:rsid w:val="004455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5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58A"/>
    <w:pPr>
      <w:numPr>
        <w:numId w:val="9"/>
      </w:numPr>
    </w:pPr>
  </w:style>
  <w:style w:type="paragraph" w:customStyle="1" w:styleId="ListAlpha2">
    <w:name w:val="List Alpha 2"/>
    <w:basedOn w:val="List2"/>
    <w:rsid w:val="0044558A"/>
    <w:pPr>
      <w:numPr>
        <w:numId w:val="8"/>
      </w:numPr>
    </w:pPr>
  </w:style>
  <w:style w:type="paragraph" w:styleId="List2">
    <w:name w:val="List 2"/>
    <w:basedOn w:val="BodyText"/>
    <w:rsid w:val="004455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5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5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5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5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5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558A"/>
    <w:pPr>
      <w:numPr>
        <w:numId w:val="4"/>
      </w:numPr>
    </w:pPr>
  </w:style>
  <w:style w:type="paragraph" w:styleId="ListContinue2">
    <w:name w:val="List Continue 2"/>
    <w:basedOn w:val="List2"/>
    <w:rsid w:val="0044558A"/>
    <w:pPr>
      <w:ind w:firstLine="0"/>
    </w:pPr>
  </w:style>
  <w:style w:type="paragraph" w:styleId="ListContinue3">
    <w:name w:val="List Continue 3"/>
    <w:basedOn w:val="List3"/>
    <w:rsid w:val="0044558A"/>
    <w:pPr>
      <w:ind w:left="1021" w:firstLine="0"/>
    </w:pPr>
  </w:style>
  <w:style w:type="paragraph" w:styleId="ListContinue4">
    <w:name w:val="List Continue 4"/>
    <w:basedOn w:val="List4"/>
    <w:rsid w:val="0044558A"/>
    <w:pPr>
      <w:ind w:firstLine="0"/>
    </w:pPr>
  </w:style>
  <w:style w:type="paragraph" w:styleId="ListContinue5">
    <w:name w:val="List Continue 5"/>
    <w:basedOn w:val="List5"/>
    <w:rsid w:val="0044558A"/>
    <w:pPr>
      <w:ind w:firstLine="0"/>
    </w:pPr>
  </w:style>
  <w:style w:type="paragraph" w:styleId="ListNumber3">
    <w:name w:val="List Number 3"/>
    <w:basedOn w:val="List3"/>
    <w:rsid w:val="0044558A"/>
    <w:pPr>
      <w:numPr>
        <w:numId w:val="5"/>
      </w:numPr>
    </w:pPr>
  </w:style>
  <w:style w:type="paragraph" w:styleId="ListNumber4">
    <w:name w:val="List Number 4"/>
    <w:basedOn w:val="List4"/>
    <w:rsid w:val="0044558A"/>
    <w:pPr>
      <w:numPr>
        <w:numId w:val="6"/>
      </w:numPr>
    </w:pPr>
  </w:style>
  <w:style w:type="paragraph" w:styleId="ListNumber5">
    <w:name w:val="List Number 5"/>
    <w:basedOn w:val="List5"/>
    <w:rsid w:val="0044558A"/>
    <w:pPr>
      <w:numPr>
        <w:numId w:val="7"/>
      </w:numPr>
    </w:pPr>
  </w:style>
  <w:style w:type="paragraph" w:styleId="BlockText">
    <w:name w:val="Block Text"/>
    <w:basedOn w:val="Normal"/>
    <w:rsid w:val="004455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5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58A"/>
    <w:rPr>
      <w:sz w:val="16"/>
      <w:vertAlign w:val="superscript"/>
    </w:rPr>
  </w:style>
  <w:style w:type="character" w:customStyle="1" w:styleId="Symbols">
    <w:name w:val="Symbols"/>
    <w:basedOn w:val="DefaultParagraphFont"/>
    <w:rsid w:val="0044558A"/>
    <w:rPr>
      <w:rFonts w:ascii="Symbol" w:hAnsi="Symbol"/>
    </w:rPr>
  </w:style>
  <w:style w:type="character" w:customStyle="1" w:styleId="MenuOptions">
    <w:name w:val="Menu Options"/>
    <w:basedOn w:val="DefaultParagraphFont"/>
    <w:rsid w:val="004455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58A"/>
    <w:rPr>
      <w:b/>
    </w:rPr>
  </w:style>
  <w:style w:type="character" w:customStyle="1" w:styleId="Underlined">
    <w:name w:val="Underlined"/>
    <w:basedOn w:val="DefaultParagraphFont"/>
    <w:rsid w:val="0044558A"/>
    <w:rPr>
      <w:u w:val="single"/>
    </w:rPr>
  </w:style>
  <w:style w:type="paragraph" w:customStyle="1" w:styleId="TableBodyTextRight">
    <w:name w:val="Table Body Text Right"/>
    <w:basedOn w:val="TableBodyText"/>
    <w:rsid w:val="004455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58A"/>
    <w:rPr>
      <w:sz w:val="18"/>
    </w:rPr>
  </w:style>
  <w:style w:type="paragraph" w:customStyle="1" w:styleId="BodySmallRight">
    <w:name w:val="Body Small Right"/>
    <w:basedOn w:val="BodyTextRight"/>
    <w:rsid w:val="0044558A"/>
    <w:rPr>
      <w:sz w:val="18"/>
      <w:szCs w:val="18"/>
    </w:rPr>
  </w:style>
  <w:style w:type="paragraph" w:customStyle="1" w:styleId="MarginEdition">
    <w:name w:val="Margin Edition"/>
    <w:basedOn w:val="MarginNote"/>
    <w:rsid w:val="004455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58A"/>
    <w:rPr>
      <w:sz w:val="2"/>
      <w:szCs w:val="2"/>
    </w:rPr>
  </w:style>
  <w:style w:type="character" w:customStyle="1" w:styleId="Small">
    <w:name w:val="Small"/>
    <w:basedOn w:val="DefaultParagraphFont"/>
    <w:rsid w:val="0044558A"/>
    <w:rPr>
      <w:sz w:val="16"/>
    </w:rPr>
  </w:style>
  <w:style w:type="paragraph" w:customStyle="1" w:styleId="WideTable">
    <w:name w:val="Wide Table"/>
    <w:basedOn w:val="Normal"/>
    <w:rsid w:val="004455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58A"/>
  </w:style>
  <w:style w:type="paragraph" w:styleId="Quote">
    <w:name w:val="Quote"/>
    <w:basedOn w:val="Heading1"/>
    <w:link w:val="QuoteChar"/>
    <w:qFormat/>
    <w:rsid w:val="004455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5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58A"/>
    <w:pPr>
      <w:pageBreakBefore/>
    </w:pPr>
  </w:style>
  <w:style w:type="paragraph" w:customStyle="1" w:styleId="Border">
    <w:name w:val="Border"/>
    <w:basedOn w:val="Normal"/>
    <w:qFormat/>
    <w:rsid w:val="004455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5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5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5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5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5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5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5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5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58A"/>
    <w:rPr>
      <w:u w:val="single"/>
    </w:rPr>
  </w:style>
  <w:style w:type="character" w:customStyle="1" w:styleId="BoldandItalics">
    <w:name w:val="Bold and Italics"/>
    <w:qFormat/>
    <w:rsid w:val="0044558A"/>
    <w:rPr>
      <w:b/>
      <w:i/>
      <w:u w:val="none"/>
    </w:rPr>
  </w:style>
  <w:style w:type="paragraph" w:styleId="BalloonText">
    <w:name w:val="Balloon Text"/>
    <w:basedOn w:val="Normal"/>
    <w:link w:val="BalloonTextChar"/>
    <w:rsid w:val="004455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5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5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5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5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5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58A"/>
    <w:pPr>
      <w:spacing w:before="0" w:after="0"/>
    </w:pPr>
  </w:style>
  <w:style w:type="paragraph" w:customStyle="1" w:styleId="BodyTextBold">
    <w:name w:val="Body Text Bold"/>
    <w:basedOn w:val="BodyText"/>
    <w:qFormat/>
    <w:rsid w:val="0044558A"/>
    <w:rPr>
      <w:b/>
    </w:rPr>
  </w:style>
  <w:style w:type="character" w:styleId="Hyperlink">
    <w:name w:val="Hyperlink"/>
    <w:basedOn w:val="DefaultParagraphFont"/>
    <w:uiPriority w:val="99"/>
    <w:unhideWhenUsed/>
    <w:rsid w:val="00F966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5724</Characters>
  <Application>Microsoft Office Word</Application>
  <DocSecurity>0</DocSecurity>
  <Lines>178</Lines>
  <Paragraphs>111</Paragraphs>
  <ScaleCrop>false</ScaleCrop>
  <Company>Author-it Software Corporation Ltd.</Company>
  <LinksUpToDate>false</LinksUpToDate>
  <CharactersWithSpaces>6558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FBPOPR2067 Work in a food handling area for non-food handlers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2025-03-01T17:29:00Z</dcterms:created>
  <dcterms:modified xsi:type="dcterms:W3CDTF">2025-03-01T17:29:00Z</dcterms:modified>
</cp:coreProperties>
</file>