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697" w:rsidP="001516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FBPOPR2064 Clean and sanitise equipment</w:t>
      </w:r>
      <w:r>
        <w:fldChar w:fldCharType="end"/>
      </w:r>
    </w:p>
    <w:p w:rsidR="00151697" w:rsidP="00151697">
      <w:pPr>
        <w:pStyle w:val="Version"/>
        <w:sectPr w:rsidSect="002855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50D" w:rsidP="0028550D">
      <w:pPr>
        <w:pStyle w:val="SuperHeading"/>
      </w:pPr>
      <w:r w:rsidRPr="0028550D">
        <w:t>FBPOPR2064 Clean and sanitise equipment</w:t>
      </w:r>
    </w:p>
    <w:p w:rsidR="00000000" w:rsidRPr="0028550D" w:rsidP="0028550D">
      <w:pPr>
        <w:pStyle w:val="Heading1"/>
      </w:pPr>
      <w:bookmarkStart w:id="1" w:name="O_992179"/>
      <w:bookmarkEnd w:id="1"/>
      <w:r w:rsidRPr="002855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8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rPr>
                <w:rStyle w:val="SpecialBold"/>
              </w:rPr>
              <w:t>Comments</w:t>
            </w:r>
          </w:p>
        </w:tc>
      </w:tr>
      <w:tr w:rsidTr="0028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t>This version released with FBP Food, Beverage and Pharmaceutical Training Package Version 2.0.</w:t>
            </w:r>
          </w:p>
        </w:tc>
      </w:tr>
    </w:tbl>
    <w:p w:rsidR="00000000" w:rsidRPr="0028550D" w:rsidP="0028550D">
      <w:pPr>
        <w:pStyle w:val="BodyText"/>
      </w:pPr>
    </w:p>
    <w:p w:rsidR="00000000" w:rsidRPr="0028550D" w:rsidP="0028550D">
      <w:pPr>
        <w:pStyle w:val="AllowPageBreak"/>
      </w:pPr>
    </w:p>
    <w:p w:rsidR="00000000" w:rsidRPr="0028550D" w:rsidP="0028550D">
      <w:pPr>
        <w:pStyle w:val="Heading1"/>
      </w:pPr>
      <w:bookmarkStart w:id="2" w:name="O_992180"/>
      <w:bookmarkEnd w:id="2"/>
      <w:r w:rsidRPr="0028550D">
        <w:t>Application</w:t>
      </w:r>
    </w:p>
    <w:p w:rsidR="00000000" w:rsidRPr="0028550D" w:rsidP="00151697">
      <w:pPr>
        <w:pStyle w:val="BodyText"/>
      </w:pPr>
      <w:r w:rsidRPr="0028550D">
        <w:t>This unit of competency describes the skills and knowledge required to clean, san</w:t>
      </w:r>
      <w:r w:rsidRPr="0028550D">
        <w:t>itise and carry out related procedures for food processing production equipment.</w:t>
      </w:r>
    </w:p>
    <w:p w:rsidR="00000000" w:rsidRPr="0028550D" w:rsidP="00151697">
      <w:pPr>
        <w:pStyle w:val="BodyText"/>
      </w:pPr>
      <w:r w:rsidRPr="0028550D">
        <w:t>This unit applies to individuals who are primarily responsible for cleaning or where a more detailed knowledge of cleaning and sanitation processes is required in order to car</w:t>
      </w:r>
      <w:r w:rsidRPr="0028550D">
        <w:t>ry out cleaning responsibilities. This unit applies to both wet and dry cleaning methods.</w:t>
      </w:r>
    </w:p>
    <w:p w:rsidR="00000000" w:rsidRPr="0028550D" w:rsidP="00151697">
      <w:pPr>
        <w:pStyle w:val="BodyText"/>
      </w:pPr>
      <w:r w:rsidRPr="0028550D">
        <w:t>No occupational licensing, legislative or certification requirements apply to this unit at the time of publication.</w:t>
      </w:r>
    </w:p>
    <w:p w:rsidR="00000000" w:rsidRPr="0028550D" w:rsidP="0028550D">
      <w:pPr>
        <w:pStyle w:val="Heading1"/>
      </w:pPr>
      <w:bookmarkStart w:id="3" w:name="O_992181"/>
      <w:bookmarkEnd w:id="3"/>
      <w:r w:rsidRPr="0028550D">
        <w:t>Pre-requisite Unit</w:t>
      </w:r>
    </w:p>
    <w:p w:rsidR="00000000" w:rsidRPr="0028550D" w:rsidP="00151697">
      <w:pPr>
        <w:pStyle w:val="BodyText"/>
      </w:pPr>
      <w:r w:rsidRPr="0028550D">
        <w:t>Nil</w:t>
      </w:r>
    </w:p>
    <w:p w:rsidR="00000000" w:rsidRPr="0028550D" w:rsidP="0028550D">
      <w:pPr>
        <w:pStyle w:val="Heading1"/>
      </w:pPr>
      <w:bookmarkStart w:id="4" w:name="O_992183"/>
      <w:bookmarkEnd w:id="4"/>
      <w:r w:rsidRPr="0028550D">
        <w:t>Unit Sector</w:t>
      </w:r>
    </w:p>
    <w:p w:rsidR="00000000" w:rsidRPr="0028550D" w:rsidP="00151697">
      <w:pPr>
        <w:pStyle w:val="BodyText"/>
      </w:pPr>
      <w:r w:rsidRPr="0028550D">
        <w:t>Operational (OPR)</w:t>
      </w:r>
    </w:p>
    <w:p w:rsidR="00000000" w:rsidRPr="0028550D" w:rsidP="0028550D">
      <w:pPr>
        <w:pStyle w:val="Heading1"/>
      </w:pPr>
      <w:bookmarkStart w:id="5" w:name="O_992184"/>
      <w:bookmarkEnd w:id="5"/>
      <w:r w:rsidRPr="002855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1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rPr>
                <w:rStyle w:val="SpecialBold"/>
              </w:rPr>
              <w:t>Performance Criteria</w:t>
            </w:r>
          </w:p>
        </w:tc>
      </w:tr>
      <w:tr w:rsidTr="00151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1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t>1.1 Read or listen to work instructions from supervisor and clarify where needed</w:t>
            </w:r>
          </w:p>
          <w:p w:rsidR="00000000" w:rsidRPr="0028550D" w:rsidP="0028550D">
            <w:pPr>
              <w:pStyle w:val="BodyText"/>
            </w:pPr>
            <w:r w:rsidRPr="0028550D">
              <w:t>1.2 Identify health and safety hazards in the workplace and inform supervisor</w:t>
            </w:r>
          </w:p>
          <w:p w:rsidR="00000000" w:rsidRPr="0028550D" w:rsidP="0028550D">
            <w:pPr>
              <w:pStyle w:val="BodyText"/>
            </w:pPr>
            <w:r w:rsidRPr="0028550D">
              <w:t>1.3 Wear appropriate personal protective equipment (PPE) and ensure cor</w:t>
            </w:r>
            <w:r w:rsidRPr="0028550D">
              <w:t>rect fit</w:t>
            </w:r>
          </w:p>
          <w:p w:rsidR="00000000" w:rsidRPr="0028550D" w:rsidP="0028550D">
            <w:pPr>
              <w:pStyle w:val="BodyText"/>
            </w:pPr>
            <w:r w:rsidRPr="0028550D">
              <w:t>1.4 Confirm that cleaning and sanitising agents and services are available and ready for use</w:t>
            </w:r>
          </w:p>
          <w:p w:rsidR="00000000" w:rsidRPr="0028550D" w:rsidP="0028550D">
            <w:pPr>
              <w:pStyle w:val="BodyText"/>
            </w:pPr>
            <w:r w:rsidRPr="0028550D">
              <w:t>1.5 Clear equipment of product and packaging consumables in preparation for cleaning</w:t>
            </w:r>
          </w:p>
          <w:p w:rsidR="00000000" w:rsidRPr="0028550D" w:rsidP="0028550D">
            <w:pPr>
              <w:pStyle w:val="BodyText"/>
            </w:pPr>
            <w:r w:rsidRPr="0028550D">
              <w:t>1.6 Render equipment safe to clean</w:t>
            </w:r>
          </w:p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1.7 Liaise with other work areas about timing of cleaning</w:t>
            </w:r>
          </w:p>
        </w:tc>
      </w:tr>
      <w:tr w:rsidTr="00151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2. Clean and sanitise equipment to meet workplace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t>2.1 Clean and sanitise equipment to workplace requirements</w:t>
            </w:r>
          </w:p>
          <w:p w:rsidR="00000000" w:rsidRPr="0028550D" w:rsidP="0028550D">
            <w:pPr>
              <w:pStyle w:val="BodyText"/>
            </w:pPr>
            <w:r w:rsidRPr="0028550D">
              <w:t>2.2 Inspect equipment to confirm operating condition and cleanliness</w:t>
            </w:r>
          </w:p>
          <w:p w:rsidR="00000000" w:rsidRPr="0028550D" w:rsidP="0028550D">
            <w:pPr>
              <w:pStyle w:val="BodyText"/>
            </w:pPr>
            <w:r w:rsidRPr="0028550D">
              <w:t>2.3 Id</w:t>
            </w:r>
            <w:r w:rsidRPr="0028550D">
              <w:t>entify, rectify and report unacceptable equipment condition</w:t>
            </w:r>
          </w:p>
          <w:p w:rsidR="00000000" w:rsidRPr="0028550D" w:rsidP="0028550D">
            <w:pPr>
              <w:pStyle w:val="BodyText"/>
            </w:pPr>
            <w:r w:rsidRPr="0028550D">
              <w:t>2.4 Store cleaning equipment and chemicals</w:t>
            </w:r>
          </w:p>
          <w:p w:rsidR="00000000" w:rsidRPr="0028550D" w:rsidP="0028550D">
            <w:pPr>
              <w:pStyle w:val="BodyText"/>
            </w:pPr>
            <w:r w:rsidRPr="0028550D">
              <w:t>2.5 Dispose of waste from cleaning process appropriately</w:t>
            </w:r>
          </w:p>
          <w:p w:rsidR="00000000" w:rsidRPr="0028550D" w:rsidP="0028550D">
            <w:pPr>
              <w:pStyle w:val="BodyText"/>
            </w:pPr>
            <w:r w:rsidRPr="0028550D">
              <w:t>2.6 Restore equipment to operating order</w:t>
            </w:r>
          </w:p>
          <w:p w:rsidR="00000000" w:rsidRPr="0028550D" w:rsidP="0028550D">
            <w:pPr>
              <w:pStyle w:val="BodyText"/>
            </w:pPr>
            <w:r w:rsidRPr="0028550D">
              <w:t>2.7 Complete documentation according to workplace requi</w:t>
            </w:r>
            <w:r w:rsidRPr="0028550D">
              <w:t>rements</w:t>
            </w:r>
          </w:p>
        </w:tc>
      </w:tr>
    </w:tbl>
    <w:p w:rsidR="00000000" w:rsidRPr="0028550D" w:rsidP="0028550D">
      <w:pPr>
        <w:pStyle w:val="BodyText"/>
      </w:pPr>
    </w:p>
    <w:p w:rsidR="00000000" w:rsidRPr="0028550D" w:rsidP="0028550D">
      <w:pPr>
        <w:pStyle w:val="AllowPageBreak"/>
      </w:pPr>
    </w:p>
    <w:p w:rsidR="00000000" w:rsidRPr="0028550D" w:rsidP="0028550D">
      <w:pPr>
        <w:pStyle w:val="Heading1"/>
      </w:pPr>
      <w:bookmarkStart w:id="6" w:name="O_992185"/>
      <w:bookmarkEnd w:id="6"/>
      <w:r w:rsidRPr="0028550D">
        <w:t>Foundation Skills</w:t>
      </w:r>
    </w:p>
    <w:p w:rsidR="00000000" w:rsidRPr="00151697" w:rsidP="00151697">
      <w:pPr>
        <w:pStyle w:val="BodyText"/>
        <w:rPr>
          <w:i/>
        </w:rPr>
      </w:pPr>
      <w:r w:rsidRPr="001516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rPr>
                <w:rStyle w:val="SpecialBold"/>
              </w:rPr>
              <w:t>Description</w:t>
            </w:r>
          </w:p>
        </w:tc>
      </w:tr>
      <w:tr w:rsidTr="0028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ListBullet"/>
              <w:rPr>
                <w:lang w:val="en-NZ"/>
              </w:rPr>
            </w:pPr>
            <w:r w:rsidRPr="0028550D">
              <w:t>Ask questions to clarify understanding or seek further information</w:t>
            </w:r>
          </w:p>
        </w:tc>
      </w:tr>
      <w:tr w:rsidTr="0028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ListBullet"/>
            </w:pPr>
            <w:r w:rsidRPr="0028550D">
              <w:t>Decant and mix chemicals in the correct proportion</w:t>
            </w:r>
          </w:p>
          <w:p w:rsidR="00000000" w:rsidP="0028550D">
            <w:pPr>
              <w:pStyle w:val="ListBullet"/>
              <w:rPr>
                <w:lang w:val="en-NZ"/>
              </w:rPr>
            </w:pPr>
            <w:r w:rsidRPr="0028550D">
              <w:t>Monitor actions, including temperature gauges and tank levels</w:t>
            </w:r>
          </w:p>
        </w:tc>
      </w:tr>
      <w:tr w:rsidTr="0028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ListBullet"/>
            </w:pPr>
            <w:r w:rsidRPr="0028550D">
              <w:t>Locate stop functions on equipment</w:t>
            </w:r>
          </w:p>
        </w:tc>
      </w:tr>
    </w:tbl>
    <w:p w:rsidR="00000000" w:rsidRPr="0028550D" w:rsidP="0028550D">
      <w:pPr>
        <w:pStyle w:val="BodyText"/>
      </w:pPr>
    </w:p>
    <w:p w:rsidR="00000000" w:rsidRPr="0028550D" w:rsidP="0028550D">
      <w:pPr>
        <w:pStyle w:val="AllowPageBreak"/>
      </w:pPr>
    </w:p>
    <w:p w:rsidR="00000000" w:rsidRPr="0028550D" w:rsidP="0028550D">
      <w:pPr>
        <w:pStyle w:val="Heading1"/>
      </w:pPr>
      <w:bookmarkStart w:id="7" w:name="O_992187"/>
      <w:bookmarkEnd w:id="7"/>
      <w:r w:rsidRPr="002855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8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rPr>
                <w:rStyle w:val="SpecialBold"/>
              </w:rPr>
              <w:t>Equivalence status</w:t>
            </w:r>
          </w:p>
        </w:tc>
      </w:tr>
      <w:tr w:rsidTr="0028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FBPOPR2064 Clean and sanitise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FDFOP2004A Clean and sanitise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50D">
            <w:pPr>
              <w:pStyle w:val="BodyText"/>
              <w:rPr>
                <w:lang w:val="en-NZ"/>
              </w:rPr>
            </w:pPr>
            <w:r w:rsidRPr="0028550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50D" w:rsidP="0028550D">
            <w:pPr>
              <w:pStyle w:val="BodyText"/>
            </w:pPr>
            <w:r w:rsidRPr="0028550D">
              <w:t>Equivalent unit</w:t>
            </w:r>
          </w:p>
        </w:tc>
      </w:tr>
    </w:tbl>
    <w:p w:rsidR="00000000" w:rsidRPr="0028550D" w:rsidP="0028550D">
      <w:pPr>
        <w:pStyle w:val="BodyText"/>
      </w:pPr>
    </w:p>
    <w:p w:rsidR="00000000" w:rsidRPr="0028550D" w:rsidP="0028550D">
      <w:pPr>
        <w:pStyle w:val="AllowPageBreak"/>
      </w:pPr>
    </w:p>
    <w:p w:rsidR="00000000" w:rsidRPr="0028550D" w:rsidP="0028550D">
      <w:pPr>
        <w:pStyle w:val="Heading1"/>
      </w:pPr>
      <w:bookmarkStart w:id="8" w:name="O_992194"/>
      <w:bookmarkEnd w:id="8"/>
      <w:r w:rsidRPr="0028550D">
        <w:t>Links</w:t>
      </w:r>
    </w:p>
    <w:p w:rsidR="00000000" w:rsidRPr="0028550D" w:rsidP="00151697">
      <w:pPr>
        <w:pStyle w:val="BodyText"/>
      </w:pPr>
      <w:r w:rsidRPr="0028550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04B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550D" w:rsidP="0028550D"/>
    <w:sectPr w:rsidSect="002855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0D" w:rsidRPr="00151697" w:rsidP="001516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97" w:rsidP="00285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697" w:rsidP="00285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51697" w:rsidP="002855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50D" w:rsidRPr="00151697" w:rsidP="001516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97" w:rsidRPr="002D2AF8" w:rsidP="00285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FBPOPR2064 Clean and sanitise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51697" w:rsidP="002855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E62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7A95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5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5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5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5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5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5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5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5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5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5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5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50D"/>
  </w:style>
  <w:style w:type="character" w:customStyle="1" w:styleId="Heading1Char">
    <w:name w:val="Heading 1 Char"/>
    <w:basedOn w:val="DefaultParagraphFont"/>
    <w:link w:val="Heading1"/>
    <w:rsid w:val="002855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5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5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5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50D"/>
    <w:rPr>
      <w:b/>
      <w:spacing w:val="0"/>
    </w:rPr>
  </w:style>
  <w:style w:type="character" w:styleId="Emphasis">
    <w:name w:val="Emphasis"/>
    <w:basedOn w:val="DefaultParagraphFont"/>
    <w:qFormat/>
    <w:rsid w:val="0028550D"/>
    <w:rPr>
      <w:i/>
    </w:rPr>
  </w:style>
  <w:style w:type="paragraph" w:customStyle="1" w:styleId="SuperHeading">
    <w:name w:val="SuperHeading"/>
    <w:basedOn w:val="Normal"/>
    <w:rsid w:val="002855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5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5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5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5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5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5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5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5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5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5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5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5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5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5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5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5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5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5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5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5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5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5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5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5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5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5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5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5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5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5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5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5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5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50D"/>
  </w:style>
  <w:style w:type="paragraph" w:styleId="TableofFigures">
    <w:name w:val="table of figures"/>
    <w:basedOn w:val="Normal"/>
    <w:next w:val="Normal"/>
    <w:semiHidden/>
    <w:rsid w:val="002855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5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550D"/>
    <w:rPr>
      <w:rFonts w:ascii="Wingdings" w:hAnsi="Wingdings"/>
    </w:rPr>
  </w:style>
  <w:style w:type="paragraph" w:customStyle="1" w:styleId="TableHeading">
    <w:name w:val="Table Heading"/>
    <w:basedOn w:val="HeadingBase"/>
    <w:rsid w:val="002855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50D"/>
    <w:rPr>
      <w:color w:val="0033CC"/>
      <w:u w:val="none"/>
    </w:rPr>
  </w:style>
  <w:style w:type="paragraph" w:customStyle="1" w:styleId="BodyTextRight">
    <w:name w:val="Body Text Right"/>
    <w:basedOn w:val="BodyText"/>
    <w:rsid w:val="002855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5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5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5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5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5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50D"/>
    <w:rPr>
      <w:sz w:val="32"/>
    </w:rPr>
  </w:style>
  <w:style w:type="paragraph" w:customStyle="1" w:styleId="HeadingProcedure">
    <w:name w:val="Heading Procedure"/>
    <w:basedOn w:val="HeadingBase"/>
    <w:next w:val="Normal"/>
    <w:rsid w:val="002855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50D"/>
    <w:pPr>
      <w:spacing w:before="60" w:after="60"/>
    </w:pPr>
  </w:style>
  <w:style w:type="paragraph" w:styleId="ListContinue">
    <w:name w:val="List Continue"/>
    <w:basedOn w:val="List"/>
    <w:rsid w:val="0028550D"/>
    <w:pPr>
      <w:ind w:firstLine="0"/>
    </w:pPr>
  </w:style>
  <w:style w:type="paragraph" w:customStyle="1" w:styleId="ListNote">
    <w:name w:val="List Note"/>
    <w:basedOn w:val="List"/>
    <w:rsid w:val="002855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5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5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50D"/>
    <w:rPr>
      <w:rFonts w:ascii="Courier New" w:hAnsi="Courier New"/>
    </w:rPr>
  </w:style>
  <w:style w:type="paragraph" w:customStyle="1" w:styleId="NoteBullet">
    <w:name w:val="Note Bullet"/>
    <w:basedOn w:val="Note"/>
    <w:rsid w:val="002855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5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5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5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5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55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5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50D"/>
    <w:rPr>
      <w:b/>
      <w:smallCaps/>
    </w:rPr>
  </w:style>
  <w:style w:type="paragraph" w:customStyle="1" w:styleId="TableListNumber">
    <w:name w:val="Table List Number"/>
    <w:basedOn w:val="ListNumber"/>
    <w:rsid w:val="002855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5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50D"/>
    <w:pPr>
      <w:numPr>
        <w:numId w:val="8"/>
      </w:numPr>
    </w:pPr>
  </w:style>
  <w:style w:type="paragraph" w:customStyle="1" w:styleId="ListAlpha2">
    <w:name w:val="List Alpha 2"/>
    <w:basedOn w:val="List2"/>
    <w:rsid w:val="0028550D"/>
    <w:pPr>
      <w:numPr>
        <w:numId w:val="7"/>
      </w:numPr>
    </w:pPr>
  </w:style>
  <w:style w:type="paragraph" w:styleId="List2">
    <w:name w:val="List 2"/>
    <w:basedOn w:val="BodyText"/>
    <w:rsid w:val="002855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5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5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5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5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5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550D"/>
    <w:pPr>
      <w:numPr>
        <w:numId w:val="3"/>
      </w:numPr>
    </w:pPr>
  </w:style>
  <w:style w:type="paragraph" w:styleId="ListContinue2">
    <w:name w:val="List Continue 2"/>
    <w:basedOn w:val="List2"/>
    <w:rsid w:val="0028550D"/>
    <w:pPr>
      <w:ind w:firstLine="0"/>
    </w:pPr>
  </w:style>
  <w:style w:type="paragraph" w:styleId="ListContinue3">
    <w:name w:val="List Continue 3"/>
    <w:basedOn w:val="List3"/>
    <w:rsid w:val="0028550D"/>
    <w:pPr>
      <w:ind w:left="1021" w:firstLine="0"/>
    </w:pPr>
  </w:style>
  <w:style w:type="paragraph" w:styleId="ListContinue4">
    <w:name w:val="List Continue 4"/>
    <w:basedOn w:val="List4"/>
    <w:rsid w:val="0028550D"/>
    <w:pPr>
      <w:ind w:firstLine="0"/>
    </w:pPr>
  </w:style>
  <w:style w:type="paragraph" w:styleId="ListContinue5">
    <w:name w:val="List Continue 5"/>
    <w:basedOn w:val="List5"/>
    <w:rsid w:val="0028550D"/>
    <w:pPr>
      <w:ind w:firstLine="0"/>
    </w:pPr>
  </w:style>
  <w:style w:type="paragraph" w:styleId="ListNumber3">
    <w:name w:val="List Number 3"/>
    <w:basedOn w:val="List3"/>
    <w:rsid w:val="0028550D"/>
    <w:pPr>
      <w:numPr>
        <w:numId w:val="4"/>
      </w:numPr>
    </w:pPr>
  </w:style>
  <w:style w:type="paragraph" w:styleId="ListNumber4">
    <w:name w:val="List Number 4"/>
    <w:basedOn w:val="List4"/>
    <w:rsid w:val="0028550D"/>
    <w:pPr>
      <w:numPr>
        <w:numId w:val="5"/>
      </w:numPr>
    </w:pPr>
  </w:style>
  <w:style w:type="paragraph" w:styleId="ListNumber5">
    <w:name w:val="List Number 5"/>
    <w:basedOn w:val="List5"/>
    <w:rsid w:val="0028550D"/>
    <w:pPr>
      <w:numPr>
        <w:numId w:val="6"/>
      </w:numPr>
    </w:pPr>
  </w:style>
  <w:style w:type="paragraph" w:styleId="BlockText">
    <w:name w:val="Block Text"/>
    <w:basedOn w:val="Normal"/>
    <w:rsid w:val="002855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5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50D"/>
    <w:rPr>
      <w:sz w:val="16"/>
      <w:vertAlign w:val="superscript"/>
    </w:rPr>
  </w:style>
  <w:style w:type="character" w:customStyle="1" w:styleId="Symbols">
    <w:name w:val="Symbols"/>
    <w:basedOn w:val="DefaultParagraphFont"/>
    <w:rsid w:val="0028550D"/>
    <w:rPr>
      <w:rFonts w:ascii="Symbol" w:hAnsi="Symbol"/>
    </w:rPr>
  </w:style>
  <w:style w:type="character" w:customStyle="1" w:styleId="MenuOptions">
    <w:name w:val="Menu Options"/>
    <w:basedOn w:val="DefaultParagraphFont"/>
    <w:rsid w:val="002855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50D"/>
    <w:rPr>
      <w:b/>
    </w:rPr>
  </w:style>
  <w:style w:type="character" w:customStyle="1" w:styleId="Underlined">
    <w:name w:val="Underlined"/>
    <w:basedOn w:val="DefaultParagraphFont"/>
    <w:rsid w:val="0028550D"/>
    <w:rPr>
      <w:u w:val="single"/>
    </w:rPr>
  </w:style>
  <w:style w:type="paragraph" w:customStyle="1" w:styleId="TableBodyTextRight">
    <w:name w:val="Table Body Text Right"/>
    <w:basedOn w:val="TableBodyText"/>
    <w:rsid w:val="002855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50D"/>
    <w:rPr>
      <w:sz w:val="18"/>
    </w:rPr>
  </w:style>
  <w:style w:type="paragraph" w:customStyle="1" w:styleId="BodySmallRight">
    <w:name w:val="Body Small Right"/>
    <w:basedOn w:val="BodyTextRight"/>
    <w:rsid w:val="0028550D"/>
    <w:rPr>
      <w:sz w:val="18"/>
      <w:szCs w:val="18"/>
    </w:rPr>
  </w:style>
  <w:style w:type="paragraph" w:customStyle="1" w:styleId="MarginEdition">
    <w:name w:val="Margin Edition"/>
    <w:basedOn w:val="MarginNote"/>
    <w:rsid w:val="002855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50D"/>
    <w:rPr>
      <w:sz w:val="2"/>
      <w:szCs w:val="2"/>
    </w:rPr>
  </w:style>
  <w:style w:type="character" w:customStyle="1" w:styleId="Small">
    <w:name w:val="Small"/>
    <w:basedOn w:val="DefaultParagraphFont"/>
    <w:rsid w:val="0028550D"/>
    <w:rPr>
      <w:sz w:val="16"/>
    </w:rPr>
  </w:style>
  <w:style w:type="paragraph" w:customStyle="1" w:styleId="WideTable">
    <w:name w:val="Wide Table"/>
    <w:basedOn w:val="Normal"/>
    <w:rsid w:val="002855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50D"/>
  </w:style>
  <w:style w:type="paragraph" w:styleId="Quote">
    <w:name w:val="Quote"/>
    <w:basedOn w:val="Heading1"/>
    <w:link w:val="QuoteChar"/>
    <w:qFormat/>
    <w:rsid w:val="002855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5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50D"/>
    <w:pPr>
      <w:pageBreakBefore/>
    </w:pPr>
  </w:style>
  <w:style w:type="paragraph" w:customStyle="1" w:styleId="Border">
    <w:name w:val="Border"/>
    <w:basedOn w:val="Normal"/>
    <w:qFormat/>
    <w:rsid w:val="002855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5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5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5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5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5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5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5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5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50D"/>
    <w:rPr>
      <w:u w:val="single"/>
    </w:rPr>
  </w:style>
  <w:style w:type="character" w:customStyle="1" w:styleId="BoldandItalics">
    <w:name w:val="Bold and Italics"/>
    <w:qFormat/>
    <w:rsid w:val="0028550D"/>
    <w:rPr>
      <w:b/>
      <w:i/>
      <w:u w:val="none"/>
    </w:rPr>
  </w:style>
  <w:style w:type="paragraph" w:styleId="BalloonText">
    <w:name w:val="Balloon Text"/>
    <w:basedOn w:val="Normal"/>
    <w:link w:val="BalloonTextChar"/>
    <w:rsid w:val="00285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5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5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5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5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5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50D"/>
    <w:pPr>
      <w:spacing w:before="0" w:after="0"/>
    </w:pPr>
  </w:style>
  <w:style w:type="paragraph" w:customStyle="1" w:styleId="BodyTextBold">
    <w:name w:val="Body Text Bold"/>
    <w:basedOn w:val="BodyText"/>
    <w:qFormat/>
    <w:rsid w:val="0028550D"/>
    <w:rPr>
      <w:b/>
    </w:rPr>
  </w:style>
  <w:style w:type="character" w:styleId="Hyperlink">
    <w:name w:val="Hyperlink"/>
    <w:basedOn w:val="DefaultParagraphFont"/>
    <w:uiPriority w:val="99"/>
    <w:unhideWhenUsed/>
    <w:rsid w:val="001516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2705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FBPOPR2064 Clean and sanitise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