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762" w:rsidP="00835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FBPOPR2061 Operate a wort production process</w:t>
      </w:r>
      <w:r>
        <w:fldChar w:fldCharType="end"/>
      </w:r>
    </w:p>
    <w:p w:rsidR="00835762" w:rsidP="00835762">
      <w:pPr>
        <w:pStyle w:val="Version"/>
        <w:sectPr w:rsidSect="00824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BB2" w:rsidP="00824BB2">
      <w:pPr>
        <w:pStyle w:val="SuperHeading"/>
      </w:pPr>
      <w:r w:rsidRPr="00824BB2">
        <w:t>Assessment Requirements for FBPOPR2061 Operate a wort production process</w:t>
      </w:r>
    </w:p>
    <w:p w:rsidR="00000000" w:rsidRPr="00824BB2" w:rsidP="00824BB2">
      <w:pPr>
        <w:pStyle w:val="Heading1"/>
      </w:pPr>
      <w:bookmarkStart w:id="1" w:name="O_969939"/>
      <w:bookmarkEnd w:id="1"/>
      <w:r w:rsidRPr="00824B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4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BB2" w:rsidP="00824BB2">
            <w:pPr>
              <w:pStyle w:val="BodyText"/>
            </w:pPr>
            <w:r w:rsidRPr="00824B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BB2">
            <w:pPr>
              <w:pStyle w:val="BodyText"/>
              <w:rPr>
                <w:lang w:val="en-NZ"/>
              </w:rPr>
            </w:pPr>
            <w:r w:rsidRPr="00824BB2">
              <w:rPr>
                <w:rStyle w:val="SpecialBold"/>
              </w:rPr>
              <w:t>Comments</w:t>
            </w:r>
          </w:p>
        </w:tc>
      </w:tr>
      <w:tr w:rsidTr="00824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BB2">
            <w:pPr>
              <w:pStyle w:val="BodyText"/>
              <w:rPr>
                <w:lang w:val="en-NZ"/>
              </w:rPr>
            </w:pPr>
            <w:r w:rsidRPr="00824B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BB2" w:rsidP="00824BB2">
            <w:pPr>
              <w:pStyle w:val="BodyText"/>
            </w:pPr>
            <w:r w:rsidRPr="00824BB2">
              <w:t>This version released with FBP Food, Beverage and Pharmaceutical Training Package Version 1.0</w:t>
            </w:r>
          </w:p>
        </w:tc>
      </w:tr>
    </w:tbl>
    <w:p w:rsidR="00000000" w:rsidRPr="00824BB2" w:rsidP="00824BB2">
      <w:pPr>
        <w:pStyle w:val="BodyText"/>
      </w:pPr>
    </w:p>
    <w:p w:rsidR="00000000" w:rsidRPr="00824BB2" w:rsidP="00824BB2">
      <w:pPr>
        <w:pStyle w:val="AllowPageBreak"/>
      </w:pPr>
    </w:p>
    <w:p w:rsidR="00000000" w:rsidRPr="00824BB2" w:rsidP="00824BB2">
      <w:pPr>
        <w:pStyle w:val="Heading1"/>
      </w:pPr>
      <w:bookmarkStart w:id="2" w:name="O_969940"/>
      <w:bookmarkEnd w:id="2"/>
      <w:r w:rsidRPr="00824BB2">
        <w:t>Performance Evidence</w:t>
      </w:r>
    </w:p>
    <w:p w:rsidR="00000000" w:rsidRPr="00824BB2" w:rsidP="00835762">
      <w:pPr>
        <w:pStyle w:val="BodyText"/>
      </w:pPr>
      <w:r w:rsidRPr="00824BB2">
        <w:t>An individual demonstrating competency in this unit must satisfy all of the elements and performance criteria of this unit.</w:t>
      </w:r>
    </w:p>
    <w:p w:rsidR="00000000" w:rsidRPr="00824BB2" w:rsidP="00835762">
      <w:pPr>
        <w:pStyle w:val="BodyText"/>
      </w:pPr>
      <w:r w:rsidRPr="00824BB2">
        <w:t>There must be evidence that the individual has operated a wort production process on at least one occasion, inc</w:t>
      </w:r>
      <w:r w:rsidRPr="00824BB2">
        <w:t>luding:</w:t>
      </w:r>
    </w:p>
    <w:p w:rsidR="00000000" w:rsidRPr="00824BB2" w:rsidP="00824BB2">
      <w:pPr>
        <w:pStyle w:val="ListBullet"/>
      </w:pPr>
      <w:r w:rsidRPr="00824BB2">
        <w:t>accessing workplace information to identify process requirements</w:t>
      </w:r>
    </w:p>
    <w:p w:rsidR="00000000" w:rsidRPr="00824BB2" w:rsidP="00824BB2">
      <w:pPr>
        <w:pStyle w:val="ListBullet"/>
      </w:pPr>
      <w:r w:rsidRPr="00824BB2">
        <w:t>confirming availability of materials and services</w:t>
      </w:r>
    </w:p>
    <w:p w:rsidR="00000000" w:rsidRPr="00824BB2" w:rsidP="00824BB2">
      <w:pPr>
        <w:pStyle w:val="ListBullet"/>
      </w:pPr>
      <w:r w:rsidRPr="00824BB2">
        <w:t>conducting pre-start checks, including:</w:t>
      </w:r>
    </w:p>
    <w:p w:rsidR="00000000" w:rsidRPr="00824BB2" w:rsidP="00824BB2">
      <w:pPr>
        <w:pStyle w:val="ListBullet2"/>
      </w:pPr>
      <w:r w:rsidRPr="00824BB2">
        <w:t>inspecting equipment condition to identify any signs of wear</w:t>
      </w:r>
    </w:p>
    <w:p w:rsidR="00000000" w:rsidRPr="00824BB2" w:rsidP="00824BB2">
      <w:pPr>
        <w:pStyle w:val="ListBullet2"/>
      </w:pPr>
      <w:r w:rsidRPr="00824BB2">
        <w:t>selecting appropriate settings and/or related parameters</w:t>
      </w:r>
    </w:p>
    <w:p w:rsidR="00000000" w:rsidRPr="00824BB2" w:rsidP="00824BB2">
      <w:pPr>
        <w:pStyle w:val="ListBullet2"/>
      </w:pPr>
      <w:r w:rsidRPr="00824BB2">
        <w:t>cancelling isolation or lock-outs</w:t>
      </w:r>
    </w:p>
    <w:p w:rsidR="00000000" w:rsidRPr="00824BB2" w:rsidP="00824BB2">
      <w:pPr>
        <w:pStyle w:val="ListBullet2"/>
      </w:pPr>
      <w:r w:rsidRPr="00824BB2">
        <w:t>confirming that equipment is clean and correctly configured for processing requirements</w:t>
      </w:r>
    </w:p>
    <w:p w:rsidR="00000000" w:rsidRPr="00824BB2" w:rsidP="00824BB2">
      <w:pPr>
        <w:pStyle w:val="ListBullet2"/>
      </w:pPr>
      <w:r w:rsidRPr="00824BB2">
        <w:t>positioning sensors and controls correctly</w:t>
      </w:r>
    </w:p>
    <w:p w:rsidR="00000000" w:rsidRPr="00824BB2" w:rsidP="00824BB2">
      <w:pPr>
        <w:pStyle w:val="ListBullet2"/>
      </w:pPr>
      <w:r w:rsidRPr="00824BB2">
        <w:t>ensuring any scheduled maintenance</w:t>
      </w:r>
      <w:r w:rsidRPr="00824BB2">
        <w:t xml:space="preserve"> has been carried out</w:t>
      </w:r>
    </w:p>
    <w:p w:rsidR="00000000" w:rsidRPr="00824BB2" w:rsidP="00824BB2">
      <w:pPr>
        <w:pStyle w:val="ListBullet2"/>
      </w:pPr>
      <w:r w:rsidRPr="00824BB2">
        <w:t>confirming that all safety guards are in place and operational</w:t>
      </w:r>
    </w:p>
    <w:p w:rsidR="00000000" w:rsidRPr="00824BB2" w:rsidP="00824BB2">
      <w:pPr>
        <w:pStyle w:val="ListBullet"/>
      </w:pPr>
      <w:r w:rsidRPr="00824BB2">
        <w:t>setting up and starting the milling process</w:t>
      </w:r>
    </w:p>
    <w:p w:rsidR="00000000" w:rsidRPr="00824BB2" w:rsidP="00824BB2">
      <w:pPr>
        <w:pStyle w:val="ListBullet"/>
      </w:pPr>
      <w:r w:rsidRPr="00824BB2">
        <w:t>setting up and starting the mashing and lautering process</w:t>
      </w:r>
    </w:p>
    <w:p w:rsidR="00000000" w:rsidRPr="00824BB2" w:rsidP="00824BB2">
      <w:pPr>
        <w:pStyle w:val="ListBullet"/>
      </w:pPr>
      <w:r w:rsidRPr="00824BB2">
        <w:t>setting up and starting the wort separation process</w:t>
      </w:r>
    </w:p>
    <w:p w:rsidR="00000000" w:rsidRPr="00824BB2" w:rsidP="00824BB2">
      <w:pPr>
        <w:pStyle w:val="ListBullet"/>
      </w:pPr>
      <w:r w:rsidRPr="00824BB2">
        <w:t>setting up and s</w:t>
      </w:r>
      <w:r w:rsidRPr="00824BB2">
        <w:t>tarting the wort boiling and cooling process</w:t>
      </w:r>
    </w:p>
    <w:p w:rsidR="00000000" w:rsidRPr="00824BB2" w:rsidP="00824BB2">
      <w:pPr>
        <w:pStyle w:val="ListBullet"/>
      </w:pPr>
      <w:r w:rsidRPr="00824BB2">
        <w:t>adding raw materials, including hops and malt</w:t>
      </w:r>
    </w:p>
    <w:p w:rsidR="00000000" w:rsidRPr="00824BB2" w:rsidP="00824BB2">
      <w:pPr>
        <w:pStyle w:val="ListBullet"/>
      </w:pPr>
      <w:r w:rsidRPr="00824BB2">
        <w:t>operating a heat exchange procedure</w:t>
      </w:r>
    </w:p>
    <w:p w:rsidR="00000000" w:rsidRPr="00824BB2" w:rsidP="00824BB2">
      <w:pPr>
        <w:pStyle w:val="ListBullet"/>
      </w:pPr>
      <w:r w:rsidRPr="00824BB2">
        <w:t>operating a cool wort aeration procedure</w:t>
      </w:r>
    </w:p>
    <w:p w:rsidR="00000000" w:rsidRPr="00824BB2" w:rsidP="00824BB2">
      <w:pPr>
        <w:pStyle w:val="ListBullet"/>
      </w:pPr>
      <w:r w:rsidRPr="00824BB2">
        <w:t>transferring fluids and materials between vessels</w:t>
      </w:r>
    </w:p>
    <w:p w:rsidR="00000000" w:rsidRPr="00824BB2" w:rsidP="00824BB2">
      <w:pPr>
        <w:pStyle w:val="ListBullet"/>
      </w:pPr>
      <w:r w:rsidRPr="00824BB2">
        <w:t>handling dangerous goods</w:t>
      </w:r>
    </w:p>
    <w:p w:rsidR="00000000" w:rsidRPr="00824BB2" w:rsidP="00824BB2">
      <w:pPr>
        <w:pStyle w:val="ListBullet"/>
      </w:pPr>
      <w:r w:rsidRPr="00824BB2">
        <w:t>operating and monitoring equipment associated with wort production</w:t>
      </w:r>
    </w:p>
    <w:p w:rsidR="00000000" w:rsidRPr="00824BB2" w:rsidP="00824BB2">
      <w:pPr>
        <w:pStyle w:val="ListBullet"/>
      </w:pPr>
      <w:r w:rsidRPr="00824BB2">
        <w:t>monitoring control points</w:t>
      </w:r>
    </w:p>
    <w:p w:rsidR="00000000" w:rsidRPr="00824BB2" w:rsidP="00824BB2">
      <w:pPr>
        <w:pStyle w:val="ListBullet"/>
      </w:pPr>
      <w:r w:rsidRPr="00824BB2">
        <w:t>identifying work health and safety hazards and controls</w:t>
      </w:r>
    </w:p>
    <w:p w:rsidR="00000000" w:rsidRPr="00824BB2" w:rsidP="00824BB2">
      <w:pPr>
        <w:pStyle w:val="ListBullet"/>
      </w:pPr>
      <w:r w:rsidRPr="00824BB2">
        <w:t>selecting, fitting and using personal protective clothing and equipment</w:t>
      </w:r>
    </w:p>
    <w:p w:rsidR="00000000" w:rsidRPr="00824BB2" w:rsidP="00824BB2">
      <w:pPr>
        <w:pStyle w:val="ListBullet"/>
      </w:pPr>
      <w:r w:rsidRPr="00824BB2">
        <w:t>undertaking shutdowns and changeove</w:t>
      </w:r>
      <w:r w:rsidRPr="00824BB2">
        <w:t>rs</w:t>
      </w:r>
    </w:p>
    <w:p w:rsidR="00000000" w:rsidRPr="00824BB2" w:rsidP="00824BB2">
      <w:pPr>
        <w:pStyle w:val="ListBullet"/>
      </w:pPr>
      <w:r w:rsidRPr="00824BB2">
        <w:t>complying with procedures and responsibilities for reporting problems</w:t>
      </w:r>
    </w:p>
    <w:p w:rsidR="00000000" w:rsidRPr="00824BB2" w:rsidP="00824BB2">
      <w:pPr>
        <w:pStyle w:val="ListBullet"/>
      </w:pPr>
      <w:r w:rsidRPr="00824BB2">
        <w:t>complying with environmental procedures and controls</w:t>
      </w:r>
    </w:p>
    <w:p w:rsidR="00000000" w:rsidRPr="00824BB2" w:rsidP="00824BB2">
      <w:pPr>
        <w:pStyle w:val="ListBullet"/>
      </w:pPr>
      <w:r w:rsidRPr="00824BB2">
        <w:t>following waste-handling requirements and procedures</w:t>
      </w:r>
    </w:p>
    <w:p w:rsidR="00000000" w:rsidRPr="00824BB2" w:rsidP="00824BB2">
      <w:pPr>
        <w:pStyle w:val="ListBullet"/>
      </w:pPr>
      <w:r w:rsidRPr="00824BB2">
        <w:t>recording required production data</w:t>
      </w:r>
    </w:p>
    <w:p w:rsidR="00000000" w:rsidRPr="00824BB2" w:rsidP="00824BB2">
      <w:pPr>
        <w:pStyle w:val="ListBullet"/>
      </w:pPr>
      <w:r w:rsidRPr="00824BB2">
        <w:t>cleaning and sanitising equipment accordin</w:t>
      </w:r>
      <w:r w:rsidRPr="00824BB2">
        <w:t>g to workplace procedures</w:t>
      </w:r>
    </w:p>
    <w:p w:rsidR="00000000" w:rsidRPr="00824BB2" w:rsidP="00824BB2">
      <w:pPr>
        <w:pStyle w:val="ListBullet"/>
      </w:pPr>
      <w:r w:rsidRPr="00824BB2">
        <w:t>maintaining work area to meet housekeeping standards</w:t>
      </w:r>
    </w:p>
    <w:p w:rsidR="00000000" w:rsidRPr="00824BB2" w:rsidP="00824BB2">
      <w:pPr>
        <w:pStyle w:val="ListBullet"/>
      </w:pPr>
      <w:r w:rsidRPr="00824BB2">
        <w:t>following relevant work health and safety procedures.</w:t>
      </w:r>
    </w:p>
    <w:p w:rsidR="00000000" w:rsidRPr="00824BB2" w:rsidP="00824BB2">
      <w:pPr>
        <w:pStyle w:val="AllowPageBreak"/>
      </w:pPr>
    </w:p>
    <w:p w:rsidR="00000000" w:rsidRPr="00824BB2" w:rsidP="00824BB2">
      <w:pPr>
        <w:pStyle w:val="Heading1"/>
      </w:pPr>
      <w:bookmarkStart w:id="3" w:name="O_969941"/>
      <w:bookmarkEnd w:id="3"/>
      <w:r w:rsidRPr="00824BB2">
        <w:t>Knowledge Evidence</w:t>
      </w:r>
    </w:p>
    <w:p w:rsidR="00000000" w:rsidRPr="00824BB2" w:rsidP="00835762">
      <w:pPr>
        <w:pStyle w:val="BodyText"/>
      </w:pPr>
      <w:r w:rsidRPr="00824BB2">
        <w:t>An individual must be able to demonstrate the knowledge required to perform the tasks o</w:t>
      </w:r>
      <w:r w:rsidRPr="00824BB2">
        <w:t>utlined in the elements and performance criteria of this unit. This includes knowledge of:</w:t>
      </w:r>
    </w:p>
    <w:p w:rsidR="00000000" w:rsidRPr="00824BB2" w:rsidP="00824BB2">
      <w:pPr>
        <w:pStyle w:val="ListBullet"/>
      </w:pPr>
      <w:r w:rsidRPr="00824BB2">
        <w:t>purpose and principles of the wort production process</w:t>
      </w:r>
    </w:p>
    <w:p w:rsidR="00000000" w:rsidRPr="00824BB2" w:rsidP="00824BB2">
      <w:pPr>
        <w:pStyle w:val="ListBullet"/>
      </w:pPr>
      <w:r w:rsidRPr="00824BB2">
        <w:t>relationship between the wort production process and the fermentation process</w:t>
      </w:r>
    </w:p>
    <w:p w:rsidR="00000000" w:rsidRPr="00824BB2" w:rsidP="00824BB2">
      <w:pPr>
        <w:pStyle w:val="ListBullet"/>
      </w:pPr>
      <w:r w:rsidRPr="00824BB2">
        <w:t>stages and changes that occur du</w:t>
      </w:r>
      <w:r w:rsidRPr="00824BB2">
        <w:t>ring wort production</w:t>
      </w:r>
    </w:p>
    <w:p w:rsidR="00000000" w:rsidRPr="00824BB2" w:rsidP="00824BB2">
      <w:pPr>
        <w:pStyle w:val="ListBullet"/>
      </w:pPr>
      <w:r w:rsidRPr="00824BB2">
        <w:t>requirements of wort production</w:t>
      </w:r>
    </w:p>
    <w:p w:rsidR="00000000" w:rsidRPr="00824BB2" w:rsidP="00824BB2">
      <w:pPr>
        <w:pStyle w:val="ListBullet"/>
      </w:pPr>
      <w:r w:rsidRPr="00824BB2">
        <w:t>purpose of malt, hops, water, adjuncts and the preparation procedure</w:t>
      </w:r>
    </w:p>
    <w:p w:rsidR="00000000" w:rsidRPr="00824BB2" w:rsidP="00824BB2">
      <w:pPr>
        <w:pStyle w:val="ListBullet"/>
      </w:pPr>
      <w:r w:rsidRPr="00824BB2">
        <w:t>correct procedures for handling</w:t>
      </w:r>
      <w:r w:rsidRPr="00824BB2">
        <w:t xml:space="preserve"> dangerous goods, including dust explosion hazards and control procedures relevant to the wort production process</w:t>
      </w:r>
    </w:p>
    <w:p w:rsidR="00000000" w:rsidRPr="00824BB2" w:rsidP="00824BB2">
      <w:pPr>
        <w:pStyle w:val="ListBullet"/>
      </w:pPr>
      <w:r w:rsidRPr="00824BB2">
        <w:t>quality characteristics to be achieved for the wort production process</w:t>
      </w:r>
    </w:p>
    <w:p w:rsidR="00000000" w:rsidRPr="00824BB2" w:rsidP="00824BB2">
      <w:pPr>
        <w:pStyle w:val="ListBullet"/>
      </w:pPr>
      <w:r w:rsidRPr="00824BB2">
        <w:t>wort process specifications, procedures and operating parameters</w:t>
      </w:r>
    </w:p>
    <w:p w:rsidR="00000000" w:rsidRPr="00824BB2" w:rsidP="00824BB2">
      <w:pPr>
        <w:pStyle w:val="ListBullet"/>
      </w:pPr>
      <w:r w:rsidRPr="00824BB2">
        <w:t>the im</w:t>
      </w:r>
      <w:r w:rsidRPr="00824BB2">
        <w:t>portance of temperature, temperature control systems and temperature intervals during wort production</w:t>
      </w:r>
    </w:p>
    <w:p w:rsidR="00000000" w:rsidRPr="00824BB2" w:rsidP="00824BB2">
      <w:pPr>
        <w:pStyle w:val="ListBullet"/>
      </w:pPr>
      <w:r w:rsidRPr="00824BB2">
        <w:t>purpose of wort production equipment and instrumentation components</w:t>
      </w:r>
    </w:p>
    <w:p w:rsidR="00000000" w:rsidRPr="00824BB2" w:rsidP="00824BB2">
      <w:pPr>
        <w:pStyle w:val="ListBullet"/>
      </w:pPr>
      <w:r w:rsidRPr="00824BB2">
        <w:t>significance and methods of monitoring control points within the wort production proce</w:t>
      </w:r>
      <w:r w:rsidRPr="00824BB2">
        <w:t>ss</w:t>
      </w:r>
    </w:p>
    <w:p w:rsidR="00000000" w:rsidRPr="00824BB2" w:rsidP="00824BB2">
      <w:pPr>
        <w:pStyle w:val="ListBullet"/>
      </w:pPr>
      <w:r w:rsidRPr="00824BB2">
        <w:t>common causes of variation and corrective action required</w:t>
      </w:r>
    </w:p>
    <w:p w:rsidR="00000000" w:rsidRPr="00824BB2" w:rsidP="00824BB2">
      <w:pPr>
        <w:pStyle w:val="ListBullet"/>
      </w:pPr>
      <w:r w:rsidRPr="00824BB2">
        <w:t>work health and safety hazards and controls, including the limitations of protective clothing and equipment relevant to the work process</w:t>
      </w:r>
    </w:p>
    <w:p w:rsidR="00000000" w:rsidRPr="00824BB2" w:rsidP="00824BB2">
      <w:pPr>
        <w:pStyle w:val="ListBullet"/>
      </w:pPr>
      <w:r w:rsidRPr="00824BB2">
        <w:t>environmental issues and controls relevant to the process,</w:t>
      </w:r>
      <w:r w:rsidRPr="00824BB2">
        <w:t xml:space="preserve"> including waste/rework collection and handling procedures</w:t>
      </w:r>
    </w:p>
    <w:p w:rsidR="00000000" w:rsidRPr="00824BB2" w:rsidP="00824BB2">
      <w:pPr>
        <w:pStyle w:val="ListBullet"/>
      </w:pPr>
      <w:r w:rsidRPr="00824BB2">
        <w:t>cleaning requirements associated with changeovers and types of shutdowns</w:t>
      </w:r>
    </w:p>
    <w:p w:rsidR="00000000" w:rsidRPr="00824BB2" w:rsidP="00824BB2">
      <w:pPr>
        <w:pStyle w:val="ListBullet"/>
      </w:pPr>
      <w:r w:rsidRPr="00824BB2">
        <w:t>procedures for reporting problems relevant to the wort production process</w:t>
      </w:r>
    </w:p>
    <w:p w:rsidR="00000000" w:rsidRPr="00824BB2" w:rsidP="00824BB2">
      <w:pPr>
        <w:pStyle w:val="ListBullet"/>
      </w:pPr>
      <w:r w:rsidRPr="00824BB2">
        <w:t>cleaning and sanitation procedures for the wort pr</w:t>
      </w:r>
      <w:r w:rsidRPr="00824BB2">
        <w:t>oduction process.</w:t>
      </w:r>
    </w:p>
    <w:p w:rsidR="00000000" w:rsidRPr="00824BB2" w:rsidP="00824BB2">
      <w:pPr>
        <w:pStyle w:val="AllowPageBreak"/>
      </w:pPr>
    </w:p>
    <w:p w:rsidR="00000000" w:rsidRPr="00824BB2" w:rsidP="00824BB2">
      <w:pPr>
        <w:pStyle w:val="Heading1"/>
      </w:pPr>
      <w:bookmarkStart w:id="4" w:name="O_969942"/>
      <w:bookmarkEnd w:id="4"/>
      <w:r w:rsidRPr="00824BB2">
        <w:t>Assessment Conditions</w:t>
      </w:r>
    </w:p>
    <w:p w:rsidR="00000000" w:rsidRPr="00824BB2" w:rsidP="00835762">
      <w:pPr>
        <w:pStyle w:val="BodyText"/>
      </w:pPr>
      <w:r w:rsidRPr="00824BB2">
        <w:t>Assessment of skills must take place under the following conditions:</w:t>
      </w:r>
    </w:p>
    <w:p w:rsidR="00000000" w:rsidRPr="00824BB2" w:rsidP="00824BB2">
      <w:pPr>
        <w:pStyle w:val="ListBullet"/>
      </w:pPr>
      <w:r w:rsidRPr="00824BB2">
        <w:t>physical conditions:</w:t>
      </w:r>
    </w:p>
    <w:p w:rsidR="00000000" w:rsidRPr="00824BB2" w:rsidP="00824BB2">
      <w:pPr>
        <w:pStyle w:val="ListBullet2"/>
      </w:pPr>
      <w:r w:rsidRPr="00824BB2">
        <w:t>a workplace or an environment that accurately represents workplace conditions</w:t>
      </w:r>
    </w:p>
    <w:p w:rsidR="00000000" w:rsidRPr="00824BB2" w:rsidP="00824BB2">
      <w:pPr>
        <w:pStyle w:val="ListBullet"/>
      </w:pPr>
      <w:r w:rsidRPr="00824BB2">
        <w:t>resources, equipment and materials:</w:t>
      </w:r>
    </w:p>
    <w:p w:rsidR="00000000" w:rsidRPr="00824BB2" w:rsidP="00824BB2">
      <w:pPr>
        <w:pStyle w:val="ListBullet2"/>
      </w:pPr>
      <w:r w:rsidRPr="00824BB2">
        <w:t>personal protective clothing and equipment</w:t>
      </w:r>
    </w:p>
    <w:p w:rsidR="00000000" w:rsidRPr="00824BB2" w:rsidP="00824BB2">
      <w:pPr>
        <w:pStyle w:val="ListBullet2"/>
      </w:pPr>
      <w:r w:rsidRPr="00824BB2">
        <w:t>wort production equipment</w:t>
      </w:r>
    </w:p>
    <w:p w:rsidR="00000000" w:rsidRPr="00824BB2" w:rsidP="00824BB2">
      <w:pPr>
        <w:pStyle w:val="ListBullet2"/>
      </w:pPr>
      <w:r w:rsidRPr="00824BB2">
        <w:t>wort production raw materials/ingredients</w:t>
      </w:r>
    </w:p>
    <w:p w:rsidR="00000000" w:rsidRPr="00824BB2" w:rsidP="00824BB2">
      <w:pPr>
        <w:pStyle w:val="ListBullet2"/>
      </w:pPr>
      <w:r w:rsidRPr="00824BB2">
        <w:t>services as required</w:t>
      </w:r>
    </w:p>
    <w:p w:rsidR="00000000" w:rsidRPr="00824BB2" w:rsidP="00824BB2">
      <w:pPr>
        <w:pStyle w:val="ListBullet2"/>
      </w:pPr>
      <w:r w:rsidRPr="00824BB2">
        <w:t>stock required for the wort production process</w:t>
      </w:r>
    </w:p>
    <w:p w:rsidR="00000000" w:rsidRPr="00824BB2" w:rsidP="00824BB2">
      <w:pPr>
        <w:pStyle w:val="ListBullet2"/>
      </w:pPr>
      <w:r w:rsidRPr="00824BB2">
        <w:t>stock flow system</w:t>
      </w:r>
    </w:p>
    <w:p w:rsidR="00000000" w:rsidRPr="00824BB2" w:rsidP="00824BB2">
      <w:pPr>
        <w:pStyle w:val="ListBullet2"/>
      </w:pPr>
      <w:r w:rsidRPr="00824BB2">
        <w:t>related work areas and</w:t>
      </w:r>
      <w:r w:rsidRPr="00824BB2">
        <w:t xml:space="preserve"> communication system</w:t>
      </w:r>
    </w:p>
    <w:p w:rsidR="00000000" w:rsidRPr="00824BB2" w:rsidP="00824BB2">
      <w:pPr>
        <w:pStyle w:val="ListBullet2"/>
      </w:pPr>
      <w:r w:rsidRPr="00824BB2">
        <w:t>routine preventative maintenance schedule</w:t>
      </w:r>
    </w:p>
    <w:p w:rsidR="00000000" w:rsidRPr="00824BB2" w:rsidP="00824BB2">
      <w:pPr>
        <w:pStyle w:val="ListBullet2"/>
      </w:pPr>
      <w:r w:rsidRPr="00824BB2">
        <w:t>cleaning schedule</w:t>
      </w:r>
    </w:p>
    <w:p w:rsidR="00000000" w:rsidRPr="00824BB2" w:rsidP="00824BB2">
      <w:pPr>
        <w:pStyle w:val="ListBullet2"/>
      </w:pPr>
      <w:r w:rsidRPr="00824BB2">
        <w:t>sampling and testing schedules</w:t>
      </w:r>
    </w:p>
    <w:p w:rsidR="00000000" w:rsidRPr="00824BB2" w:rsidP="00824BB2">
      <w:pPr>
        <w:pStyle w:val="ListBullet"/>
      </w:pPr>
      <w:r w:rsidRPr="00824BB2">
        <w:t>specifications:</w:t>
      </w:r>
    </w:p>
    <w:p w:rsidR="00000000" w:rsidRPr="00824BB2" w:rsidP="00824BB2">
      <w:pPr>
        <w:pStyle w:val="ListBullet2"/>
      </w:pPr>
      <w:r w:rsidRPr="00824BB2">
        <w:t>work procedures, including advice on safe work practices, food safety and environmental requirements</w:t>
      </w:r>
    </w:p>
    <w:p w:rsidR="00000000" w:rsidRPr="00824BB2" w:rsidP="00824BB2">
      <w:pPr>
        <w:pStyle w:val="ListBullet2"/>
      </w:pPr>
      <w:r w:rsidRPr="00824BB2">
        <w:t>production schedule, bat</w:t>
      </w:r>
      <w:r w:rsidRPr="00824BB2">
        <w:t>ch instructions</w:t>
      </w:r>
    </w:p>
    <w:p w:rsidR="00000000" w:rsidRPr="00824BB2" w:rsidP="00824BB2">
      <w:pPr>
        <w:pStyle w:val="ListBullet2"/>
      </w:pPr>
      <w:r w:rsidRPr="00824BB2">
        <w:t>material safety data sheets</w:t>
      </w:r>
    </w:p>
    <w:p w:rsidR="00000000" w:rsidRPr="00824BB2" w:rsidP="00824BB2">
      <w:pPr>
        <w:pStyle w:val="ListBullet2"/>
      </w:pPr>
      <w:r w:rsidRPr="00824BB2">
        <w:t>information on specifications, control points and production parameters</w:t>
      </w:r>
    </w:p>
    <w:p w:rsidR="00000000" w:rsidRPr="00824BB2" w:rsidP="00824BB2">
      <w:pPr>
        <w:pStyle w:val="ListBullet2"/>
      </w:pPr>
      <w:r w:rsidRPr="00824BB2">
        <w:t>documentation and recording requirements and procedures.</w:t>
      </w:r>
    </w:p>
    <w:p w:rsidR="00000000" w:rsidRPr="00824BB2" w:rsidP="00824BB2">
      <w:pPr>
        <w:pStyle w:val="BodyText"/>
      </w:pPr>
    </w:p>
    <w:p w:rsidR="00835762" w:rsidP="00835762">
      <w:pPr>
        <w:pStyle w:val="BodyText"/>
      </w:pPr>
      <w:r w:rsidRPr="00824BB2">
        <w:t>Assesso</w:t>
      </w:r>
      <w:r w:rsidRPr="00824BB2">
        <w:t>rs of this unit must satisfy the requirements for assessors in applicable vocational education and training legislation, frameworks and/or standards.</w:t>
      </w:r>
    </w:p>
    <w:p w:rsidR="00000000" w:rsidRPr="00824BB2" w:rsidP="00824BB2">
      <w:pPr>
        <w:pStyle w:val="Heading1"/>
      </w:pPr>
      <w:bookmarkStart w:id="5" w:name="O_969945"/>
      <w:bookmarkEnd w:id="5"/>
      <w:r w:rsidRPr="00824BB2">
        <w:t>Links</w:t>
      </w:r>
    </w:p>
    <w:p w:rsidR="00000000" w:rsidRPr="00824BB2" w:rsidP="00835762">
      <w:pPr>
        <w:pStyle w:val="BodyText"/>
      </w:pPr>
      <w:r w:rsidRPr="00824BB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72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4BB2" w:rsidP="00824BB2"/>
    <w:sectPr w:rsidSect="00824B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B2" w:rsidRPr="00835762" w:rsidP="00835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2" w:rsidP="00824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762" w:rsidP="00824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5762" w:rsidP="00824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BB2" w:rsidRPr="00835762" w:rsidP="00835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2" w:rsidRPr="002D2AF8" w:rsidP="00824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FBPOPR2061 Operate a wort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35762" w:rsidP="00824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43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B01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C6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BB2"/>
  </w:style>
  <w:style w:type="character" w:customStyle="1" w:styleId="Heading1Char">
    <w:name w:val="Heading 1 Char"/>
    <w:basedOn w:val="DefaultParagraphFont"/>
    <w:link w:val="Heading1"/>
    <w:rsid w:val="00824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B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BB2"/>
    <w:rPr>
      <w:b/>
      <w:spacing w:val="0"/>
    </w:rPr>
  </w:style>
  <w:style w:type="paragraph" w:styleId="ListBullet2">
    <w:name w:val="List Bullet 2"/>
    <w:basedOn w:val="List2"/>
    <w:rsid w:val="00824B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B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BB2"/>
    <w:rPr>
      <w:i/>
    </w:rPr>
  </w:style>
  <w:style w:type="paragraph" w:styleId="Caption">
    <w:name w:val="caption"/>
    <w:basedOn w:val="BodyText"/>
    <w:next w:val="Normal"/>
    <w:qFormat/>
    <w:rsid w:val="00824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BB2"/>
  </w:style>
  <w:style w:type="paragraph" w:styleId="TableofFigures">
    <w:name w:val="table of figures"/>
    <w:basedOn w:val="Normal"/>
    <w:next w:val="Normal"/>
    <w:semiHidden/>
    <w:rsid w:val="00824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BB2"/>
    <w:rPr>
      <w:rFonts w:ascii="Wingdings" w:hAnsi="Wingdings"/>
    </w:rPr>
  </w:style>
  <w:style w:type="paragraph" w:customStyle="1" w:styleId="TableHeading">
    <w:name w:val="Table Heading"/>
    <w:basedOn w:val="HeadingBase"/>
    <w:rsid w:val="00824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BB2"/>
    <w:rPr>
      <w:color w:val="0033CC"/>
      <w:u w:val="none"/>
    </w:rPr>
  </w:style>
  <w:style w:type="paragraph" w:customStyle="1" w:styleId="BodyTextRight">
    <w:name w:val="Body Text Right"/>
    <w:basedOn w:val="BodyText"/>
    <w:rsid w:val="00824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BB2"/>
    <w:rPr>
      <w:sz w:val="32"/>
    </w:rPr>
  </w:style>
  <w:style w:type="paragraph" w:customStyle="1" w:styleId="HeadingProcedure">
    <w:name w:val="Heading Procedure"/>
    <w:basedOn w:val="HeadingBase"/>
    <w:next w:val="Normal"/>
    <w:rsid w:val="00824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BB2"/>
    <w:pPr>
      <w:spacing w:before="60" w:after="60"/>
    </w:pPr>
  </w:style>
  <w:style w:type="paragraph" w:styleId="ListContinue">
    <w:name w:val="List Continue"/>
    <w:basedOn w:val="List"/>
    <w:rsid w:val="00824BB2"/>
    <w:pPr>
      <w:ind w:firstLine="0"/>
    </w:pPr>
  </w:style>
  <w:style w:type="paragraph" w:customStyle="1" w:styleId="ListNote">
    <w:name w:val="List Note"/>
    <w:basedOn w:val="List"/>
    <w:rsid w:val="00824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BB2"/>
    <w:rPr>
      <w:rFonts w:ascii="Courier New" w:hAnsi="Courier New"/>
    </w:rPr>
  </w:style>
  <w:style w:type="paragraph" w:customStyle="1" w:styleId="NoteBullet">
    <w:name w:val="Note Bullet"/>
    <w:basedOn w:val="Note"/>
    <w:rsid w:val="00824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BB2"/>
    <w:rPr>
      <w:b/>
      <w:smallCaps/>
    </w:rPr>
  </w:style>
  <w:style w:type="paragraph" w:customStyle="1" w:styleId="TableListNumber">
    <w:name w:val="Table List Number"/>
    <w:basedOn w:val="ListNumber"/>
    <w:rsid w:val="00824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BB2"/>
    <w:pPr>
      <w:numPr>
        <w:numId w:val="9"/>
      </w:numPr>
    </w:pPr>
  </w:style>
  <w:style w:type="paragraph" w:customStyle="1" w:styleId="ListAlpha2">
    <w:name w:val="List Alpha 2"/>
    <w:basedOn w:val="List2"/>
    <w:rsid w:val="00824BB2"/>
    <w:pPr>
      <w:numPr>
        <w:numId w:val="8"/>
      </w:numPr>
    </w:pPr>
  </w:style>
  <w:style w:type="paragraph" w:styleId="List2">
    <w:name w:val="List 2"/>
    <w:basedOn w:val="BodyText"/>
    <w:rsid w:val="00824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BB2"/>
    <w:pPr>
      <w:numPr>
        <w:numId w:val="4"/>
      </w:numPr>
    </w:pPr>
  </w:style>
  <w:style w:type="paragraph" w:styleId="ListContinue2">
    <w:name w:val="List Continue 2"/>
    <w:basedOn w:val="List2"/>
    <w:rsid w:val="00824BB2"/>
    <w:pPr>
      <w:ind w:firstLine="0"/>
    </w:pPr>
  </w:style>
  <w:style w:type="paragraph" w:styleId="ListContinue3">
    <w:name w:val="List Continue 3"/>
    <w:basedOn w:val="List3"/>
    <w:rsid w:val="00824BB2"/>
    <w:pPr>
      <w:ind w:left="1021" w:firstLine="0"/>
    </w:pPr>
  </w:style>
  <w:style w:type="paragraph" w:styleId="ListContinue4">
    <w:name w:val="List Continue 4"/>
    <w:basedOn w:val="List4"/>
    <w:rsid w:val="00824BB2"/>
    <w:pPr>
      <w:ind w:firstLine="0"/>
    </w:pPr>
  </w:style>
  <w:style w:type="paragraph" w:styleId="ListContinue5">
    <w:name w:val="List Continue 5"/>
    <w:basedOn w:val="List5"/>
    <w:rsid w:val="00824BB2"/>
    <w:pPr>
      <w:ind w:firstLine="0"/>
    </w:pPr>
  </w:style>
  <w:style w:type="paragraph" w:styleId="ListNumber3">
    <w:name w:val="List Number 3"/>
    <w:basedOn w:val="List3"/>
    <w:rsid w:val="00824BB2"/>
    <w:pPr>
      <w:numPr>
        <w:numId w:val="5"/>
      </w:numPr>
    </w:pPr>
  </w:style>
  <w:style w:type="paragraph" w:styleId="ListNumber4">
    <w:name w:val="List Number 4"/>
    <w:basedOn w:val="List4"/>
    <w:rsid w:val="00824BB2"/>
    <w:pPr>
      <w:numPr>
        <w:numId w:val="6"/>
      </w:numPr>
    </w:pPr>
  </w:style>
  <w:style w:type="paragraph" w:styleId="ListNumber5">
    <w:name w:val="List Number 5"/>
    <w:basedOn w:val="List5"/>
    <w:rsid w:val="00824BB2"/>
    <w:pPr>
      <w:numPr>
        <w:numId w:val="7"/>
      </w:numPr>
    </w:pPr>
  </w:style>
  <w:style w:type="paragraph" w:styleId="BlockText">
    <w:name w:val="Block Text"/>
    <w:basedOn w:val="Normal"/>
    <w:rsid w:val="00824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BB2"/>
    <w:rPr>
      <w:sz w:val="16"/>
      <w:vertAlign w:val="superscript"/>
    </w:rPr>
  </w:style>
  <w:style w:type="character" w:customStyle="1" w:styleId="Symbols">
    <w:name w:val="Symbols"/>
    <w:basedOn w:val="DefaultParagraphFont"/>
    <w:rsid w:val="00824BB2"/>
    <w:rPr>
      <w:rFonts w:ascii="Symbol" w:hAnsi="Symbol"/>
    </w:rPr>
  </w:style>
  <w:style w:type="character" w:customStyle="1" w:styleId="MenuOptions">
    <w:name w:val="Menu Options"/>
    <w:basedOn w:val="DefaultParagraphFont"/>
    <w:rsid w:val="00824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BB2"/>
    <w:rPr>
      <w:b/>
    </w:rPr>
  </w:style>
  <w:style w:type="character" w:customStyle="1" w:styleId="Underlined">
    <w:name w:val="Underlined"/>
    <w:basedOn w:val="DefaultParagraphFont"/>
    <w:rsid w:val="00824BB2"/>
    <w:rPr>
      <w:u w:val="single"/>
    </w:rPr>
  </w:style>
  <w:style w:type="paragraph" w:customStyle="1" w:styleId="TableBodyTextRight">
    <w:name w:val="Table Body Text Right"/>
    <w:basedOn w:val="TableBodyText"/>
    <w:rsid w:val="00824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BB2"/>
    <w:rPr>
      <w:sz w:val="18"/>
    </w:rPr>
  </w:style>
  <w:style w:type="paragraph" w:customStyle="1" w:styleId="BodySmallRight">
    <w:name w:val="Body Small Right"/>
    <w:basedOn w:val="BodyTextRight"/>
    <w:rsid w:val="00824BB2"/>
    <w:rPr>
      <w:sz w:val="18"/>
      <w:szCs w:val="18"/>
    </w:rPr>
  </w:style>
  <w:style w:type="paragraph" w:customStyle="1" w:styleId="MarginEdition">
    <w:name w:val="Margin Edition"/>
    <w:basedOn w:val="MarginNote"/>
    <w:rsid w:val="00824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BB2"/>
    <w:rPr>
      <w:sz w:val="2"/>
      <w:szCs w:val="2"/>
    </w:rPr>
  </w:style>
  <w:style w:type="character" w:customStyle="1" w:styleId="Small">
    <w:name w:val="Small"/>
    <w:basedOn w:val="DefaultParagraphFont"/>
    <w:rsid w:val="00824BB2"/>
    <w:rPr>
      <w:sz w:val="16"/>
    </w:rPr>
  </w:style>
  <w:style w:type="paragraph" w:customStyle="1" w:styleId="WideTable">
    <w:name w:val="Wide Table"/>
    <w:basedOn w:val="Normal"/>
    <w:rsid w:val="00824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BB2"/>
  </w:style>
  <w:style w:type="paragraph" w:styleId="Quote">
    <w:name w:val="Quote"/>
    <w:basedOn w:val="Heading1"/>
    <w:link w:val="QuoteChar"/>
    <w:qFormat/>
    <w:rsid w:val="00824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BB2"/>
    <w:pPr>
      <w:pageBreakBefore/>
    </w:pPr>
  </w:style>
  <w:style w:type="paragraph" w:customStyle="1" w:styleId="Border">
    <w:name w:val="Border"/>
    <w:basedOn w:val="Normal"/>
    <w:qFormat/>
    <w:rsid w:val="00824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BB2"/>
    <w:rPr>
      <w:u w:val="single"/>
    </w:rPr>
  </w:style>
  <w:style w:type="character" w:customStyle="1" w:styleId="BoldandItalics">
    <w:name w:val="Bold and Italics"/>
    <w:qFormat/>
    <w:rsid w:val="00824BB2"/>
    <w:rPr>
      <w:b/>
      <w:i/>
      <w:u w:val="none"/>
    </w:rPr>
  </w:style>
  <w:style w:type="paragraph" w:styleId="BalloonText">
    <w:name w:val="Balloon Text"/>
    <w:basedOn w:val="Normal"/>
    <w:link w:val="BalloonTextChar"/>
    <w:rsid w:val="00824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BB2"/>
    <w:pPr>
      <w:spacing w:before="0" w:after="0"/>
    </w:pPr>
  </w:style>
  <w:style w:type="paragraph" w:customStyle="1" w:styleId="BodyTextBold">
    <w:name w:val="Body Text Bold"/>
    <w:basedOn w:val="BodyText"/>
    <w:qFormat/>
    <w:rsid w:val="00824BB2"/>
    <w:rPr>
      <w:b/>
    </w:rPr>
  </w:style>
  <w:style w:type="character" w:styleId="Hyperlink">
    <w:name w:val="Hyperlink"/>
    <w:basedOn w:val="DefaultParagraphFont"/>
    <w:uiPriority w:val="99"/>
    <w:unhideWhenUsed/>
    <w:rsid w:val="00835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4463</Characters>
  <Application>Microsoft Office Word</Application>
  <DocSecurity>0</DocSecurity>
  <Lines>111</Lines>
  <Paragraphs>98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FBPOPR2061 Operate a wort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2021-03-22T08:11:00Z</dcterms:created>
  <dcterms:modified xsi:type="dcterms:W3CDTF">2021-03-22T08:11:00Z</dcterms:modified>
</cp:coreProperties>
</file>