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533" w:rsidP="00A26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FBPOPR2017 Operate a blending, sieving and bagging process</w:t>
      </w:r>
      <w:r>
        <w:fldChar w:fldCharType="end"/>
      </w:r>
    </w:p>
    <w:p w:rsidR="00A26533" w:rsidP="00A26533">
      <w:pPr>
        <w:pStyle w:val="Version"/>
        <w:sectPr w:rsidSect="008B1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648" w:rsidP="008B1648">
      <w:pPr>
        <w:pStyle w:val="SuperHeading"/>
      </w:pPr>
      <w:r w:rsidRPr="008B1648">
        <w:t>FBPOPR2017 Operate a blending, sieving and bagging process</w:t>
      </w:r>
    </w:p>
    <w:p w:rsidR="00000000" w:rsidRPr="008B1648" w:rsidP="008B1648">
      <w:pPr>
        <w:pStyle w:val="Heading1"/>
      </w:pPr>
      <w:bookmarkStart w:id="1" w:name="O_971667"/>
      <w:bookmarkEnd w:id="1"/>
      <w:r w:rsidRPr="008B16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rPr>
                <w:rStyle w:val="SpecialBold"/>
              </w:rPr>
              <w:t>Comments</w:t>
            </w:r>
          </w:p>
        </w:tc>
      </w:tr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t>This version released with FBP Food, Beverage and Pharmaceutical Training Package Version 1.0</w:t>
            </w:r>
          </w:p>
        </w:tc>
      </w:tr>
    </w:tbl>
    <w:p w:rsidR="00000000" w:rsidRPr="008B1648" w:rsidP="008B1648">
      <w:pPr>
        <w:pStyle w:val="BodyText"/>
      </w:pPr>
    </w:p>
    <w:p w:rsidR="00000000" w:rsidRPr="008B1648" w:rsidP="008B1648">
      <w:pPr>
        <w:pStyle w:val="AllowPageBreak"/>
      </w:pPr>
    </w:p>
    <w:p w:rsidR="00000000" w:rsidRPr="008B1648" w:rsidP="008B1648">
      <w:pPr>
        <w:pStyle w:val="Heading1"/>
      </w:pPr>
      <w:bookmarkStart w:id="2" w:name="O_971668"/>
      <w:bookmarkEnd w:id="2"/>
      <w:r w:rsidRPr="008B1648">
        <w:t>Application</w:t>
      </w:r>
    </w:p>
    <w:p w:rsidR="00000000" w:rsidRPr="008B1648" w:rsidP="00A26533">
      <w:pPr>
        <w:pStyle w:val="BodyText"/>
      </w:pPr>
      <w:r w:rsidRPr="008B1648">
        <w:t>This unit of competency describes the skills and knowledge require</w:t>
      </w:r>
      <w:r w:rsidRPr="008B1648">
        <w:t>d to set up, operate, adjust and shut down a blending, sieving and bagging process.</w:t>
      </w:r>
    </w:p>
    <w:p w:rsidR="00000000" w:rsidRPr="008B1648" w:rsidP="00A26533">
      <w:pPr>
        <w:pStyle w:val="BodyText"/>
      </w:pPr>
      <w:r w:rsidRPr="008B1648">
        <w:t>This unit applies to individuals who work under general supervision and exercise limited autonomy blending and bagging of dry goods as bulk blends or for use in food servic</w:t>
      </w:r>
      <w:r w:rsidRPr="008B1648">
        <w:t xml:space="preserve">e. This process is typically used for the blending and packaging of low-moisture products, including dry flavours and marinades, donut mix, cake mix, bakery ingredients, batters, cheese powders, spice mixes and herb blends. </w:t>
      </w:r>
    </w:p>
    <w:p w:rsidR="00000000" w:rsidRPr="008B1648" w:rsidP="00A26533">
      <w:pPr>
        <w:pStyle w:val="BodyText"/>
      </w:pPr>
      <w:r w:rsidRPr="008B1648">
        <w:t>All work must be carried out to</w:t>
      </w:r>
      <w:r w:rsidRPr="008B1648">
        <w:t xml:space="preserve"> comply with workplace procedures, in accordance with State/Territory work health and safety, and food safety, and environmental regulations, legislation and standards that apply to the workplace.</w:t>
      </w:r>
    </w:p>
    <w:p w:rsidR="00000000" w:rsidRPr="008B1648" w:rsidP="00A26533">
      <w:pPr>
        <w:pStyle w:val="BodyText"/>
      </w:pPr>
      <w:r w:rsidRPr="008B1648">
        <w:t>No occupational licensing, legislative or certification req</w:t>
      </w:r>
      <w:r w:rsidRPr="008B1648">
        <w:t>uirements apply to this unit at the time of publication.</w:t>
      </w:r>
    </w:p>
    <w:p w:rsidR="00000000" w:rsidRPr="008B1648" w:rsidP="008B1648">
      <w:pPr>
        <w:pStyle w:val="Heading1"/>
      </w:pPr>
      <w:bookmarkStart w:id="3" w:name="O_971669"/>
      <w:bookmarkEnd w:id="3"/>
      <w:r w:rsidRPr="008B1648">
        <w:t>Pre-requisite Unit</w:t>
      </w:r>
    </w:p>
    <w:p w:rsidR="00000000" w:rsidRPr="008B1648" w:rsidP="00A26533">
      <w:pPr>
        <w:pStyle w:val="BodyText"/>
      </w:pPr>
      <w:r w:rsidRPr="008B1648">
        <w:t>Nil</w:t>
      </w:r>
    </w:p>
    <w:p w:rsidR="00000000" w:rsidRPr="008B1648" w:rsidP="008B1648">
      <w:pPr>
        <w:pStyle w:val="Heading1"/>
      </w:pPr>
      <w:bookmarkStart w:id="4" w:name="O_971671"/>
      <w:bookmarkEnd w:id="4"/>
      <w:r w:rsidRPr="008B1648">
        <w:t>Unit Sector</w:t>
      </w:r>
    </w:p>
    <w:p w:rsidR="00000000" w:rsidRPr="008B1648" w:rsidP="00A26533">
      <w:pPr>
        <w:pStyle w:val="BodyText"/>
      </w:pPr>
      <w:r w:rsidRPr="008B1648">
        <w:t>Operational (OPR)</w:t>
      </w:r>
    </w:p>
    <w:p w:rsidR="00000000" w:rsidRPr="008B1648" w:rsidP="008B1648">
      <w:pPr>
        <w:pStyle w:val="Heading1"/>
      </w:pPr>
      <w:bookmarkStart w:id="5" w:name="O_971672"/>
      <w:bookmarkEnd w:id="5"/>
      <w:r w:rsidRPr="008B16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6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rPr>
                <w:rStyle w:val="SpecialBold"/>
              </w:rPr>
              <w:t>Performance Criteria</w:t>
            </w:r>
          </w:p>
        </w:tc>
      </w:tr>
      <w:tr w:rsidTr="00A26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6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t>1.1 Read or listen to work instructions from supervisor and clarify where need</w:t>
            </w:r>
            <w:r w:rsidRPr="008B1648">
              <w:t>ed</w:t>
            </w:r>
          </w:p>
          <w:p w:rsidR="00000000" w:rsidRPr="008B1648" w:rsidP="008B1648">
            <w:pPr>
              <w:pStyle w:val="BodyText"/>
            </w:pPr>
            <w:r w:rsidRPr="008B1648">
              <w:t>1.2 Identify work health and safety hazards and inform supervisor</w:t>
            </w:r>
          </w:p>
          <w:p w:rsidR="00000000" w:rsidRPr="008B1648" w:rsidP="008B1648">
            <w:pPr>
              <w:pStyle w:val="BodyText"/>
            </w:pPr>
            <w:r w:rsidRPr="008B1648">
              <w:t>1.3 Wear appropriate personal protective equipment and ensure correct fit</w:t>
            </w:r>
          </w:p>
          <w:p w:rsidR="00000000" w:rsidRPr="008B1648" w:rsidP="008B1648">
            <w:pPr>
              <w:pStyle w:val="BodyText"/>
            </w:pPr>
            <w:r w:rsidRPr="008B1648">
              <w:t xml:space="preserve">1.4 Confirm that materials are available according to operating requirements </w:t>
            </w:r>
          </w:p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1.5 Identify and confirm workplace cleaning and maintenance requirements and status</w:t>
            </w:r>
          </w:p>
        </w:tc>
      </w:tr>
      <w:tr w:rsidTr="00A26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2. Prepare the blend, sieve and bagging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t>2.1 Fit and adjust machine components and related attachments to meet safety and operating requ</w:t>
            </w:r>
            <w:r w:rsidRPr="008B1648">
              <w:t>irements</w:t>
            </w:r>
          </w:p>
          <w:p w:rsidR="00000000" w:rsidRPr="008B1648" w:rsidP="008B1648">
            <w:pPr>
              <w:pStyle w:val="BodyText"/>
            </w:pPr>
            <w:r w:rsidRPr="008B1648">
              <w:t>2.2 Enter processing and operating parameters as required to meet safety and production requirements</w:t>
            </w:r>
          </w:p>
          <w:p w:rsidR="00000000" w:rsidRPr="008B1648" w:rsidP="008B1648">
            <w:pPr>
              <w:pStyle w:val="BodyText"/>
            </w:pPr>
            <w:r w:rsidRPr="008B1648">
              <w:t>2.3 Load or position materials, ingredients, product and consumables according to operating requirements</w:t>
            </w:r>
          </w:p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2.4 Carry out pre-start checks, adjusting</w:t>
            </w:r>
            <w:r w:rsidRPr="008B1648">
              <w:t xml:space="preserve"> equipment performance according to operator instructions</w:t>
            </w:r>
          </w:p>
        </w:tc>
      </w:tr>
      <w:tr w:rsidTr="00A26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3. Operate and monitor the blend, sieve and bagging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t>3.1 Deliver ingredients to the blender in the required quantities and sequence to meet recipe specifications according to workplace and f</w:t>
            </w:r>
            <w:r w:rsidRPr="008B1648">
              <w:t>ood safety procedures</w:t>
            </w:r>
          </w:p>
          <w:p w:rsidR="00000000" w:rsidRPr="008B1648" w:rsidP="008B1648">
            <w:pPr>
              <w:pStyle w:val="BodyText"/>
            </w:pPr>
            <w:r w:rsidRPr="008B1648">
              <w:t>3.2 Start, operate and monitor the process for variation in operating conditions according to workplace procedures, including safety requirements</w:t>
            </w:r>
          </w:p>
          <w:p w:rsidR="00000000" w:rsidRPr="008B1648" w:rsidP="008B1648">
            <w:pPr>
              <w:pStyle w:val="BodyText"/>
            </w:pPr>
            <w:r w:rsidRPr="008B1648">
              <w:t>3.3 Monitor the process to confirm that ingredients are blended, sieved and bagged to me</w:t>
            </w:r>
            <w:r w:rsidRPr="008B1648">
              <w:t>et specifications</w:t>
            </w:r>
          </w:p>
          <w:p w:rsidR="00000000" w:rsidRPr="008B1648" w:rsidP="008B1648">
            <w:pPr>
              <w:pStyle w:val="BodyText"/>
            </w:pPr>
            <w:r w:rsidRPr="008B1648">
              <w:t>3.4 Identify, rectify and report out-of-specification equipment, product or process outcomes according to workplace requirements</w:t>
            </w:r>
          </w:p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3.5 Follow and apply workplace cleaning and environmental working procedures</w:t>
            </w:r>
          </w:p>
        </w:tc>
      </w:tr>
      <w:tr w:rsidTr="00A26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4. Shut down the blend, sieve a</w:t>
            </w:r>
            <w:r w:rsidRPr="008B1648">
              <w:t>nd bagging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t>4.1 Identify the appropriate shutdown procedure, and implement</w:t>
            </w:r>
          </w:p>
          <w:p w:rsidR="00000000" w:rsidRPr="008B1648" w:rsidP="008B1648">
            <w:pPr>
              <w:pStyle w:val="BodyText"/>
            </w:pPr>
            <w:r w:rsidRPr="008B1648">
              <w:t>4.2 Identify and report routine maintenance requirements</w:t>
            </w:r>
          </w:p>
          <w:p w:rsidR="00000000" w:rsidRPr="008B1648" w:rsidP="008B1648">
            <w:pPr>
              <w:pStyle w:val="BodyText"/>
            </w:pPr>
            <w:r w:rsidRPr="008B1648">
              <w:t>4.3 Maintain workplace records in required format</w:t>
            </w:r>
          </w:p>
        </w:tc>
      </w:tr>
    </w:tbl>
    <w:p w:rsidR="00000000" w:rsidRPr="008B1648" w:rsidP="008B1648">
      <w:pPr>
        <w:pStyle w:val="BodyText"/>
      </w:pPr>
    </w:p>
    <w:p w:rsidR="00000000" w:rsidRPr="008B1648" w:rsidP="008B1648">
      <w:pPr>
        <w:pStyle w:val="AllowPageBreak"/>
      </w:pPr>
    </w:p>
    <w:p w:rsidR="00000000" w:rsidRPr="008B1648" w:rsidP="008B1648">
      <w:pPr>
        <w:pStyle w:val="Heading1"/>
      </w:pPr>
      <w:bookmarkStart w:id="6" w:name="O_971673"/>
      <w:bookmarkEnd w:id="6"/>
      <w:r w:rsidRPr="008B1648">
        <w:t>Foundation Skills</w:t>
      </w:r>
    </w:p>
    <w:p w:rsidR="00000000" w:rsidRPr="00A26533" w:rsidP="00A26533">
      <w:pPr>
        <w:pStyle w:val="BodyText"/>
        <w:rPr>
          <w:i/>
        </w:rPr>
      </w:pPr>
      <w:r w:rsidRPr="00A2653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rPr>
                <w:rStyle w:val="SpecialBold"/>
              </w:rPr>
              <w:t>Description</w:t>
            </w:r>
          </w:p>
        </w:tc>
      </w:tr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ListBullet"/>
              <w:rPr>
                <w:lang w:val="en-NZ"/>
              </w:rPr>
            </w:pPr>
            <w:r w:rsidRPr="008B1648">
              <w:t>Interpret information relevant to jo</w:t>
            </w:r>
            <w:r w:rsidRPr="008B1648">
              <w:t>b role</w:t>
            </w:r>
          </w:p>
        </w:tc>
      </w:tr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ListBullet"/>
              <w:rPr>
                <w:lang w:val="en-NZ"/>
              </w:rPr>
            </w:pPr>
            <w:r w:rsidRPr="008B1648">
              <w:t>Record operating, routine maintenance and shutdown information</w:t>
            </w:r>
          </w:p>
        </w:tc>
      </w:tr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ListBullet"/>
              <w:rPr>
                <w:lang w:val="en-NZ"/>
              </w:rPr>
            </w:pPr>
            <w:r w:rsidRPr="008B1648">
              <w:t>Monitor and interpret production and process control indicators and data</w:t>
            </w:r>
          </w:p>
        </w:tc>
      </w:tr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ListBullet"/>
              <w:rPr>
                <w:lang w:val="en-NZ"/>
              </w:rPr>
            </w:pPr>
            <w:r w:rsidRPr="008B1648">
              <w:t>Apply workplace procedures to own role and responsibilities</w:t>
            </w:r>
          </w:p>
        </w:tc>
      </w:tr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ListBullet"/>
            </w:pPr>
            <w:r w:rsidRPr="008B1648">
              <w:t>Report operational and safety information in required format</w:t>
            </w:r>
          </w:p>
          <w:p w:rsidR="00000000" w:rsidP="008B1648">
            <w:pPr>
              <w:pStyle w:val="ListBullet"/>
              <w:rPr>
                <w:lang w:val="en-NZ"/>
              </w:rPr>
            </w:pPr>
            <w:r w:rsidRPr="008B1648">
              <w:t>Use suitable modes of communication to confirm understanding when conducting operational start-up and shutdown procedures</w:t>
            </w:r>
          </w:p>
        </w:tc>
      </w:tr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ListBullet"/>
            </w:pPr>
            <w:r w:rsidRPr="008B1648">
              <w:t xml:space="preserve">Carry out tasks in correct sequence </w:t>
            </w:r>
          </w:p>
          <w:p w:rsidR="00000000" w:rsidRPr="008B1648" w:rsidP="008B1648">
            <w:pPr>
              <w:pStyle w:val="ListBullet"/>
            </w:pPr>
            <w:r w:rsidRPr="008B1648">
              <w:t xml:space="preserve">Respond to problems directly related to own role according to procedures </w:t>
            </w:r>
          </w:p>
        </w:tc>
      </w:tr>
    </w:tbl>
    <w:p w:rsidR="00000000" w:rsidRPr="008B1648" w:rsidP="008B1648">
      <w:pPr>
        <w:pStyle w:val="BodyText"/>
      </w:pPr>
    </w:p>
    <w:p w:rsidR="00000000" w:rsidRPr="008B1648" w:rsidP="008B1648">
      <w:pPr>
        <w:pStyle w:val="AllowPageBreak"/>
      </w:pPr>
    </w:p>
    <w:p w:rsidR="00000000" w:rsidRPr="008B1648" w:rsidP="008B1648">
      <w:pPr>
        <w:pStyle w:val="Heading1"/>
      </w:pPr>
      <w:bookmarkStart w:id="7" w:name="O_971675"/>
      <w:bookmarkEnd w:id="7"/>
      <w:r w:rsidRPr="008B16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rPr>
                <w:rStyle w:val="SpecialBold"/>
              </w:rPr>
              <w:t>Equivalence status</w:t>
            </w:r>
          </w:p>
        </w:tc>
      </w:tr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FBPOPR2017 Operate a blending, sieving and bagging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FDFOP2017A Operate a blending, sieving and bagging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t>Equivalent unit</w:t>
            </w:r>
          </w:p>
        </w:tc>
      </w:tr>
    </w:tbl>
    <w:p w:rsidR="00000000" w:rsidRPr="008B1648" w:rsidP="008B1648">
      <w:pPr>
        <w:pStyle w:val="BodyText"/>
      </w:pPr>
    </w:p>
    <w:p w:rsidR="00000000" w:rsidRPr="008B1648" w:rsidP="008B1648">
      <w:pPr>
        <w:pStyle w:val="AllowPageBreak"/>
      </w:pPr>
    </w:p>
    <w:p w:rsidR="00000000" w:rsidRPr="008B1648" w:rsidP="008B1648">
      <w:pPr>
        <w:pStyle w:val="Heading1"/>
      </w:pPr>
      <w:bookmarkStart w:id="8" w:name="O_971682"/>
      <w:bookmarkEnd w:id="8"/>
      <w:r w:rsidRPr="008B1648">
        <w:t>Links</w:t>
      </w:r>
    </w:p>
    <w:p w:rsidR="00000000" w:rsidRPr="008B1648" w:rsidP="00A26533">
      <w:pPr>
        <w:pStyle w:val="BodyText"/>
      </w:pPr>
      <w:r w:rsidRPr="008B1648">
        <w:t>Companion Volumes, including Implementation Guide</w:t>
      </w:r>
      <w:r w:rsidRPr="008B1648">
        <w:t xml:space="preserve">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25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1648" w:rsidP="00A26533">
      <w:pPr>
        <w:pStyle w:val="BodyText"/>
        <w:sectPr w:rsidSect="008B16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1648" w:rsidP="008B1648">
      <w:pPr>
        <w:pStyle w:val="SuperHeading"/>
      </w:pPr>
      <w:r w:rsidRPr="008B1648">
        <w:t>Assessment Requirements for FBPOPR2017 Operate a blending, sieving and bagging process</w:t>
      </w:r>
    </w:p>
    <w:p w:rsidR="00000000" w:rsidRPr="008B1648" w:rsidP="008B1648">
      <w:pPr>
        <w:pStyle w:val="Heading1"/>
      </w:pPr>
      <w:bookmarkStart w:id="9" w:name="O_971677"/>
      <w:bookmarkEnd w:id="9"/>
      <w:r w:rsidRPr="008B16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rPr>
                <w:rStyle w:val="SpecialBold"/>
              </w:rPr>
              <w:t>Comments</w:t>
            </w:r>
          </w:p>
        </w:tc>
      </w:tr>
      <w:tr w:rsidTr="008B16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48">
            <w:pPr>
              <w:pStyle w:val="BodyText"/>
              <w:rPr>
                <w:lang w:val="en-NZ"/>
              </w:rPr>
            </w:pPr>
            <w:r w:rsidRPr="008B16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48" w:rsidP="008B1648">
            <w:pPr>
              <w:pStyle w:val="BodyText"/>
            </w:pPr>
            <w:r w:rsidRPr="008B1648">
              <w:t>This version released with FBP Food, Beverage and Pharmaceutical Training Package Version 1.0</w:t>
            </w:r>
          </w:p>
        </w:tc>
      </w:tr>
    </w:tbl>
    <w:p w:rsidR="00000000" w:rsidRPr="008B1648" w:rsidP="008B1648">
      <w:pPr>
        <w:pStyle w:val="BodyText"/>
      </w:pPr>
    </w:p>
    <w:p w:rsidR="00000000" w:rsidRPr="008B1648" w:rsidP="008B1648">
      <w:pPr>
        <w:pStyle w:val="AllowPageBreak"/>
      </w:pPr>
    </w:p>
    <w:p w:rsidR="00000000" w:rsidRPr="008B1648" w:rsidP="008B1648">
      <w:pPr>
        <w:pStyle w:val="Heading1"/>
      </w:pPr>
      <w:bookmarkStart w:id="10" w:name="O_971678"/>
      <w:bookmarkEnd w:id="10"/>
      <w:r w:rsidRPr="008B1648">
        <w:t>Performance Evidence</w:t>
      </w:r>
    </w:p>
    <w:p w:rsidR="00000000" w:rsidRPr="008B1648" w:rsidP="00A26533">
      <w:pPr>
        <w:pStyle w:val="BodyText"/>
      </w:pPr>
      <w:r w:rsidRPr="008B1648">
        <w:t>An individual demonstrating competency in this unit must satisfy all of the elements and performance criteria of this unit.</w:t>
      </w:r>
    </w:p>
    <w:p w:rsidR="00000000" w:rsidRPr="008B1648" w:rsidP="00A26533">
      <w:pPr>
        <w:pStyle w:val="BodyText"/>
      </w:pPr>
      <w:r w:rsidRPr="008B1648">
        <w:t>There must be evidence that the individual has operated a blending, sieving and bagging process on at least one occasion, including:</w:t>
      </w:r>
    </w:p>
    <w:p w:rsidR="00000000" w:rsidRPr="008B1648" w:rsidP="008B1648">
      <w:pPr>
        <w:pStyle w:val="ListBullet"/>
      </w:pPr>
      <w:r w:rsidRPr="008B1648">
        <w:t>accessing workplace information to identify processing requirements</w:t>
      </w:r>
    </w:p>
    <w:p w:rsidR="00000000" w:rsidRPr="008B1648" w:rsidP="008B1648">
      <w:pPr>
        <w:pStyle w:val="ListBullet"/>
      </w:pPr>
      <w:r w:rsidRPr="008B1648">
        <w:t>selecting, fitting and using personal protective equipment</w:t>
      </w:r>
    </w:p>
    <w:p w:rsidR="00000000" w:rsidRPr="008B1648" w:rsidP="008B1648">
      <w:pPr>
        <w:pStyle w:val="ListBullet"/>
      </w:pPr>
      <w:r w:rsidRPr="008B1648">
        <w:t>confirming supply of necessary packaging components/consumables, materials and services</w:t>
      </w:r>
    </w:p>
    <w:p w:rsidR="00000000" w:rsidRPr="008B1648" w:rsidP="008B1648">
      <w:pPr>
        <w:pStyle w:val="ListBullet"/>
      </w:pPr>
      <w:r w:rsidRPr="008B1648">
        <w:t>conducting pre-start checks, including:</w:t>
      </w:r>
    </w:p>
    <w:p w:rsidR="00000000" w:rsidRPr="008B1648" w:rsidP="008B1648">
      <w:pPr>
        <w:pStyle w:val="ListBullet2"/>
      </w:pPr>
      <w:r w:rsidRPr="008B1648">
        <w:t>inspecting equipment condition to identify any signs of wear</w:t>
      </w:r>
    </w:p>
    <w:p w:rsidR="00000000" w:rsidRPr="008B1648" w:rsidP="008B1648">
      <w:pPr>
        <w:pStyle w:val="ListBullet2"/>
      </w:pPr>
      <w:r w:rsidRPr="008B1648">
        <w:t>selecting appropriate settings and/or related parameters</w:t>
      </w:r>
    </w:p>
    <w:p w:rsidR="00000000" w:rsidRPr="008B1648" w:rsidP="008B1648">
      <w:pPr>
        <w:pStyle w:val="ListBullet2"/>
      </w:pPr>
      <w:r w:rsidRPr="008B1648">
        <w:t>cancelling isolation or lock-outs as required</w:t>
      </w:r>
    </w:p>
    <w:p w:rsidR="00000000" w:rsidRPr="008B1648" w:rsidP="008B1648">
      <w:pPr>
        <w:pStyle w:val="ListBullet2"/>
      </w:pPr>
      <w:r w:rsidRPr="008B1648">
        <w:t>confirming that related equipment is clean and correctly configured for processing requirements</w:t>
      </w:r>
    </w:p>
    <w:p w:rsidR="00000000" w:rsidRPr="008B1648" w:rsidP="008B1648">
      <w:pPr>
        <w:pStyle w:val="ListBullet2"/>
      </w:pPr>
      <w:r w:rsidRPr="008B1648">
        <w:t>positioning sensors and controls correctly</w:t>
      </w:r>
    </w:p>
    <w:p w:rsidR="00000000" w:rsidRPr="008B1648" w:rsidP="008B1648">
      <w:pPr>
        <w:pStyle w:val="ListBullet2"/>
      </w:pPr>
      <w:r w:rsidRPr="008B1648">
        <w:t>ensuring scheduled maintenance has been completed and all safety guards are in place and operational</w:t>
      </w:r>
    </w:p>
    <w:p w:rsidR="00000000" w:rsidRPr="008B1648" w:rsidP="008B1648">
      <w:pPr>
        <w:pStyle w:val="ListBullet"/>
      </w:pPr>
      <w:r w:rsidRPr="008B1648">
        <w:t>starting, opera</w:t>
      </w:r>
      <w:r w:rsidRPr="008B1648">
        <w:t>ting, monitoring and adjusting process equipment to achieve required outcomes, including monitoring control points and conducting inspections, as required, to confirm process remains within specification, including:</w:t>
      </w:r>
    </w:p>
    <w:p w:rsidR="00000000" w:rsidRPr="008B1648" w:rsidP="008B1648">
      <w:pPr>
        <w:pStyle w:val="ListBullet2"/>
      </w:pPr>
      <w:r w:rsidRPr="008B1648">
        <w:t>characteristics of blend</w:t>
      </w:r>
    </w:p>
    <w:p w:rsidR="00000000" w:rsidRPr="008B1648" w:rsidP="008B1648">
      <w:pPr>
        <w:pStyle w:val="ListBullet2"/>
      </w:pPr>
      <w:r w:rsidRPr="008B1648">
        <w:t>flow to sieves</w:t>
      </w:r>
    </w:p>
    <w:p w:rsidR="00000000" w:rsidRPr="008B1648" w:rsidP="008B1648">
      <w:pPr>
        <w:pStyle w:val="ListBullet2"/>
      </w:pPr>
      <w:r w:rsidRPr="008B1648">
        <w:t>sieve/screen condition</w:t>
      </w:r>
    </w:p>
    <w:p w:rsidR="00000000" w:rsidRPr="008B1648" w:rsidP="008B1648">
      <w:pPr>
        <w:pStyle w:val="ListBullet2"/>
      </w:pPr>
      <w:r w:rsidRPr="008B1648">
        <w:t>supply of packaging components/consumables</w:t>
      </w:r>
    </w:p>
    <w:p w:rsidR="00000000" w:rsidRPr="008B1648" w:rsidP="008B1648">
      <w:pPr>
        <w:pStyle w:val="ListBullet2"/>
      </w:pPr>
      <w:r w:rsidRPr="008B1648">
        <w:t>integrity of finished seals (stitching or thermal)</w:t>
      </w:r>
    </w:p>
    <w:p w:rsidR="00000000" w:rsidRPr="008B1648" w:rsidP="008B1648">
      <w:pPr>
        <w:pStyle w:val="ListBullet"/>
      </w:pPr>
      <w:r w:rsidRPr="008B1648">
        <w:t>monitoring and regulating the supply and flow of materials to and from the process</w:t>
      </w:r>
    </w:p>
    <w:p w:rsidR="00000000" w:rsidRPr="008B1648" w:rsidP="008B1648">
      <w:pPr>
        <w:pStyle w:val="ListBullet"/>
      </w:pPr>
      <w:r w:rsidRPr="008B1648">
        <w:t>taking corrective action in response to out-of-specifi</w:t>
      </w:r>
      <w:r w:rsidRPr="008B1648">
        <w:t>cation results</w:t>
      </w:r>
    </w:p>
    <w:p w:rsidR="00000000" w:rsidRPr="008B1648" w:rsidP="008B1648">
      <w:pPr>
        <w:pStyle w:val="ListBullet"/>
      </w:pPr>
      <w:r w:rsidRPr="008B1648">
        <w:t>responding to and/or reporting equipment failure within level of responsibility</w:t>
      </w:r>
    </w:p>
    <w:p w:rsidR="00000000" w:rsidRPr="008B1648" w:rsidP="008B1648">
      <w:pPr>
        <w:pStyle w:val="ListBullet"/>
      </w:pPr>
      <w:r w:rsidRPr="008B1648">
        <w:t>locating emergency stop functions on equipment</w:t>
      </w:r>
    </w:p>
    <w:p w:rsidR="00000000" w:rsidRPr="008B1648" w:rsidP="008B1648">
      <w:pPr>
        <w:pStyle w:val="ListBullet"/>
      </w:pPr>
      <w:r w:rsidRPr="008B1648">
        <w:t>following isolation and lock-out/tag-out procedures as required to take process and rela</w:t>
      </w:r>
      <w:r w:rsidRPr="008B1648">
        <w:t>ted equipment off-line in preparation for cleaning and/or maintenance within level of responsibility</w:t>
      </w:r>
    </w:p>
    <w:p w:rsidR="00000000" w:rsidRPr="008B1648" w:rsidP="008B1648">
      <w:pPr>
        <w:pStyle w:val="ListBullet"/>
      </w:pPr>
      <w:r w:rsidRPr="008B1648">
        <w:t>demonstrating batch/product changeovers</w:t>
      </w:r>
    </w:p>
    <w:p w:rsidR="00000000" w:rsidRPr="008B1648" w:rsidP="008B1648">
      <w:pPr>
        <w:pStyle w:val="ListBullet"/>
      </w:pPr>
      <w:r w:rsidRPr="008B1648">
        <w:t>completing workplace records as required</w:t>
      </w:r>
    </w:p>
    <w:p w:rsidR="00000000" w:rsidRPr="008B1648" w:rsidP="008B1648">
      <w:pPr>
        <w:pStyle w:val="ListBullet"/>
      </w:pPr>
      <w:r w:rsidRPr="008B1648">
        <w:t>maintaining work area to meet housekeeping standards</w:t>
      </w:r>
    </w:p>
    <w:p w:rsidR="00000000" w:rsidRPr="008B1648" w:rsidP="008B1648">
      <w:pPr>
        <w:pStyle w:val="ListBullet"/>
      </w:pPr>
      <w:r w:rsidRPr="008B1648">
        <w:t>cleaning and sanitisi</w:t>
      </w:r>
      <w:r w:rsidRPr="008B1648">
        <w:t>ng equipment according to enterprise procedures</w:t>
      </w:r>
    </w:p>
    <w:p w:rsidR="00000000" w:rsidRPr="008B1648" w:rsidP="008B1648">
      <w:pPr>
        <w:pStyle w:val="ListBullet"/>
      </w:pPr>
      <w:r w:rsidRPr="008B1648">
        <w:t>following relevant work health and safety procedures.</w:t>
      </w:r>
    </w:p>
    <w:p w:rsidR="00000000" w:rsidRPr="008B1648" w:rsidP="008B1648">
      <w:pPr>
        <w:pStyle w:val="AllowPageBreak"/>
      </w:pPr>
    </w:p>
    <w:p w:rsidR="00000000" w:rsidRPr="008B1648" w:rsidP="008B1648">
      <w:pPr>
        <w:pStyle w:val="Heading1"/>
      </w:pPr>
      <w:bookmarkStart w:id="11" w:name="O_971679"/>
      <w:bookmarkEnd w:id="11"/>
      <w:r w:rsidRPr="008B1648">
        <w:t>Knowledge Evidence</w:t>
      </w:r>
    </w:p>
    <w:p w:rsidR="00000000" w:rsidRPr="008B1648" w:rsidP="00A26533">
      <w:pPr>
        <w:pStyle w:val="BodyText"/>
      </w:pPr>
      <w:r w:rsidRPr="008B1648">
        <w:t>An individual must be able to demonstrate the knowledge required to perform the tasks outlined in the elements and per</w:t>
      </w:r>
      <w:r w:rsidRPr="008B1648">
        <w:t>formance criteria of this unit. This includes knowledge of:</w:t>
      </w:r>
    </w:p>
    <w:p w:rsidR="00000000" w:rsidRPr="008B1648" w:rsidP="008B1648">
      <w:pPr>
        <w:pStyle w:val="ListBullet"/>
      </w:pPr>
      <w:r w:rsidRPr="008B1648">
        <w:t>purpose and basic principles of the process, including the method and sequence of ingredient addition required to achieve required blend characteristics</w:t>
      </w:r>
    </w:p>
    <w:p w:rsidR="00000000" w:rsidRPr="008B1648" w:rsidP="008B1648">
      <w:pPr>
        <w:pStyle w:val="ListBullet"/>
      </w:pPr>
      <w:r w:rsidRPr="008B1648">
        <w:t>the purpose of packaging and the propertie</w:t>
      </w:r>
      <w:r w:rsidRPr="008B1648">
        <w:t>s required of packaging materials used, coding requirements, and related legal requirements, including product weight</w:t>
      </w:r>
    </w:p>
    <w:p w:rsidR="00000000" w:rsidRPr="008B1648" w:rsidP="008B1648">
      <w:pPr>
        <w:pStyle w:val="ListBullet"/>
      </w:pPr>
      <w:r w:rsidRPr="008B1648">
        <w:t>basic operating principles of equipment, including main equipment components, status and purpose of guards, equipment operating capacities</w:t>
      </w:r>
      <w:r w:rsidRPr="008B1648">
        <w:t xml:space="preserve"> and applications, and the purpose and location of sensors and related feedback instrumentation</w:t>
      </w:r>
    </w:p>
    <w:p w:rsidR="00000000" w:rsidRPr="008B1648" w:rsidP="008B1648">
      <w:pPr>
        <w:pStyle w:val="ListBullet"/>
      </w:pPr>
      <w:r w:rsidRPr="008B1648">
        <w:t>services required and action to take if services are not available</w:t>
      </w:r>
    </w:p>
    <w:p w:rsidR="00000000" w:rsidRPr="008B1648" w:rsidP="008B1648">
      <w:pPr>
        <w:pStyle w:val="ListBullet"/>
      </w:pPr>
      <w:r w:rsidRPr="008B1648">
        <w:t>the flow of this process and the effect of outputs on downstream processes</w:t>
      </w:r>
    </w:p>
    <w:p w:rsidR="00000000" w:rsidRPr="008B1648" w:rsidP="008B1648">
      <w:pPr>
        <w:pStyle w:val="ListBullet"/>
      </w:pPr>
      <w:r w:rsidRPr="008B1648">
        <w:t>quality characteri</w:t>
      </w:r>
      <w:r w:rsidRPr="008B1648">
        <w:t>stics required of process outputs, including packaging quality and seal integrity as required</w:t>
      </w:r>
    </w:p>
    <w:p w:rsidR="00000000" w:rsidRPr="008B1648" w:rsidP="008B1648">
      <w:pPr>
        <w:pStyle w:val="ListBullet"/>
      </w:pPr>
      <w:r w:rsidRPr="008B1648">
        <w:t>effect of variation in inputs, including ingredient quality/condition, packaging components/consumables and/or services, on process performance</w:t>
      </w:r>
    </w:p>
    <w:p w:rsidR="00000000" w:rsidRPr="008B1648" w:rsidP="008B1648">
      <w:pPr>
        <w:pStyle w:val="ListBullet"/>
      </w:pPr>
      <w:r w:rsidRPr="008B1648">
        <w:t>operating requirem</w:t>
      </w:r>
      <w:r w:rsidRPr="008B1648">
        <w:t>ents and parameters, and corrective action required where operation is outside specified operating parameters</w:t>
      </w:r>
    </w:p>
    <w:p w:rsidR="00000000" w:rsidRPr="008B1648" w:rsidP="008B1648">
      <w:pPr>
        <w:pStyle w:val="ListBullet"/>
      </w:pPr>
      <w:r w:rsidRPr="008B1648">
        <w:t>typical equipment faults and related causes, including signs and symptoms of faulty equipment and early warning signs of potential problems, inclu</w:t>
      </w:r>
      <w:r w:rsidRPr="008B1648">
        <w:t>ding sieve or screen damage</w:t>
      </w:r>
    </w:p>
    <w:p w:rsidR="00000000" w:rsidRPr="008B1648" w:rsidP="008B1648">
      <w:pPr>
        <w:pStyle w:val="ListBullet"/>
      </w:pPr>
      <w:r w:rsidRPr="008B1648">
        <w:t>methods used to monitor the process, including monitoring blend characteristics and weights</w:t>
      </w:r>
    </w:p>
    <w:p w:rsidR="00000000" w:rsidRPr="008B1648" w:rsidP="008B1648">
      <w:pPr>
        <w:pStyle w:val="ListBullet"/>
      </w:pPr>
      <w:r w:rsidRPr="008B1648">
        <w:t>inspection or test points (control points) in the process and the related procedures and recording requirements</w:t>
      </w:r>
    </w:p>
    <w:p w:rsidR="00000000" w:rsidRPr="008B1648" w:rsidP="008B1648">
      <w:pPr>
        <w:pStyle w:val="ListBullet"/>
      </w:pPr>
      <w:r w:rsidRPr="008B1648">
        <w:t>contamination/food safety risks associated with the process and related control measures, including product compatibility, cross-contamination risks and associated cleaning requirements</w:t>
      </w:r>
    </w:p>
    <w:p w:rsidR="00000000" w:rsidRPr="008B1648" w:rsidP="008B1648">
      <w:pPr>
        <w:pStyle w:val="ListBullet"/>
      </w:pPr>
      <w:r w:rsidRPr="008B1648">
        <w:t>common causes of variation and corrective action required, including p</w:t>
      </w:r>
      <w:r w:rsidRPr="008B1648">
        <w:t>rocedures to manage the reprocessing (return to blend) of the first part of the blend to minimise non-conforming output</w:t>
      </w:r>
    </w:p>
    <w:p w:rsidR="00000000" w:rsidRPr="008B1648" w:rsidP="008B1648">
      <w:pPr>
        <w:pStyle w:val="ListBullet"/>
      </w:pPr>
      <w:r w:rsidRPr="008B1648">
        <w:t>work health and safety hazards and controls relevant to the blending, sieving and bagging process</w:t>
      </w:r>
    </w:p>
    <w:p w:rsidR="00000000" w:rsidRPr="008B1648" w:rsidP="008B1648">
      <w:pPr>
        <w:pStyle w:val="ListBullet"/>
      </w:pPr>
      <w:r w:rsidRPr="008B1648">
        <w:t>requirements of different shutdowns as</w:t>
      </w:r>
      <w:r w:rsidRPr="008B1648">
        <w:t xml:space="preserve"> appropriate to the process and workplace production/packaging requirements, including emergency and routine shutdowns, and procedures to follow in the event of a power outage</w:t>
      </w:r>
    </w:p>
    <w:p w:rsidR="00000000" w:rsidRPr="008B1648" w:rsidP="008B1648">
      <w:pPr>
        <w:pStyle w:val="ListBullet"/>
      </w:pPr>
      <w:r w:rsidRPr="008B1648">
        <w:t>isolation, lock-out and tag-out procedures and responsibilities</w:t>
      </w:r>
    </w:p>
    <w:p w:rsidR="00000000" w:rsidRPr="008B1648" w:rsidP="008B1648">
      <w:pPr>
        <w:pStyle w:val="ListBullet"/>
      </w:pPr>
      <w:r w:rsidRPr="008B1648">
        <w:t>procedures and r</w:t>
      </w:r>
      <w:r w:rsidRPr="008B1648">
        <w:t>esponsibility for reporting production and performance information</w:t>
      </w:r>
    </w:p>
    <w:p w:rsidR="00000000" w:rsidRPr="008B1648" w:rsidP="008B1648">
      <w:pPr>
        <w:pStyle w:val="ListBullet"/>
      </w:pPr>
      <w:r w:rsidRPr="008B1648">
        <w:t>environmental issues and controls relevant to the process, including waste/rework collection and handling procedures related to the process</w:t>
      </w:r>
    </w:p>
    <w:p w:rsidR="00000000" w:rsidRPr="008B1648" w:rsidP="008B1648">
      <w:pPr>
        <w:pStyle w:val="ListBullet"/>
      </w:pPr>
      <w:r w:rsidRPr="008B1648">
        <w:t>basic operating principles of process control, wh</w:t>
      </w:r>
      <w:r w:rsidRPr="008B1648">
        <w:t>ere relevant, including the relationship between control panels and systems and the physical equipment</w:t>
      </w:r>
    </w:p>
    <w:p w:rsidR="00000000" w:rsidRPr="008B1648" w:rsidP="008B1648">
      <w:pPr>
        <w:pStyle w:val="ListBullet"/>
      </w:pPr>
      <w:r w:rsidRPr="008B1648">
        <w:t>cleaning and sanitation procedures for a blending, sieving and bagging process.</w:t>
      </w:r>
    </w:p>
    <w:p w:rsidR="00000000" w:rsidRPr="008B1648" w:rsidP="008B1648">
      <w:pPr>
        <w:pStyle w:val="AllowPageBreak"/>
      </w:pPr>
    </w:p>
    <w:p w:rsidR="00000000" w:rsidRPr="008B1648" w:rsidP="008B1648">
      <w:pPr>
        <w:pStyle w:val="Heading1"/>
      </w:pPr>
      <w:bookmarkStart w:id="12" w:name="O_971680"/>
      <w:bookmarkEnd w:id="12"/>
      <w:r w:rsidRPr="008B1648">
        <w:t>Assessment Conditions</w:t>
      </w:r>
    </w:p>
    <w:p w:rsidR="00000000" w:rsidRPr="008B1648" w:rsidP="00A26533">
      <w:pPr>
        <w:pStyle w:val="BodyText"/>
      </w:pPr>
      <w:r w:rsidRPr="008B1648">
        <w:t>Assessment of skills must take pla</w:t>
      </w:r>
      <w:r w:rsidRPr="008B1648">
        <w:t>ce under the following conditions:</w:t>
      </w:r>
    </w:p>
    <w:p w:rsidR="00000000" w:rsidRPr="008B1648" w:rsidP="008B1648">
      <w:pPr>
        <w:pStyle w:val="ListBullet"/>
      </w:pPr>
      <w:r w:rsidRPr="008B1648">
        <w:t>physical conditions:</w:t>
      </w:r>
    </w:p>
    <w:p w:rsidR="00000000" w:rsidRPr="008B1648" w:rsidP="008B1648">
      <w:pPr>
        <w:pStyle w:val="ListBullet2"/>
      </w:pPr>
      <w:r w:rsidRPr="008B1648">
        <w:t>a workplace or an environment that accurately represents workplace conditions</w:t>
      </w:r>
    </w:p>
    <w:p w:rsidR="00000000" w:rsidRPr="008B1648" w:rsidP="008B1648">
      <w:pPr>
        <w:pStyle w:val="ListBullet"/>
      </w:pPr>
      <w:r w:rsidRPr="008B1648">
        <w:t>resources, equipment and materials:</w:t>
      </w:r>
    </w:p>
    <w:p w:rsidR="00000000" w:rsidRPr="008B1648" w:rsidP="008B1648">
      <w:pPr>
        <w:pStyle w:val="ListBullet2"/>
      </w:pPr>
      <w:r w:rsidRPr="008B1648">
        <w:t>personal protective clothing and equipment</w:t>
      </w:r>
    </w:p>
    <w:p w:rsidR="00000000" w:rsidRPr="008B1648" w:rsidP="008B1648">
      <w:pPr>
        <w:pStyle w:val="ListBullet2"/>
      </w:pPr>
      <w:r w:rsidRPr="008B1648">
        <w:t>blending, sieving and bagging equipment and services</w:t>
      </w:r>
    </w:p>
    <w:p w:rsidR="00000000" w:rsidRPr="008B1648" w:rsidP="008B1648">
      <w:pPr>
        <w:pStyle w:val="ListBullet2"/>
      </w:pPr>
      <w:r w:rsidRPr="008B1648">
        <w:t>materials to be processed, and packaging components/consumables</w:t>
      </w:r>
    </w:p>
    <w:p w:rsidR="00000000" w:rsidRPr="008B1648" w:rsidP="008B1648">
      <w:pPr>
        <w:pStyle w:val="ListBullet2"/>
      </w:pPr>
      <w:r w:rsidRPr="008B1648">
        <w:t>sampling schedules and test procedures and equipment</w:t>
      </w:r>
    </w:p>
    <w:p w:rsidR="00000000" w:rsidRPr="008B1648" w:rsidP="008B1648">
      <w:pPr>
        <w:pStyle w:val="ListBullet2"/>
      </w:pPr>
      <w:r w:rsidRPr="008B1648">
        <w:t>cleaning procedures, materials and equipment</w:t>
      </w:r>
    </w:p>
    <w:p w:rsidR="00000000" w:rsidRPr="008B1648" w:rsidP="008B1648">
      <w:pPr>
        <w:pStyle w:val="ListBullet"/>
      </w:pPr>
      <w:r w:rsidRPr="008B1648">
        <w:t>specifications:</w:t>
      </w:r>
    </w:p>
    <w:p w:rsidR="00000000" w:rsidRPr="008B1648" w:rsidP="008B1648">
      <w:pPr>
        <w:pStyle w:val="ListBullet2"/>
      </w:pPr>
      <w:r w:rsidRPr="008B1648">
        <w:t>work procedures, includ</w:t>
      </w:r>
      <w:r w:rsidRPr="008B1648">
        <w:t>ing advice on safe work practices, food safety, quality and environmental requirements</w:t>
      </w:r>
    </w:p>
    <w:p w:rsidR="00000000" w:rsidRPr="008B1648" w:rsidP="008B1648">
      <w:pPr>
        <w:pStyle w:val="ListBullet2"/>
      </w:pPr>
      <w:r w:rsidRPr="008B1648">
        <w:t>information on equipment capacity and operating parameters</w:t>
      </w:r>
    </w:p>
    <w:p w:rsidR="00000000" w:rsidRPr="008B1648" w:rsidP="008B1648">
      <w:pPr>
        <w:pStyle w:val="ListBullet2"/>
      </w:pPr>
      <w:r w:rsidRPr="008B1648">
        <w:t>production schedule/batch instructions</w:t>
      </w:r>
    </w:p>
    <w:p w:rsidR="00000000" w:rsidRPr="008B1648" w:rsidP="008B1648">
      <w:pPr>
        <w:pStyle w:val="ListBullet2"/>
      </w:pPr>
      <w:r w:rsidRPr="008B1648">
        <w:t>specifications, control points and operating parameters</w:t>
      </w:r>
    </w:p>
    <w:p w:rsidR="00000000" w:rsidRPr="008B1648" w:rsidP="008B1648">
      <w:pPr>
        <w:pStyle w:val="ListBullet2"/>
      </w:pPr>
      <w:r w:rsidRPr="008B1648">
        <w:t>documentation a</w:t>
      </w:r>
      <w:r w:rsidRPr="008B1648">
        <w:t>nd recording requirements and procedures.</w:t>
      </w:r>
    </w:p>
    <w:p w:rsidR="00000000" w:rsidRPr="008B1648" w:rsidP="008B1648">
      <w:pPr>
        <w:pStyle w:val="BodyText"/>
      </w:pPr>
    </w:p>
    <w:p w:rsidR="00000000" w:rsidRPr="008B1648" w:rsidP="00A26533">
      <w:pPr>
        <w:pStyle w:val="BodyText"/>
      </w:pPr>
      <w:r w:rsidRPr="008B1648">
        <w:t>Assessors of this unit must satisfy the requirements for assessors in applicable vocational education and training legislation, frameworks and/or standards.</w:t>
      </w:r>
    </w:p>
    <w:p w:rsidR="00000000" w:rsidRPr="008B1648" w:rsidP="008B1648">
      <w:pPr>
        <w:pStyle w:val="Heading1"/>
      </w:pPr>
      <w:bookmarkStart w:id="13" w:name="O_971683"/>
      <w:bookmarkEnd w:id="13"/>
      <w:r w:rsidRPr="008B1648">
        <w:t>Links</w:t>
      </w:r>
    </w:p>
    <w:p w:rsidR="00000000" w:rsidRPr="008B1648" w:rsidP="00A26533">
      <w:pPr>
        <w:pStyle w:val="BodyText"/>
      </w:pPr>
      <w:r w:rsidRPr="008B16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25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1648" w:rsidP="008B1648"/>
    <w:sectPr w:rsidSect="008B16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8" w:rsidRPr="00A26533" w:rsidP="00A26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33" w:rsidP="008B1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6533" w:rsidP="008B1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6533" w:rsidP="008B16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8" w:rsidP="008B1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6533">
      <w:t>Approved</w:t>
    </w:r>
    <w:r w:rsidR="00A265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65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6533">
      <w:rPr>
        <w:noProof/>
      </w:rPr>
      <w:t>5</w:t>
    </w:r>
    <w:r>
      <w:rPr>
        <w:noProof/>
      </w:rPr>
      <w:fldChar w:fldCharType="end"/>
    </w:r>
  </w:p>
  <w:p w:rsidR="008B1648" w:rsidP="008B1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65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6533">
      <w:t>Manufacturing Industry Skills Alliance</w:t>
    </w:r>
    <w:r w:rsidR="00A26533">
      <w:fldChar w:fldCharType="end"/>
    </w:r>
  </w:p>
  <w:p w:rsidR="008B1648" w:rsidP="008B1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648" w:rsidRPr="00A26533" w:rsidP="00A26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33" w:rsidRPr="002D2AF8" w:rsidP="008B1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FBPOPR2017 Operate a blending, sieving and bagging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6533" w:rsidP="008B16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8" w:rsidRPr="002D2AF8" w:rsidP="008B1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6533">
      <w:t>FBPOPR2017 Operate a blending, sieving and bagging process</w:t>
    </w:r>
    <w:r w:rsidR="00A265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6533">
      <w:rPr>
        <w:noProof/>
      </w:rPr>
      <w:t>2 March 2025</w:t>
    </w:r>
    <w:r>
      <w:fldChar w:fldCharType="end"/>
    </w:r>
  </w:p>
  <w:p w:rsidR="008B1648" w:rsidP="008B1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60A4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A6D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22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648"/>
  </w:style>
  <w:style w:type="character" w:customStyle="1" w:styleId="Heading1Char">
    <w:name w:val="Heading 1 Char"/>
    <w:basedOn w:val="DefaultParagraphFont"/>
    <w:link w:val="Heading1"/>
    <w:rsid w:val="008B1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6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648"/>
    <w:rPr>
      <w:b/>
      <w:spacing w:val="0"/>
    </w:rPr>
  </w:style>
  <w:style w:type="paragraph" w:styleId="ListBullet2">
    <w:name w:val="List Bullet 2"/>
    <w:basedOn w:val="List2"/>
    <w:rsid w:val="008B16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1648"/>
    <w:rPr>
      <w:i/>
    </w:rPr>
  </w:style>
  <w:style w:type="paragraph" w:customStyle="1" w:styleId="SuperHeading">
    <w:name w:val="SuperHeading"/>
    <w:basedOn w:val="Normal"/>
    <w:rsid w:val="008B1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1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6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648"/>
  </w:style>
  <w:style w:type="paragraph" w:styleId="TableofFigures">
    <w:name w:val="table of figures"/>
    <w:basedOn w:val="Normal"/>
    <w:next w:val="Normal"/>
    <w:semiHidden/>
    <w:rsid w:val="008B1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6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1648"/>
    <w:rPr>
      <w:rFonts w:ascii="Wingdings" w:hAnsi="Wingdings"/>
    </w:rPr>
  </w:style>
  <w:style w:type="paragraph" w:customStyle="1" w:styleId="TableHeading">
    <w:name w:val="Table Heading"/>
    <w:basedOn w:val="HeadingBase"/>
    <w:rsid w:val="008B1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648"/>
    <w:rPr>
      <w:color w:val="0033CC"/>
      <w:u w:val="none"/>
    </w:rPr>
  </w:style>
  <w:style w:type="paragraph" w:customStyle="1" w:styleId="BodyTextRight">
    <w:name w:val="Body Text Right"/>
    <w:basedOn w:val="BodyText"/>
    <w:rsid w:val="008B1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6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648"/>
    <w:rPr>
      <w:sz w:val="32"/>
    </w:rPr>
  </w:style>
  <w:style w:type="paragraph" w:customStyle="1" w:styleId="HeadingProcedure">
    <w:name w:val="Heading Procedure"/>
    <w:basedOn w:val="HeadingBase"/>
    <w:next w:val="Normal"/>
    <w:rsid w:val="008B1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648"/>
    <w:pPr>
      <w:spacing w:before="60" w:after="60"/>
    </w:pPr>
  </w:style>
  <w:style w:type="paragraph" w:styleId="ListContinue">
    <w:name w:val="List Continue"/>
    <w:basedOn w:val="List"/>
    <w:rsid w:val="008B1648"/>
    <w:pPr>
      <w:ind w:firstLine="0"/>
    </w:pPr>
  </w:style>
  <w:style w:type="paragraph" w:customStyle="1" w:styleId="ListNote">
    <w:name w:val="List Note"/>
    <w:basedOn w:val="List"/>
    <w:rsid w:val="008B1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648"/>
    <w:rPr>
      <w:rFonts w:ascii="Courier New" w:hAnsi="Courier New"/>
    </w:rPr>
  </w:style>
  <w:style w:type="paragraph" w:customStyle="1" w:styleId="NoteBullet">
    <w:name w:val="Note Bullet"/>
    <w:basedOn w:val="Note"/>
    <w:rsid w:val="008B1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6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1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648"/>
    <w:rPr>
      <w:b/>
      <w:smallCaps/>
    </w:rPr>
  </w:style>
  <w:style w:type="paragraph" w:customStyle="1" w:styleId="TableListNumber">
    <w:name w:val="Table List Number"/>
    <w:basedOn w:val="ListNumber"/>
    <w:rsid w:val="008B1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648"/>
    <w:pPr>
      <w:numPr>
        <w:numId w:val="9"/>
      </w:numPr>
    </w:pPr>
  </w:style>
  <w:style w:type="paragraph" w:customStyle="1" w:styleId="ListAlpha2">
    <w:name w:val="List Alpha 2"/>
    <w:basedOn w:val="List2"/>
    <w:rsid w:val="008B1648"/>
    <w:pPr>
      <w:numPr>
        <w:numId w:val="8"/>
      </w:numPr>
    </w:pPr>
  </w:style>
  <w:style w:type="paragraph" w:styleId="List2">
    <w:name w:val="List 2"/>
    <w:basedOn w:val="BodyText"/>
    <w:rsid w:val="008B1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6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6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1648"/>
    <w:pPr>
      <w:numPr>
        <w:numId w:val="4"/>
      </w:numPr>
    </w:pPr>
  </w:style>
  <w:style w:type="paragraph" w:styleId="ListContinue2">
    <w:name w:val="List Continue 2"/>
    <w:basedOn w:val="List2"/>
    <w:rsid w:val="008B1648"/>
    <w:pPr>
      <w:ind w:firstLine="0"/>
    </w:pPr>
  </w:style>
  <w:style w:type="paragraph" w:styleId="ListContinue3">
    <w:name w:val="List Continue 3"/>
    <w:basedOn w:val="List3"/>
    <w:rsid w:val="008B1648"/>
    <w:pPr>
      <w:ind w:left="1021" w:firstLine="0"/>
    </w:pPr>
  </w:style>
  <w:style w:type="paragraph" w:styleId="ListContinue4">
    <w:name w:val="List Continue 4"/>
    <w:basedOn w:val="List4"/>
    <w:rsid w:val="008B1648"/>
    <w:pPr>
      <w:ind w:firstLine="0"/>
    </w:pPr>
  </w:style>
  <w:style w:type="paragraph" w:styleId="ListContinue5">
    <w:name w:val="List Continue 5"/>
    <w:basedOn w:val="List5"/>
    <w:rsid w:val="008B1648"/>
    <w:pPr>
      <w:ind w:firstLine="0"/>
    </w:pPr>
  </w:style>
  <w:style w:type="paragraph" w:styleId="ListNumber3">
    <w:name w:val="List Number 3"/>
    <w:basedOn w:val="List3"/>
    <w:rsid w:val="008B1648"/>
    <w:pPr>
      <w:numPr>
        <w:numId w:val="5"/>
      </w:numPr>
    </w:pPr>
  </w:style>
  <w:style w:type="paragraph" w:styleId="ListNumber4">
    <w:name w:val="List Number 4"/>
    <w:basedOn w:val="List4"/>
    <w:rsid w:val="008B1648"/>
    <w:pPr>
      <w:numPr>
        <w:numId w:val="6"/>
      </w:numPr>
    </w:pPr>
  </w:style>
  <w:style w:type="paragraph" w:styleId="ListNumber5">
    <w:name w:val="List Number 5"/>
    <w:basedOn w:val="List5"/>
    <w:rsid w:val="008B1648"/>
    <w:pPr>
      <w:numPr>
        <w:numId w:val="7"/>
      </w:numPr>
    </w:pPr>
  </w:style>
  <w:style w:type="paragraph" w:styleId="BlockText">
    <w:name w:val="Block Text"/>
    <w:basedOn w:val="Normal"/>
    <w:rsid w:val="008B1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648"/>
    <w:rPr>
      <w:sz w:val="16"/>
      <w:vertAlign w:val="superscript"/>
    </w:rPr>
  </w:style>
  <w:style w:type="character" w:customStyle="1" w:styleId="Symbols">
    <w:name w:val="Symbols"/>
    <w:basedOn w:val="DefaultParagraphFont"/>
    <w:rsid w:val="008B1648"/>
    <w:rPr>
      <w:rFonts w:ascii="Symbol" w:hAnsi="Symbol"/>
    </w:rPr>
  </w:style>
  <w:style w:type="character" w:customStyle="1" w:styleId="MenuOptions">
    <w:name w:val="Menu Options"/>
    <w:basedOn w:val="DefaultParagraphFont"/>
    <w:rsid w:val="008B1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648"/>
    <w:rPr>
      <w:b/>
    </w:rPr>
  </w:style>
  <w:style w:type="character" w:customStyle="1" w:styleId="Underlined">
    <w:name w:val="Underlined"/>
    <w:basedOn w:val="DefaultParagraphFont"/>
    <w:rsid w:val="008B1648"/>
    <w:rPr>
      <w:u w:val="single"/>
    </w:rPr>
  </w:style>
  <w:style w:type="paragraph" w:customStyle="1" w:styleId="TableBodyTextRight">
    <w:name w:val="Table Body Text Right"/>
    <w:basedOn w:val="TableBodyText"/>
    <w:rsid w:val="008B1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648"/>
    <w:rPr>
      <w:sz w:val="18"/>
    </w:rPr>
  </w:style>
  <w:style w:type="paragraph" w:customStyle="1" w:styleId="BodySmallRight">
    <w:name w:val="Body Small Right"/>
    <w:basedOn w:val="BodyTextRight"/>
    <w:rsid w:val="008B1648"/>
    <w:rPr>
      <w:sz w:val="18"/>
      <w:szCs w:val="18"/>
    </w:rPr>
  </w:style>
  <w:style w:type="paragraph" w:customStyle="1" w:styleId="MarginEdition">
    <w:name w:val="Margin Edition"/>
    <w:basedOn w:val="MarginNote"/>
    <w:rsid w:val="008B1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648"/>
    <w:rPr>
      <w:sz w:val="2"/>
      <w:szCs w:val="2"/>
    </w:rPr>
  </w:style>
  <w:style w:type="character" w:customStyle="1" w:styleId="Small">
    <w:name w:val="Small"/>
    <w:basedOn w:val="DefaultParagraphFont"/>
    <w:rsid w:val="008B1648"/>
    <w:rPr>
      <w:sz w:val="16"/>
    </w:rPr>
  </w:style>
  <w:style w:type="paragraph" w:customStyle="1" w:styleId="WideTable">
    <w:name w:val="Wide Table"/>
    <w:basedOn w:val="Normal"/>
    <w:rsid w:val="008B1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648"/>
  </w:style>
  <w:style w:type="paragraph" w:styleId="Quote">
    <w:name w:val="Quote"/>
    <w:basedOn w:val="Heading1"/>
    <w:link w:val="QuoteChar"/>
    <w:qFormat/>
    <w:rsid w:val="008B1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648"/>
    <w:pPr>
      <w:pageBreakBefore/>
    </w:pPr>
  </w:style>
  <w:style w:type="paragraph" w:customStyle="1" w:styleId="Border">
    <w:name w:val="Border"/>
    <w:basedOn w:val="Normal"/>
    <w:qFormat/>
    <w:rsid w:val="008B1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648"/>
    <w:rPr>
      <w:u w:val="single"/>
    </w:rPr>
  </w:style>
  <w:style w:type="character" w:customStyle="1" w:styleId="BoldandItalics">
    <w:name w:val="Bold and Italics"/>
    <w:qFormat/>
    <w:rsid w:val="008B1648"/>
    <w:rPr>
      <w:b/>
      <w:i/>
      <w:u w:val="none"/>
    </w:rPr>
  </w:style>
  <w:style w:type="paragraph" w:styleId="BalloonText">
    <w:name w:val="Balloon Text"/>
    <w:basedOn w:val="Normal"/>
    <w:link w:val="BalloonTextChar"/>
    <w:rsid w:val="008B1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648"/>
    <w:pPr>
      <w:spacing w:before="0" w:after="0"/>
    </w:pPr>
  </w:style>
  <w:style w:type="paragraph" w:customStyle="1" w:styleId="BodyTextBold">
    <w:name w:val="Body Text Bold"/>
    <w:basedOn w:val="BodyText"/>
    <w:qFormat/>
    <w:rsid w:val="008B1648"/>
    <w:rPr>
      <w:b/>
    </w:rPr>
  </w:style>
  <w:style w:type="character" w:styleId="Hyperlink">
    <w:name w:val="Hyperlink"/>
    <w:basedOn w:val="DefaultParagraphFont"/>
    <w:uiPriority w:val="99"/>
    <w:unhideWhenUsed/>
    <w:rsid w:val="00A26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1456</Words>
  <Characters>9684</Characters>
  <Application>Microsoft Office Word</Application>
  <DocSecurity>0</DocSecurity>
  <Lines>261</Lines>
  <Paragraphs>171</Paragraphs>
  <ScaleCrop>false</ScaleCrop>
  <Company>Author-it Software Corporation Ltd.</Company>
  <LinksUpToDate>false</LinksUpToDate>
  <CharactersWithSpaces>10969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FBPOPR2017 Operate a blending, sieving and bagging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