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FF6" w:rsidP="004C1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FBPOPR2017 Operate a blending, sieving and bagging process</w:t>
      </w:r>
      <w:r>
        <w:fldChar w:fldCharType="end"/>
      </w:r>
    </w:p>
    <w:p w:rsidR="004C1FF6" w:rsidP="004C1FF6">
      <w:pPr>
        <w:pStyle w:val="Version"/>
        <w:sectPr w:rsidSect="00052A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AEA" w:rsidP="00052AEA">
      <w:pPr>
        <w:pStyle w:val="SuperHeading"/>
      </w:pPr>
      <w:r w:rsidRPr="00052AEA">
        <w:t>Assessment Requirements for FBPOPR2017 Operate a blending, sieving and bagging process</w:t>
      </w:r>
    </w:p>
    <w:p w:rsidR="00000000" w:rsidRPr="00052AEA" w:rsidP="00052AEA">
      <w:pPr>
        <w:pStyle w:val="Heading1"/>
      </w:pPr>
      <w:bookmarkStart w:id="1" w:name="O_971677"/>
      <w:bookmarkEnd w:id="1"/>
      <w:r w:rsidRPr="00052A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2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AEA" w:rsidP="00052AEA">
            <w:pPr>
              <w:pStyle w:val="BodyText"/>
            </w:pPr>
            <w:r w:rsidRPr="00052AE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EA">
            <w:pPr>
              <w:pStyle w:val="BodyText"/>
              <w:rPr>
                <w:lang w:val="en-NZ"/>
              </w:rPr>
            </w:pPr>
            <w:r w:rsidRPr="00052AEA">
              <w:rPr>
                <w:rStyle w:val="SpecialBold"/>
              </w:rPr>
              <w:t>Comments</w:t>
            </w:r>
          </w:p>
        </w:tc>
      </w:tr>
      <w:tr w:rsidTr="00052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EA">
            <w:pPr>
              <w:pStyle w:val="BodyText"/>
              <w:rPr>
                <w:lang w:val="en-NZ"/>
              </w:rPr>
            </w:pPr>
            <w:r w:rsidRPr="00052A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AEA" w:rsidP="00052AEA">
            <w:pPr>
              <w:pStyle w:val="BodyText"/>
            </w:pPr>
            <w:r w:rsidRPr="00052AEA">
              <w:t>This version released with FBP Food, Beverage and Pharmaceutical Training Package Version 1.0</w:t>
            </w:r>
          </w:p>
        </w:tc>
      </w:tr>
    </w:tbl>
    <w:p w:rsidR="00000000" w:rsidRPr="00052AEA" w:rsidP="00052AEA">
      <w:pPr>
        <w:pStyle w:val="BodyText"/>
      </w:pPr>
    </w:p>
    <w:p w:rsidR="00000000" w:rsidRPr="00052AEA" w:rsidP="00052AEA">
      <w:pPr>
        <w:pStyle w:val="AllowPageBreak"/>
      </w:pPr>
    </w:p>
    <w:p w:rsidR="00000000" w:rsidRPr="00052AEA" w:rsidP="00052AEA">
      <w:pPr>
        <w:pStyle w:val="Heading1"/>
      </w:pPr>
      <w:bookmarkStart w:id="2" w:name="O_971678"/>
      <w:bookmarkEnd w:id="2"/>
      <w:r w:rsidRPr="00052AEA">
        <w:t>Performance Evidence</w:t>
      </w:r>
    </w:p>
    <w:p w:rsidR="00000000" w:rsidRPr="00052AEA" w:rsidP="004C1FF6">
      <w:pPr>
        <w:pStyle w:val="BodyText"/>
      </w:pPr>
      <w:r w:rsidRPr="00052AEA">
        <w:t>An individual demonstrating competency in this unit must satisfy all of the elements and performance criteria of this unit.</w:t>
      </w:r>
    </w:p>
    <w:p w:rsidR="00000000" w:rsidRPr="00052AEA" w:rsidP="004C1FF6">
      <w:pPr>
        <w:pStyle w:val="BodyText"/>
      </w:pPr>
      <w:r w:rsidRPr="00052AEA">
        <w:t>There must be evidence that the individual has operated a blending, sieving and bagging process</w:t>
      </w:r>
      <w:r w:rsidRPr="00052AEA">
        <w:t xml:space="preserve"> on at least one occasion, including:</w:t>
      </w:r>
    </w:p>
    <w:p w:rsidR="00000000" w:rsidRPr="00052AEA" w:rsidP="00052AEA">
      <w:pPr>
        <w:pStyle w:val="ListBullet"/>
      </w:pPr>
      <w:r w:rsidRPr="00052AEA">
        <w:t>accessing workplace information to identify processing requirements</w:t>
      </w:r>
    </w:p>
    <w:p w:rsidR="00000000" w:rsidRPr="00052AEA" w:rsidP="00052AEA">
      <w:pPr>
        <w:pStyle w:val="ListBullet"/>
      </w:pPr>
      <w:r w:rsidRPr="00052AEA">
        <w:t>selecting, fitting and using personal protective equipment</w:t>
      </w:r>
    </w:p>
    <w:p w:rsidR="00000000" w:rsidRPr="00052AEA" w:rsidP="00052AEA">
      <w:pPr>
        <w:pStyle w:val="ListBullet"/>
      </w:pPr>
      <w:r w:rsidRPr="00052AEA">
        <w:t>confirming supply of necessary packaging components/consumables, materials and services</w:t>
      </w:r>
    </w:p>
    <w:p w:rsidR="00000000" w:rsidRPr="00052AEA" w:rsidP="00052AEA">
      <w:pPr>
        <w:pStyle w:val="ListBullet"/>
      </w:pPr>
      <w:r w:rsidRPr="00052AEA">
        <w:t>conducting pre-start checks, including:</w:t>
      </w:r>
    </w:p>
    <w:p w:rsidR="00000000" w:rsidRPr="00052AEA" w:rsidP="00052AEA">
      <w:pPr>
        <w:pStyle w:val="ListBullet2"/>
      </w:pPr>
      <w:r w:rsidRPr="00052AEA">
        <w:t>inspecting equipment condition to identify any signs of wear</w:t>
      </w:r>
    </w:p>
    <w:p w:rsidR="00000000" w:rsidRPr="00052AEA" w:rsidP="00052AEA">
      <w:pPr>
        <w:pStyle w:val="ListBullet2"/>
      </w:pPr>
      <w:r w:rsidRPr="00052AEA">
        <w:t>selecting appropriate settings and/or related parameters</w:t>
      </w:r>
    </w:p>
    <w:p w:rsidR="00000000" w:rsidRPr="00052AEA" w:rsidP="00052AEA">
      <w:pPr>
        <w:pStyle w:val="ListBullet2"/>
      </w:pPr>
      <w:r w:rsidRPr="00052AEA">
        <w:t>cancelling isolation or lock-outs as required</w:t>
      </w:r>
    </w:p>
    <w:p w:rsidR="00000000" w:rsidRPr="00052AEA" w:rsidP="00052AEA">
      <w:pPr>
        <w:pStyle w:val="ListBullet2"/>
      </w:pPr>
      <w:r w:rsidRPr="00052AEA">
        <w:t>confirming that related equipment is clean and corr</w:t>
      </w:r>
      <w:r w:rsidRPr="00052AEA">
        <w:t>ectly configured for processing requirements</w:t>
      </w:r>
    </w:p>
    <w:p w:rsidR="00000000" w:rsidRPr="00052AEA" w:rsidP="00052AEA">
      <w:pPr>
        <w:pStyle w:val="ListBullet2"/>
      </w:pPr>
      <w:r w:rsidRPr="00052AEA">
        <w:t>positioning sensors and controls correctly</w:t>
      </w:r>
    </w:p>
    <w:p w:rsidR="00000000" w:rsidRPr="00052AEA" w:rsidP="00052AEA">
      <w:pPr>
        <w:pStyle w:val="ListBullet2"/>
      </w:pPr>
      <w:r w:rsidRPr="00052AEA">
        <w:t>ensuring scheduled maintenance has been completed and all safety guards are in place and operational</w:t>
      </w:r>
    </w:p>
    <w:p w:rsidR="00000000" w:rsidRPr="00052AEA" w:rsidP="00052AEA">
      <w:pPr>
        <w:pStyle w:val="ListBullet"/>
      </w:pPr>
      <w:r w:rsidRPr="00052AEA">
        <w:t>starting, operating, monitoring and adjusting process equipment to</w:t>
      </w:r>
      <w:r w:rsidRPr="00052AEA">
        <w:t xml:space="preserve"> achieve required outcomes, including monitoring control points and conducting inspections, as required, to confirm process remains within specification, including:</w:t>
      </w:r>
    </w:p>
    <w:p w:rsidR="00000000" w:rsidRPr="00052AEA" w:rsidP="00052AEA">
      <w:pPr>
        <w:pStyle w:val="ListBullet2"/>
      </w:pPr>
      <w:r w:rsidRPr="00052AEA">
        <w:t>characteristics of blend</w:t>
      </w:r>
    </w:p>
    <w:p w:rsidR="00000000" w:rsidRPr="00052AEA" w:rsidP="00052AEA">
      <w:pPr>
        <w:pStyle w:val="ListBullet2"/>
      </w:pPr>
      <w:r w:rsidRPr="00052AEA">
        <w:t>flow to sieves</w:t>
      </w:r>
    </w:p>
    <w:p w:rsidR="00000000" w:rsidRPr="00052AEA" w:rsidP="00052AEA">
      <w:pPr>
        <w:pStyle w:val="ListBullet2"/>
      </w:pPr>
      <w:r w:rsidRPr="00052AEA">
        <w:t>sieve/screen condition</w:t>
      </w:r>
    </w:p>
    <w:p w:rsidR="00000000" w:rsidRPr="00052AEA" w:rsidP="00052AEA">
      <w:pPr>
        <w:pStyle w:val="ListBullet2"/>
      </w:pPr>
      <w:r w:rsidRPr="00052AEA">
        <w:t>supply of packaging compone</w:t>
      </w:r>
      <w:r w:rsidRPr="00052AEA">
        <w:t>nts/consumables</w:t>
      </w:r>
    </w:p>
    <w:p w:rsidR="00000000" w:rsidRPr="00052AEA" w:rsidP="00052AEA">
      <w:pPr>
        <w:pStyle w:val="ListBullet2"/>
      </w:pPr>
      <w:r w:rsidRPr="00052AEA">
        <w:t>integrity of finished seals (stitching or thermal)</w:t>
      </w:r>
    </w:p>
    <w:p w:rsidR="00000000" w:rsidRPr="00052AEA" w:rsidP="00052AEA">
      <w:pPr>
        <w:pStyle w:val="ListBullet"/>
      </w:pPr>
      <w:r w:rsidRPr="00052AEA">
        <w:t>monitoring and regulating the supply and flow of materials to and from the process</w:t>
      </w:r>
    </w:p>
    <w:p w:rsidR="00000000" w:rsidRPr="00052AEA" w:rsidP="00052AEA">
      <w:pPr>
        <w:pStyle w:val="ListBullet"/>
      </w:pPr>
      <w:r w:rsidRPr="00052AEA">
        <w:t>taking corrective action in response to out-of-specification results</w:t>
      </w:r>
    </w:p>
    <w:p w:rsidR="00000000" w:rsidRPr="00052AEA" w:rsidP="00052AEA">
      <w:pPr>
        <w:pStyle w:val="ListBullet"/>
      </w:pPr>
      <w:r w:rsidRPr="00052AEA">
        <w:t>responding to and/or reporting equipment failure within level of responsibility</w:t>
      </w:r>
    </w:p>
    <w:p w:rsidR="00000000" w:rsidRPr="00052AEA" w:rsidP="00052AEA">
      <w:pPr>
        <w:pStyle w:val="ListBullet"/>
      </w:pPr>
      <w:r w:rsidRPr="00052AEA">
        <w:t>locating emergency stop functions on equipment</w:t>
      </w:r>
    </w:p>
    <w:p w:rsidR="00000000" w:rsidRPr="00052AEA" w:rsidP="00052AEA">
      <w:pPr>
        <w:pStyle w:val="ListBullet"/>
      </w:pPr>
      <w:r w:rsidRPr="00052AEA">
        <w:t>following isolation and lock-out/tag-out procedures as required to take process and related equipment off-line in preparation for</w:t>
      </w:r>
      <w:r w:rsidRPr="00052AEA">
        <w:t xml:space="preserve"> cleaning and/or maintenance within level of responsibility</w:t>
      </w:r>
    </w:p>
    <w:p w:rsidR="00000000" w:rsidRPr="00052AEA" w:rsidP="00052AEA">
      <w:pPr>
        <w:pStyle w:val="ListBullet"/>
      </w:pPr>
      <w:r w:rsidRPr="00052AEA">
        <w:t>demonstrating batch/product changeovers</w:t>
      </w:r>
    </w:p>
    <w:p w:rsidR="00000000" w:rsidRPr="00052AEA" w:rsidP="00052AEA">
      <w:pPr>
        <w:pStyle w:val="ListBullet"/>
      </w:pPr>
      <w:r w:rsidRPr="00052AEA">
        <w:t>completing workplace records as required</w:t>
      </w:r>
    </w:p>
    <w:p w:rsidR="00000000" w:rsidRPr="00052AEA" w:rsidP="00052AEA">
      <w:pPr>
        <w:pStyle w:val="ListBullet"/>
      </w:pPr>
      <w:r w:rsidRPr="00052AEA">
        <w:t>maintaining work area to meet housekeeping standards</w:t>
      </w:r>
    </w:p>
    <w:p w:rsidR="00000000" w:rsidRPr="00052AEA" w:rsidP="00052AEA">
      <w:pPr>
        <w:pStyle w:val="ListBullet"/>
      </w:pPr>
      <w:r w:rsidRPr="00052AEA">
        <w:t>cleaning and sanitising equipment according to enterprise proc</w:t>
      </w:r>
      <w:r w:rsidRPr="00052AEA">
        <w:t>edures</w:t>
      </w:r>
    </w:p>
    <w:p w:rsidR="00000000" w:rsidRPr="00052AEA" w:rsidP="00052AEA">
      <w:pPr>
        <w:pStyle w:val="ListBullet"/>
      </w:pPr>
      <w:r w:rsidRPr="00052AEA">
        <w:t>following relevant work health and safety procedures.</w:t>
      </w:r>
    </w:p>
    <w:p w:rsidR="00000000" w:rsidRPr="00052AEA" w:rsidP="00052AEA">
      <w:pPr>
        <w:pStyle w:val="AllowPageBreak"/>
      </w:pPr>
    </w:p>
    <w:p w:rsidR="00000000" w:rsidRPr="00052AEA" w:rsidP="00052AEA">
      <w:pPr>
        <w:pStyle w:val="Heading1"/>
      </w:pPr>
      <w:bookmarkStart w:id="3" w:name="O_971679"/>
      <w:bookmarkEnd w:id="3"/>
      <w:r w:rsidRPr="00052AEA">
        <w:t>Knowledge Evidence</w:t>
      </w:r>
    </w:p>
    <w:p w:rsidR="00000000" w:rsidRPr="00052AEA" w:rsidP="004C1FF6">
      <w:pPr>
        <w:pStyle w:val="BodyText"/>
      </w:pPr>
      <w:r w:rsidRPr="00052AEA">
        <w:t>An individual must be able to demonstrate the knowledge required to perform the tasks outlined in the elements and performance criteria of this unit. This incl</w:t>
      </w:r>
      <w:r w:rsidRPr="00052AEA">
        <w:t>udes knowledge of:</w:t>
      </w:r>
    </w:p>
    <w:p w:rsidR="00000000" w:rsidRPr="00052AEA" w:rsidP="00052AEA">
      <w:pPr>
        <w:pStyle w:val="ListBullet"/>
      </w:pPr>
      <w:r w:rsidRPr="00052AEA">
        <w:t>purpose and basic principles of the process, including the method and sequence of ingredient addition required to achieve required blend characteristics</w:t>
      </w:r>
    </w:p>
    <w:p w:rsidR="00000000" w:rsidRPr="00052AEA" w:rsidP="00052AEA">
      <w:pPr>
        <w:pStyle w:val="ListBullet"/>
      </w:pPr>
      <w:r w:rsidRPr="00052AEA">
        <w:t>the purpose of packaging and the properties required of packaging materials used, c</w:t>
      </w:r>
      <w:r w:rsidRPr="00052AEA">
        <w:t>oding requirements, and related legal requirements, including product weight</w:t>
      </w:r>
    </w:p>
    <w:p w:rsidR="00000000" w:rsidRPr="00052AEA" w:rsidP="00052AEA">
      <w:pPr>
        <w:pStyle w:val="ListBullet"/>
      </w:pPr>
      <w:r w:rsidRPr="00052AEA">
        <w:t>basic operating principles of equipment, including main equipment components, status and purpose of guards, equipment operating capacities and applications, and the purpose and lo</w:t>
      </w:r>
      <w:r w:rsidRPr="00052AEA">
        <w:t>cation of sensors and related feedback instrumentation</w:t>
      </w:r>
    </w:p>
    <w:p w:rsidR="00000000" w:rsidRPr="00052AEA" w:rsidP="00052AEA">
      <w:pPr>
        <w:pStyle w:val="ListBullet"/>
      </w:pPr>
      <w:r w:rsidRPr="00052AEA">
        <w:t>services required and action to take if services are not available</w:t>
      </w:r>
    </w:p>
    <w:p w:rsidR="00000000" w:rsidRPr="00052AEA" w:rsidP="00052AEA">
      <w:pPr>
        <w:pStyle w:val="ListBullet"/>
      </w:pPr>
      <w:r w:rsidRPr="00052AEA">
        <w:t>the flow of this process and the effect of outputs on downstream processes</w:t>
      </w:r>
    </w:p>
    <w:p w:rsidR="00000000" w:rsidRPr="00052AEA" w:rsidP="00052AEA">
      <w:pPr>
        <w:pStyle w:val="ListBullet"/>
      </w:pPr>
      <w:r w:rsidRPr="00052AEA">
        <w:t>quality characteristics required of process outputs, includ</w:t>
      </w:r>
      <w:r w:rsidRPr="00052AEA">
        <w:t>ing packaging quality and seal integrity as required</w:t>
      </w:r>
    </w:p>
    <w:p w:rsidR="00000000" w:rsidRPr="00052AEA" w:rsidP="00052AEA">
      <w:pPr>
        <w:pStyle w:val="ListBullet"/>
      </w:pPr>
      <w:r w:rsidRPr="00052AEA">
        <w:t>effect of variation in inputs, including ingredient quality/condition, packaging components/consumables and/or services, on process performance</w:t>
      </w:r>
    </w:p>
    <w:p w:rsidR="00000000" w:rsidRPr="00052AEA" w:rsidP="00052AEA">
      <w:pPr>
        <w:pStyle w:val="ListBullet"/>
      </w:pPr>
      <w:r w:rsidRPr="00052AEA">
        <w:t>operating requirements and parameters, and corrective actio</w:t>
      </w:r>
      <w:r w:rsidRPr="00052AEA">
        <w:t>n required where operation is outside specified operating parameters</w:t>
      </w:r>
    </w:p>
    <w:p w:rsidR="00000000" w:rsidRPr="00052AEA" w:rsidP="00052AEA">
      <w:pPr>
        <w:pStyle w:val="ListBullet"/>
      </w:pPr>
      <w:r w:rsidRPr="00052AEA">
        <w:t>typical equipment faults and related causes, including signs and symptoms of faulty equipment and early warning signs of potential problems, including sieve or screen damage</w:t>
      </w:r>
    </w:p>
    <w:p w:rsidR="00000000" w:rsidRPr="00052AEA" w:rsidP="00052AEA">
      <w:pPr>
        <w:pStyle w:val="ListBullet"/>
      </w:pPr>
      <w:r w:rsidRPr="00052AEA">
        <w:t xml:space="preserve">methods used </w:t>
      </w:r>
      <w:r w:rsidRPr="00052AEA">
        <w:t>to monitor the process, including monitoring blend characteristics and weights</w:t>
      </w:r>
    </w:p>
    <w:p w:rsidR="00000000" w:rsidRPr="00052AEA" w:rsidP="00052AEA">
      <w:pPr>
        <w:pStyle w:val="ListBullet"/>
      </w:pPr>
      <w:r w:rsidRPr="00052AEA">
        <w:t>inspection or test points (control points) in the process and the related procedures and recording requirements</w:t>
      </w:r>
    </w:p>
    <w:p w:rsidR="00000000" w:rsidRPr="00052AEA" w:rsidP="00052AEA">
      <w:pPr>
        <w:pStyle w:val="ListBullet"/>
      </w:pPr>
      <w:r w:rsidRPr="00052AEA">
        <w:t>contamination/food safety risks associated with the process and related control measures, including product compatibility, cross-contamination risks and associated cleaning requirements</w:t>
      </w:r>
    </w:p>
    <w:p w:rsidR="00000000" w:rsidRPr="00052AEA" w:rsidP="00052AEA">
      <w:pPr>
        <w:pStyle w:val="ListBullet"/>
      </w:pPr>
      <w:r w:rsidRPr="00052AEA">
        <w:t>common causes of variation and corrective action required, including p</w:t>
      </w:r>
      <w:r w:rsidRPr="00052AEA">
        <w:t>rocedures to manage the reprocessing (return to blend) of the first part of the blend to minimise non-conforming output</w:t>
      </w:r>
    </w:p>
    <w:p w:rsidR="00000000" w:rsidRPr="00052AEA" w:rsidP="00052AEA">
      <w:pPr>
        <w:pStyle w:val="ListBullet"/>
      </w:pPr>
      <w:r w:rsidRPr="00052AEA">
        <w:t>work health and safety hazards and controls relevant to the blending, sieving and bagging process</w:t>
      </w:r>
    </w:p>
    <w:p w:rsidR="00000000" w:rsidRPr="00052AEA" w:rsidP="00052AEA">
      <w:pPr>
        <w:pStyle w:val="ListBullet"/>
      </w:pPr>
      <w:r w:rsidRPr="00052AEA">
        <w:t>requirements of different shutdowns as</w:t>
      </w:r>
      <w:r w:rsidRPr="00052AEA">
        <w:t xml:space="preserve"> appropriate to the process and workplace production/packaging requirements, including emergency and routine shutdowns, and procedures to follow in the event of a power outage</w:t>
      </w:r>
    </w:p>
    <w:p w:rsidR="00000000" w:rsidRPr="00052AEA" w:rsidP="00052AEA">
      <w:pPr>
        <w:pStyle w:val="ListBullet"/>
      </w:pPr>
      <w:r w:rsidRPr="00052AEA">
        <w:t>isolation, lock-out and tag-out procedures and responsibilities</w:t>
      </w:r>
    </w:p>
    <w:p w:rsidR="00000000" w:rsidRPr="00052AEA" w:rsidP="00052AEA">
      <w:pPr>
        <w:pStyle w:val="ListBullet"/>
      </w:pPr>
      <w:r w:rsidRPr="00052AEA">
        <w:t>procedures and r</w:t>
      </w:r>
      <w:r w:rsidRPr="00052AEA">
        <w:t>esponsibility for reporting production and performance information</w:t>
      </w:r>
    </w:p>
    <w:p w:rsidR="00000000" w:rsidRPr="00052AEA" w:rsidP="00052AEA">
      <w:pPr>
        <w:pStyle w:val="ListBullet"/>
      </w:pPr>
      <w:r w:rsidRPr="00052AEA">
        <w:t>environmental issues and controls relevant to the process, including waste/rework collection and handling procedures related to the process</w:t>
      </w:r>
    </w:p>
    <w:p w:rsidR="00000000" w:rsidRPr="00052AEA" w:rsidP="00052AEA">
      <w:pPr>
        <w:pStyle w:val="ListBullet"/>
      </w:pPr>
      <w:r w:rsidRPr="00052AEA">
        <w:t>basic operating principles of process control, wh</w:t>
      </w:r>
      <w:r w:rsidRPr="00052AEA">
        <w:t>ere relevant, including the relationship between control panels and systems and the physical equipment</w:t>
      </w:r>
    </w:p>
    <w:p w:rsidR="00000000" w:rsidRPr="00052AEA" w:rsidP="00052AEA">
      <w:pPr>
        <w:pStyle w:val="ListBullet"/>
      </w:pPr>
      <w:r w:rsidRPr="00052AEA">
        <w:t>cleaning and sanitation procedures for a blending, sieving and bagging process.</w:t>
      </w:r>
    </w:p>
    <w:p w:rsidR="00000000" w:rsidRPr="00052AEA" w:rsidP="00052AEA">
      <w:pPr>
        <w:pStyle w:val="AllowPageBreak"/>
      </w:pPr>
    </w:p>
    <w:p w:rsidR="00000000" w:rsidRPr="00052AEA" w:rsidP="00052AEA">
      <w:pPr>
        <w:pStyle w:val="Heading1"/>
      </w:pPr>
      <w:bookmarkStart w:id="4" w:name="O_971680"/>
      <w:bookmarkEnd w:id="4"/>
      <w:r w:rsidRPr="00052AEA">
        <w:t>Assessment Conditions</w:t>
      </w:r>
    </w:p>
    <w:p w:rsidR="00000000" w:rsidRPr="00052AEA" w:rsidP="004C1FF6">
      <w:pPr>
        <w:pStyle w:val="BodyText"/>
      </w:pPr>
      <w:r w:rsidRPr="00052AEA">
        <w:t>Assessment of skills must take pla</w:t>
      </w:r>
      <w:r w:rsidRPr="00052AEA">
        <w:t>ce under the following conditions:</w:t>
      </w:r>
    </w:p>
    <w:p w:rsidR="00000000" w:rsidRPr="00052AEA" w:rsidP="00052AEA">
      <w:pPr>
        <w:pStyle w:val="ListBullet"/>
      </w:pPr>
      <w:r w:rsidRPr="00052AEA">
        <w:t>physical conditions:</w:t>
      </w:r>
    </w:p>
    <w:p w:rsidR="00000000" w:rsidRPr="00052AEA" w:rsidP="00052AEA">
      <w:pPr>
        <w:pStyle w:val="ListBullet2"/>
      </w:pPr>
      <w:r w:rsidRPr="00052AEA">
        <w:t>a workplace or an environment that accurately represents workplace conditions</w:t>
      </w:r>
    </w:p>
    <w:p w:rsidR="00000000" w:rsidRPr="00052AEA" w:rsidP="00052AEA">
      <w:pPr>
        <w:pStyle w:val="ListBullet"/>
      </w:pPr>
      <w:r w:rsidRPr="00052AEA">
        <w:t>resources, equipment and materials:</w:t>
      </w:r>
    </w:p>
    <w:p w:rsidR="00000000" w:rsidRPr="00052AEA" w:rsidP="00052AEA">
      <w:pPr>
        <w:pStyle w:val="ListBullet2"/>
      </w:pPr>
      <w:r w:rsidRPr="00052AEA">
        <w:t>personal protective clothing and equipment</w:t>
      </w:r>
    </w:p>
    <w:p w:rsidR="00000000" w:rsidRPr="00052AEA" w:rsidP="00052AEA">
      <w:pPr>
        <w:pStyle w:val="ListBullet2"/>
      </w:pPr>
      <w:r w:rsidRPr="00052AEA">
        <w:t>blending, sieving and bagging equipment and services</w:t>
      </w:r>
    </w:p>
    <w:p w:rsidR="00000000" w:rsidRPr="00052AEA" w:rsidP="00052AEA">
      <w:pPr>
        <w:pStyle w:val="ListBullet2"/>
      </w:pPr>
      <w:r w:rsidRPr="00052AEA">
        <w:t>materials to be processed, and packaging components/consumables</w:t>
      </w:r>
    </w:p>
    <w:p w:rsidR="00000000" w:rsidRPr="00052AEA" w:rsidP="00052AEA">
      <w:pPr>
        <w:pStyle w:val="ListBullet2"/>
      </w:pPr>
      <w:r w:rsidRPr="00052AEA">
        <w:t>sampling schedules and test procedures and equipment</w:t>
      </w:r>
    </w:p>
    <w:p w:rsidR="00000000" w:rsidRPr="00052AEA" w:rsidP="00052AEA">
      <w:pPr>
        <w:pStyle w:val="ListBullet2"/>
      </w:pPr>
      <w:r w:rsidRPr="00052AEA">
        <w:t>cleaning procedures, materials and equipment</w:t>
      </w:r>
    </w:p>
    <w:p w:rsidR="00000000" w:rsidRPr="00052AEA" w:rsidP="00052AEA">
      <w:pPr>
        <w:pStyle w:val="ListBullet"/>
      </w:pPr>
      <w:r w:rsidRPr="00052AEA">
        <w:t>specifications:</w:t>
      </w:r>
    </w:p>
    <w:p w:rsidR="00000000" w:rsidRPr="00052AEA" w:rsidP="00052AEA">
      <w:pPr>
        <w:pStyle w:val="ListBullet2"/>
      </w:pPr>
      <w:r w:rsidRPr="00052AEA">
        <w:t>work procedures, includ</w:t>
      </w:r>
      <w:r w:rsidRPr="00052AEA">
        <w:t>ing advice on safe work practices, food safety, quality and environmental requirements</w:t>
      </w:r>
    </w:p>
    <w:p w:rsidR="00000000" w:rsidRPr="00052AEA" w:rsidP="00052AEA">
      <w:pPr>
        <w:pStyle w:val="ListBullet2"/>
      </w:pPr>
      <w:r w:rsidRPr="00052AEA">
        <w:t>information on equipment capacity and operating parameters</w:t>
      </w:r>
    </w:p>
    <w:p w:rsidR="00000000" w:rsidRPr="00052AEA" w:rsidP="00052AEA">
      <w:pPr>
        <w:pStyle w:val="ListBullet2"/>
      </w:pPr>
      <w:r w:rsidRPr="00052AEA">
        <w:t>production schedule/batch instructions</w:t>
      </w:r>
    </w:p>
    <w:p w:rsidR="00000000" w:rsidRPr="00052AEA" w:rsidP="00052AEA">
      <w:pPr>
        <w:pStyle w:val="ListBullet2"/>
      </w:pPr>
      <w:r w:rsidRPr="00052AEA">
        <w:t>specifications, control points and operating parameters</w:t>
      </w:r>
    </w:p>
    <w:p w:rsidR="00000000" w:rsidRPr="00052AEA" w:rsidP="00052AEA">
      <w:pPr>
        <w:pStyle w:val="ListBullet2"/>
      </w:pPr>
      <w:r w:rsidRPr="00052AEA">
        <w:t>documentation a</w:t>
      </w:r>
      <w:r w:rsidRPr="00052AEA">
        <w:t>nd recording requirements and procedures.</w:t>
      </w:r>
    </w:p>
    <w:p w:rsidR="00000000" w:rsidRPr="00052AEA" w:rsidP="00052AEA">
      <w:pPr>
        <w:pStyle w:val="BodyText"/>
      </w:pPr>
    </w:p>
    <w:p w:rsidR="00000000" w:rsidRPr="00052AEA" w:rsidP="004C1FF6">
      <w:pPr>
        <w:pStyle w:val="BodyText"/>
      </w:pPr>
      <w:r w:rsidRPr="00052AEA">
        <w:t>Assessors of this unit must satisfy the requirements for assessors in applicable vocational education and training legislation, frameworks and/or standards.</w:t>
      </w:r>
    </w:p>
    <w:p w:rsidR="00000000" w:rsidRPr="00052AEA" w:rsidP="00052AEA">
      <w:pPr>
        <w:pStyle w:val="Heading1"/>
      </w:pPr>
      <w:bookmarkStart w:id="5" w:name="O_971683"/>
      <w:bookmarkEnd w:id="5"/>
      <w:r w:rsidRPr="00052AEA">
        <w:t>Links</w:t>
      </w:r>
    </w:p>
    <w:p w:rsidR="00000000" w:rsidRPr="00052AEA" w:rsidP="004C1FF6">
      <w:pPr>
        <w:pStyle w:val="BodyText"/>
      </w:pPr>
      <w:r w:rsidRPr="00052A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43AC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52AEA" w:rsidP="00052AEA"/>
    <w:sectPr w:rsidSect="00052A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EA" w:rsidRPr="004C1FF6" w:rsidP="004C1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F6" w:rsidP="00052A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FF6" w:rsidP="00052A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C1FF6" w:rsidP="00052A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AEA" w:rsidRPr="004C1FF6" w:rsidP="004C1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F6" w:rsidRPr="002D2AF8" w:rsidP="00052A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FBPOPR2017 Operate a blending, sieving and bagging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4C1FF6" w:rsidP="00052A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693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EA7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605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A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A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A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A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A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A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A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A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A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A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A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AEA"/>
  </w:style>
  <w:style w:type="character" w:customStyle="1" w:styleId="Heading1Char">
    <w:name w:val="Heading 1 Char"/>
    <w:basedOn w:val="DefaultParagraphFont"/>
    <w:link w:val="Heading1"/>
    <w:rsid w:val="00052A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A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A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2A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2AEA"/>
    <w:rPr>
      <w:b/>
      <w:spacing w:val="0"/>
    </w:rPr>
  </w:style>
  <w:style w:type="paragraph" w:styleId="ListBullet2">
    <w:name w:val="List Bullet 2"/>
    <w:basedOn w:val="List2"/>
    <w:rsid w:val="00052A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2A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A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A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A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A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A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A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A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A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A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A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A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A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A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A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A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A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2A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2A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A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A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2A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A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A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A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A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A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A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A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A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2AEA"/>
    <w:rPr>
      <w:i/>
    </w:rPr>
  </w:style>
  <w:style w:type="paragraph" w:styleId="Caption">
    <w:name w:val="caption"/>
    <w:basedOn w:val="BodyText"/>
    <w:next w:val="Normal"/>
    <w:qFormat/>
    <w:rsid w:val="00052A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A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A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AEA"/>
  </w:style>
  <w:style w:type="paragraph" w:styleId="TableofFigures">
    <w:name w:val="table of figures"/>
    <w:basedOn w:val="Normal"/>
    <w:next w:val="Normal"/>
    <w:semiHidden/>
    <w:rsid w:val="00052A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A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2AEA"/>
    <w:rPr>
      <w:rFonts w:ascii="Wingdings" w:hAnsi="Wingdings"/>
    </w:rPr>
  </w:style>
  <w:style w:type="paragraph" w:customStyle="1" w:styleId="TableHeading">
    <w:name w:val="Table Heading"/>
    <w:basedOn w:val="HeadingBase"/>
    <w:rsid w:val="00052A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AEA"/>
    <w:rPr>
      <w:color w:val="0033CC"/>
      <w:u w:val="none"/>
    </w:rPr>
  </w:style>
  <w:style w:type="paragraph" w:customStyle="1" w:styleId="BodyTextRight">
    <w:name w:val="Body Text Right"/>
    <w:basedOn w:val="BodyText"/>
    <w:rsid w:val="00052A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A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A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A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A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A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AEA"/>
    <w:rPr>
      <w:sz w:val="32"/>
    </w:rPr>
  </w:style>
  <w:style w:type="paragraph" w:customStyle="1" w:styleId="HeadingProcedure">
    <w:name w:val="Heading Procedure"/>
    <w:basedOn w:val="HeadingBase"/>
    <w:next w:val="Normal"/>
    <w:rsid w:val="00052A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AEA"/>
    <w:pPr>
      <w:spacing w:before="60" w:after="60"/>
    </w:pPr>
  </w:style>
  <w:style w:type="paragraph" w:styleId="ListContinue">
    <w:name w:val="List Continue"/>
    <w:basedOn w:val="List"/>
    <w:rsid w:val="00052AEA"/>
    <w:pPr>
      <w:ind w:firstLine="0"/>
    </w:pPr>
  </w:style>
  <w:style w:type="paragraph" w:customStyle="1" w:styleId="ListNote">
    <w:name w:val="List Note"/>
    <w:basedOn w:val="List"/>
    <w:rsid w:val="00052A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A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A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AEA"/>
    <w:rPr>
      <w:rFonts w:ascii="Courier New" w:hAnsi="Courier New"/>
    </w:rPr>
  </w:style>
  <w:style w:type="paragraph" w:customStyle="1" w:styleId="NoteBullet">
    <w:name w:val="Note Bullet"/>
    <w:basedOn w:val="Note"/>
    <w:rsid w:val="00052A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A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A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A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A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2A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A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AEA"/>
    <w:rPr>
      <w:b/>
      <w:smallCaps/>
    </w:rPr>
  </w:style>
  <w:style w:type="paragraph" w:customStyle="1" w:styleId="TableListNumber">
    <w:name w:val="Table List Number"/>
    <w:basedOn w:val="ListNumber"/>
    <w:rsid w:val="00052A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A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AEA"/>
    <w:pPr>
      <w:numPr>
        <w:numId w:val="9"/>
      </w:numPr>
    </w:pPr>
  </w:style>
  <w:style w:type="paragraph" w:customStyle="1" w:styleId="ListAlpha2">
    <w:name w:val="List Alpha 2"/>
    <w:basedOn w:val="List2"/>
    <w:rsid w:val="00052AEA"/>
    <w:pPr>
      <w:numPr>
        <w:numId w:val="8"/>
      </w:numPr>
    </w:pPr>
  </w:style>
  <w:style w:type="paragraph" w:styleId="List2">
    <w:name w:val="List 2"/>
    <w:basedOn w:val="BodyText"/>
    <w:rsid w:val="00052A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A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A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A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A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A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2AEA"/>
    <w:pPr>
      <w:numPr>
        <w:numId w:val="4"/>
      </w:numPr>
    </w:pPr>
  </w:style>
  <w:style w:type="paragraph" w:styleId="ListContinue2">
    <w:name w:val="List Continue 2"/>
    <w:basedOn w:val="List2"/>
    <w:rsid w:val="00052AEA"/>
    <w:pPr>
      <w:ind w:firstLine="0"/>
    </w:pPr>
  </w:style>
  <w:style w:type="paragraph" w:styleId="ListContinue3">
    <w:name w:val="List Continue 3"/>
    <w:basedOn w:val="List3"/>
    <w:rsid w:val="00052AEA"/>
    <w:pPr>
      <w:ind w:left="1021" w:firstLine="0"/>
    </w:pPr>
  </w:style>
  <w:style w:type="paragraph" w:styleId="ListContinue4">
    <w:name w:val="List Continue 4"/>
    <w:basedOn w:val="List4"/>
    <w:rsid w:val="00052AEA"/>
    <w:pPr>
      <w:ind w:firstLine="0"/>
    </w:pPr>
  </w:style>
  <w:style w:type="paragraph" w:styleId="ListContinue5">
    <w:name w:val="List Continue 5"/>
    <w:basedOn w:val="List5"/>
    <w:rsid w:val="00052AEA"/>
    <w:pPr>
      <w:ind w:firstLine="0"/>
    </w:pPr>
  </w:style>
  <w:style w:type="paragraph" w:styleId="ListNumber3">
    <w:name w:val="List Number 3"/>
    <w:basedOn w:val="List3"/>
    <w:rsid w:val="00052AEA"/>
    <w:pPr>
      <w:numPr>
        <w:numId w:val="5"/>
      </w:numPr>
    </w:pPr>
  </w:style>
  <w:style w:type="paragraph" w:styleId="ListNumber4">
    <w:name w:val="List Number 4"/>
    <w:basedOn w:val="List4"/>
    <w:rsid w:val="00052AEA"/>
    <w:pPr>
      <w:numPr>
        <w:numId w:val="6"/>
      </w:numPr>
    </w:pPr>
  </w:style>
  <w:style w:type="paragraph" w:styleId="ListNumber5">
    <w:name w:val="List Number 5"/>
    <w:basedOn w:val="List5"/>
    <w:rsid w:val="00052AEA"/>
    <w:pPr>
      <w:numPr>
        <w:numId w:val="7"/>
      </w:numPr>
    </w:pPr>
  </w:style>
  <w:style w:type="paragraph" w:styleId="BlockText">
    <w:name w:val="Block Text"/>
    <w:basedOn w:val="Normal"/>
    <w:rsid w:val="00052A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A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AEA"/>
    <w:rPr>
      <w:sz w:val="16"/>
      <w:vertAlign w:val="superscript"/>
    </w:rPr>
  </w:style>
  <w:style w:type="character" w:customStyle="1" w:styleId="Symbols">
    <w:name w:val="Symbols"/>
    <w:basedOn w:val="DefaultParagraphFont"/>
    <w:rsid w:val="00052AEA"/>
    <w:rPr>
      <w:rFonts w:ascii="Symbol" w:hAnsi="Symbol"/>
    </w:rPr>
  </w:style>
  <w:style w:type="character" w:customStyle="1" w:styleId="MenuOptions">
    <w:name w:val="Menu Options"/>
    <w:basedOn w:val="DefaultParagraphFont"/>
    <w:rsid w:val="00052A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AEA"/>
    <w:rPr>
      <w:b/>
    </w:rPr>
  </w:style>
  <w:style w:type="character" w:customStyle="1" w:styleId="Underlined">
    <w:name w:val="Underlined"/>
    <w:basedOn w:val="DefaultParagraphFont"/>
    <w:rsid w:val="00052AEA"/>
    <w:rPr>
      <w:u w:val="single"/>
    </w:rPr>
  </w:style>
  <w:style w:type="paragraph" w:customStyle="1" w:styleId="TableBodyTextRight">
    <w:name w:val="Table Body Text Right"/>
    <w:basedOn w:val="TableBodyText"/>
    <w:rsid w:val="00052A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AEA"/>
    <w:rPr>
      <w:sz w:val="18"/>
    </w:rPr>
  </w:style>
  <w:style w:type="paragraph" w:customStyle="1" w:styleId="BodySmallRight">
    <w:name w:val="Body Small Right"/>
    <w:basedOn w:val="BodyTextRight"/>
    <w:rsid w:val="00052AEA"/>
    <w:rPr>
      <w:sz w:val="18"/>
      <w:szCs w:val="18"/>
    </w:rPr>
  </w:style>
  <w:style w:type="paragraph" w:customStyle="1" w:styleId="MarginEdition">
    <w:name w:val="Margin Edition"/>
    <w:basedOn w:val="MarginNote"/>
    <w:rsid w:val="00052A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AEA"/>
    <w:rPr>
      <w:sz w:val="2"/>
      <w:szCs w:val="2"/>
    </w:rPr>
  </w:style>
  <w:style w:type="character" w:customStyle="1" w:styleId="Small">
    <w:name w:val="Small"/>
    <w:basedOn w:val="DefaultParagraphFont"/>
    <w:rsid w:val="00052AEA"/>
    <w:rPr>
      <w:sz w:val="16"/>
    </w:rPr>
  </w:style>
  <w:style w:type="paragraph" w:customStyle="1" w:styleId="WideTable">
    <w:name w:val="Wide Table"/>
    <w:basedOn w:val="Normal"/>
    <w:rsid w:val="00052A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AEA"/>
  </w:style>
  <w:style w:type="paragraph" w:styleId="Quote">
    <w:name w:val="Quote"/>
    <w:basedOn w:val="Heading1"/>
    <w:link w:val="QuoteChar"/>
    <w:qFormat/>
    <w:rsid w:val="00052A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A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AEA"/>
    <w:pPr>
      <w:pageBreakBefore/>
    </w:pPr>
  </w:style>
  <w:style w:type="paragraph" w:customStyle="1" w:styleId="Border">
    <w:name w:val="Border"/>
    <w:basedOn w:val="Normal"/>
    <w:qFormat/>
    <w:rsid w:val="00052A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A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A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A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A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A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A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A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A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AEA"/>
    <w:rPr>
      <w:u w:val="single"/>
    </w:rPr>
  </w:style>
  <w:style w:type="character" w:customStyle="1" w:styleId="BoldandItalics">
    <w:name w:val="Bold and Italics"/>
    <w:qFormat/>
    <w:rsid w:val="00052AEA"/>
    <w:rPr>
      <w:b/>
      <w:i/>
      <w:u w:val="none"/>
    </w:rPr>
  </w:style>
  <w:style w:type="paragraph" w:styleId="BalloonText">
    <w:name w:val="Balloon Text"/>
    <w:basedOn w:val="Normal"/>
    <w:link w:val="BalloonTextChar"/>
    <w:rsid w:val="00052A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A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A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A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A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A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AEA"/>
    <w:pPr>
      <w:spacing w:before="0" w:after="0"/>
    </w:pPr>
  </w:style>
  <w:style w:type="paragraph" w:customStyle="1" w:styleId="BodyTextBold">
    <w:name w:val="Body Text Bold"/>
    <w:basedOn w:val="BodyText"/>
    <w:qFormat/>
    <w:rsid w:val="00052AEA"/>
    <w:rPr>
      <w:b/>
    </w:rPr>
  </w:style>
  <w:style w:type="character" w:styleId="Hyperlink">
    <w:name w:val="Hyperlink"/>
    <w:basedOn w:val="DefaultParagraphFont"/>
    <w:uiPriority w:val="99"/>
    <w:unhideWhenUsed/>
    <w:rsid w:val="004C1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5733</Characters>
  <Application>Microsoft Office Word</Application>
  <DocSecurity>0</DocSecurity>
  <Lines>124</Lines>
  <Paragraphs>89</Paragraphs>
  <ScaleCrop>false</ScaleCrop>
  <Company>Author-it Software Corporation Ltd.</Company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FBPOPR2017 Operate a blending, sieving and bagging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2021-03-22T08:18:00Z</dcterms:created>
  <dcterms:modified xsi:type="dcterms:W3CDTF">2021-03-22T08:18:00Z</dcterms:modified>
</cp:coreProperties>
</file>