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0E85" w:rsidP="00610E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FBPOPR2013 Operate a bright beer tank process</w:t>
      </w:r>
      <w:r>
        <w:fldChar w:fldCharType="end"/>
      </w:r>
    </w:p>
    <w:p w:rsidR="00610E85" w:rsidP="00610E85">
      <w:pPr>
        <w:pStyle w:val="Version"/>
        <w:sectPr w:rsidSect="006373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7342" w:rsidP="00637342">
      <w:pPr>
        <w:pStyle w:val="SuperHeading"/>
      </w:pPr>
      <w:r w:rsidRPr="00637342">
        <w:t>Assessment Requirements for FBPOPR2013 Operate a bright beer tank process</w:t>
      </w:r>
    </w:p>
    <w:p w:rsidR="00000000" w:rsidRPr="00637342" w:rsidP="00637342">
      <w:pPr>
        <w:pStyle w:val="Heading1"/>
      </w:pPr>
      <w:bookmarkStart w:id="1" w:name="O_971601"/>
      <w:bookmarkEnd w:id="1"/>
      <w:r w:rsidRPr="0063734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373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342" w:rsidP="00637342">
            <w:pPr>
              <w:pStyle w:val="BodyText"/>
            </w:pPr>
            <w:r w:rsidRPr="0063734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342">
            <w:pPr>
              <w:pStyle w:val="BodyText"/>
              <w:rPr>
                <w:lang w:val="en-NZ"/>
              </w:rPr>
            </w:pPr>
            <w:r w:rsidRPr="00637342">
              <w:rPr>
                <w:rStyle w:val="SpecialBold"/>
              </w:rPr>
              <w:t>Comments</w:t>
            </w:r>
          </w:p>
        </w:tc>
      </w:tr>
      <w:tr w:rsidTr="006373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342">
            <w:pPr>
              <w:pStyle w:val="BodyText"/>
              <w:rPr>
                <w:lang w:val="en-NZ"/>
              </w:rPr>
            </w:pPr>
            <w:r w:rsidRPr="0063734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342" w:rsidP="00637342">
            <w:pPr>
              <w:pStyle w:val="BodyText"/>
            </w:pPr>
            <w:r w:rsidRPr="00637342">
              <w:t>This version released with FBP Food, Beverage and Pharmaceutical Training Package Version 1.0</w:t>
            </w:r>
          </w:p>
        </w:tc>
      </w:tr>
    </w:tbl>
    <w:p w:rsidR="00000000" w:rsidRPr="00637342" w:rsidP="00637342">
      <w:pPr>
        <w:pStyle w:val="BodyText"/>
      </w:pPr>
    </w:p>
    <w:p w:rsidR="00000000" w:rsidRPr="00637342" w:rsidP="00637342">
      <w:pPr>
        <w:pStyle w:val="AllowPageBreak"/>
      </w:pPr>
    </w:p>
    <w:p w:rsidR="00000000" w:rsidRPr="00637342" w:rsidP="00637342">
      <w:pPr>
        <w:pStyle w:val="Heading1"/>
      </w:pPr>
      <w:bookmarkStart w:id="2" w:name="O_971602"/>
      <w:bookmarkEnd w:id="2"/>
      <w:r w:rsidRPr="00637342">
        <w:t>Performance Evidence</w:t>
      </w:r>
    </w:p>
    <w:p w:rsidR="00000000" w:rsidRPr="00637342" w:rsidP="00610E85">
      <w:pPr>
        <w:pStyle w:val="BodyText"/>
      </w:pPr>
      <w:r w:rsidRPr="00637342">
        <w:t>An individual demonstrating competency in this unit must satisfy all of the elements and performance criteria of this unit.</w:t>
      </w:r>
    </w:p>
    <w:p w:rsidR="00000000" w:rsidRPr="00637342" w:rsidP="00610E85">
      <w:pPr>
        <w:pStyle w:val="BodyText"/>
      </w:pPr>
      <w:r w:rsidRPr="00637342">
        <w:t>There must be evidence that the individual has set up, operated, adjusted and shut down a bright beer tank proc</w:t>
      </w:r>
      <w:r w:rsidRPr="00637342">
        <w:t>ess on at least one occasion, including:</w:t>
      </w:r>
    </w:p>
    <w:p w:rsidR="00000000" w:rsidRPr="00637342" w:rsidP="00637342">
      <w:pPr>
        <w:pStyle w:val="ListBullet"/>
      </w:pPr>
      <w:r w:rsidRPr="00637342">
        <w:t>identifying turbulence and undertaking appropriate corrective action</w:t>
      </w:r>
    </w:p>
    <w:p w:rsidR="00000000" w:rsidRPr="00637342" w:rsidP="00637342">
      <w:pPr>
        <w:pStyle w:val="ListBullet"/>
      </w:pPr>
      <w:r w:rsidRPr="00637342">
        <w:t>confirming equipment status, including checking:</w:t>
      </w:r>
    </w:p>
    <w:p w:rsidR="00000000" w:rsidRPr="00637342" w:rsidP="00637342">
      <w:pPr>
        <w:pStyle w:val="ListBullet2"/>
      </w:pPr>
      <w:r w:rsidRPr="00637342">
        <w:t>hygiene and sanitation standards are met</w:t>
      </w:r>
    </w:p>
    <w:p w:rsidR="00000000" w:rsidRPr="00637342" w:rsidP="00637342">
      <w:pPr>
        <w:pStyle w:val="ListBullet2"/>
      </w:pPr>
      <w:r w:rsidRPr="00637342">
        <w:t>all safety guards are in place and equipment is operational</w:t>
      </w:r>
    </w:p>
    <w:p w:rsidR="00000000" w:rsidRPr="00637342" w:rsidP="00637342">
      <w:pPr>
        <w:pStyle w:val="ListBullet"/>
      </w:pPr>
      <w:r w:rsidRPr="00637342">
        <w:t>monitoring for bacteria and quality</w:t>
      </w:r>
    </w:p>
    <w:p w:rsidR="00000000" w:rsidRPr="00637342" w:rsidP="00637342">
      <w:pPr>
        <w:pStyle w:val="ListBullet"/>
      </w:pPr>
      <w:r w:rsidRPr="00637342">
        <w:t>monitoring oxygen and its effect on quality</w:t>
      </w:r>
    </w:p>
    <w:p w:rsidR="00000000" w:rsidRPr="00637342" w:rsidP="00637342">
      <w:pPr>
        <w:pStyle w:val="ListBullet"/>
      </w:pPr>
      <w:r w:rsidRPr="00637342">
        <w:t>monitoring temperature and its effect on quality</w:t>
      </w:r>
    </w:p>
    <w:p w:rsidR="00000000" w:rsidRPr="00637342" w:rsidP="00637342">
      <w:pPr>
        <w:pStyle w:val="ListBullet"/>
      </w:pPr>
      <w:r w:rsidRPr="00637342">
        <w:t>using fobbing equipment correctly to control oxygen and beer quali</w:t>
      </w:r>
      <w:r w:rsidRPr="00637342">
        <w:t>ty</w:t>
      </w:r>
    </w:p>
    <w:p w:rsidR="00000000" w:rsidRPr="00637342" w:rsidP="00637342">
      <w:pPr>
        <w:pStyle w:val="ListBullet"/>
      </w:pPr>
      <w:r w:rsidRPr="00637342">
        <w:t>operating vessel transfer equipment</w:t>
      </w:r>
    </w:p>
    <w:p w:rsidR="00000000" w:rsidRPr="00637342" w:rsidP="00637342">
      <w:pPr>
        <w:pStyle w:val="ListBullet"/>
      </w:pPr>
      <w:r w:rsidRPr="00637342">
        <w:t>handling dangerous goods according to procedures</w:t>
      </w:r>
    </w:p>
    <w:p w:rsidR="00000000" w:rsidRPr="00637342" w:rsidP="00637342">
      <w:pPr>
        <w:pStyle w:val="ListBullet"/>
      </w:pPr>
      <w:r w:rsidRPr="00637342">
        <w:t>monitoring control points within the bright beer process</w:t>
      </w:r>
    </w:p>
    <w:p w:rsidR="00000000" w:rsidRPr="00637342" w:rsidP="00637342">
      <w:pPr>
        <w:pStyle w:val="ListBullet"/>
      </w:pPr>
      <w:r w:rsidRPr="00637342">
        <w:t>operating bright beer related equipment</w:t>
      </w:r>
    </w:p>
    <w:p w:rsidR="00000000" w:rsidRPr="00637342" w:rsidP="00637342">
      <w:pPr>
        <w:pStyle w:val="ListBullet"/>
      </w:pPr>
      <w:r w:rsidRPr="00637342">
        <w:t>identifying common causes of variation and undertaking corrective actio</w:t>
      </w:r>
      <w:r w:rsidRPr="00637342">
        <w:t>n required</w:t>
      </w:r>
    </w:p>
    <w:p w:rsidR="00000000" w:rsidRPr="00637342" w:rsidP="00637342">
      <w:pPr>
        <w:pStyle w:val="ListBullet"/>
      </w:pPr>
      <w:r w:rsidRPr="00637342">
        <w:t>identifying work health and safety hazards and implementing appropriate action</w:t>
      </w:r>
    </w:p>
    <w:p w:rsidR="00000000" w:rsidRPr="00637342" w:rsidP="00637342">
      <w:pPr>
        <w:pStyle w:val="ListBullet"/>
      </w:pPr>
      <w:r w:rsidRPr="00637342">
        <w:t>selecting, fitting and using personal protective clothing and equipment</w:t>
      </w:r>
    </w:p>
    <w:p w:rsidR="00000000" w:rsidRPr="00637342" w:rsidP="00637342">
      <w:pPr>
        <w:pStyle w:val="ListBullet"/>
      </w:pPr>
      <w:r w:rsidRPr="00637342">
        <w:t>shutting down filtration process and equipment and implementing cleaning requirements associat</w:t>
      </w:r>
      <w:r w:rsidRPr="00637342">
        <w:t>ed with changeovers</w:t>
      </w:r>
    </w:p>
    <w:p w:rsidR="00000000" w:rsidRPr="00637342" w:rsidP="00637342">
      <w:pPr>
        <w:pStyle w:val="ListBullet"/>
      </w:pPr>
      <w:r w:rsidRPr="00637342">
        <w:t>recording production and other data according to procedures</w:t>
      </w:r>
    </w:p>
    <w:p w:rsidR="00000000" w:rsidRPr="00637342" w:rsidP="00637342">
      <w:pPr>
        <w:pStyle w:val="ListBullet"/>
      </w:pPr>
      <w:r w:rsidRPr="00637342">
        <w:t>collecting samples and conducting tests according to workplace procedures</w:t>
      </w:r>
    </w:p>
    <w:p w:rsidR="00000000" w:rsidRPr="00637342" w:rsidP="00637342">
      <w:pPr>
        <w:pStyle w:val="ListBullet"/>
      </w:pPr>
      <w:r w:rsidRPr="00637342">
        <w:t>cleaning and sanitising equipment according to workplace procedures</w:t>
      </w:r>
    </w:p>
    <w:p w:rsidR="00000000" w:rsidRPr="00637342" w:rsidP="00637342">
      <w:pPr>
        <w:pStyle w:val="ListBullet"/>
      </w:pPr>
      <w:r w:rsidRPr="00637342">
        <w:t>maintaining work area to meet workplace cleaning procedures and standards.</w:t>
      </w:r>
    </w:p>
    <w:p w:rsidR="00000000" w:rsidRPr="00637342" w:rsidP="00637342">
      <w:pPr>
        <w:pStyle w:val="AllowPageBreak"/>
      </w:pPr>
    </w:p>
    <w:p w:rsidR="00000000" w:rsidRPr="00637342" w:rsidP="00637342">
      <w:pPr>
        <w:pStyle w:val="Heading1"/>
      </w:pPr>
      <w:bookmarkStart w:id="3" w:name="O_971603"/>
      <w:bookmarkEnd w:id="3"/>
      <w:r w:rsidRPr="00637342">
        <w:t>Knowledge Evidence</w:t>
      </w:r>
    </w:p>
    <w:p w:rsidR="00000000" w:rsidRPr="00637342" w:rsidP="00610E85">
      <w:pPr>
        <w:pStyle w:val="BodyText"/>
      </w:pPr>
      <w:r w:rsidRPr="00637342">
        <w:t>An individual must be able to demonstrate the knowledge required to perform the tasks outlined in the elements and performance criteria of this u</w:t>
      </w:r>
      <w:r w:rsidRPr="00637342">
        <w:t>nit. This includes knowledge of:</w:t>
      </w:r>
    </w:p>
    <w:p w:rsidR="00000000" w:rsidRPr="00637342" w:rsidP="00637342">
      <w:pPr>
        <w:pStyle w:val="ListBullet"/>
      </w:pPr>
      <w:r w:rsidRPr="00637342">
        <w:t>purpose and principles of bright beer procedures</w:t>
      </w:r>
    </w:p>
    <w:p w:rsidR="00000000" w:rsidRPr="00637342" w:rsidP="00637342">
      <w:pPr>
        <w:pStyle w:val="ListBullet"/>
      </w:pPr>
      <w:r w:rsidRPr="00637342">
        <w:t>consequences of turbulence and the procedures to avoid it</w:t>
      </w:r>
    </w:p>
    <w:p w:rsidR="00000000" w:rsidRPr="00637342" w:rsidP="00637342">
      <w:pPr>
        <w:pStyle w:val="ListBullet"/>
      </w:pPr>
      <w:r w:rsidRPr="00637342">
        <w:t>effect of bacteria, oxygen and temperature on quality</w:t>
      </w:r>
    </w:p>
    <w:p w:rsidR="00000000" w:rsidRPr="00637342" w:rsidP="00637342">
      <w:pPr>
        <w:pStyle w:val="ListBullet"/>
      </w:pPr>
      <w:r w:rsidRPr="00637342">
        <w:t>fobbing and its effect on quality</w:t>
      </w:r>
    </w:p>
    <w:p w:rsidR="00000000" w:rsidRPr="00637342" w:rsidP="00637342">
      <w:pPr>
        <w:pStyle w:val="ListBullet"/>
      </w:pPr>
      <w:r w:rsidRPr="00637342">
        <w:t>process specifications, pro</w:t>
      </w:r>
      <w:r w:rsidRPr="00637342">
        <w:t>cedures and operating parameters</w:t>
      </w:r>
    </w:p>
    <w:p w:rsidR="00000000" w:rsidRPr="00637342" w:rsidP="00637342">
      <w:pPr>
        <w:pStyle w:val="ListBullet"/>
      </w:pPr>
      <w:r w:rsidRPr="00637342">
        <w:t>significance and methods of monitoring control points within the bright beer process</w:t>
      </w:r>
    </w:p>
    <w:p w:rsidR="00000000" w:rsidRPr="00637342" w:rsidP="00637342">
      <w:pPr>
        <w:pStyle w:val="ListBullet"/>
      </w:pPr>
      <w:r w:rsidRPr="00637342">
        <w:t>beer tank processing equipment and instrumentation components, purpose and operation</w:t>
      </w:r>
    </w:p>
    <w:p w:rsidR="00000000" w:rsidRPr="00637342" w:rsidP="00637342">
      <w:pPr>
        <w:pStyle w:val="ListBullet"/>
      </w:pPr>
      <w:r w:rsidRPr="00637342">
        <w:t>common causes of variation and corrective action requ</w:t>
      </w:r>
      <w:r w:rsidRPr="00637342">
        <w:t>ired, including procedures and responsibilities for reporting problems</w:t>
      </w:r>
    </w:p>
    <w:p w:rsidR="00000000" w:rsidRPr="00637342" w:rsidP="00637342">
      <w:pPr>
        <w:pStyle w:val="ListBullet"/>
      </w:pPr>
      <w:r w:rsidRPr="00637342">
        <w:t>work health and safety hazards and controls relevant to bright beer process, including procedures for handling dangerous goods</w:t>
      </w:r>
    </w:p>
    <w:p w:rsidR="00000000" w:rsidRPr="00637342" w:rsidP="00637342">
      <w:pPr>
        <w:pStyle w:val="ListBullet"/>
      </w:pPr>
      <w:r w:rsidRPr="00637342">
        <w:t>environmental issues and controls, including waste handlin</w:t>
      </w:r>
      <w:r w:rsidRPr="00637342">
        <w:t>g requirements and procedures</w:t>
      </w:r>
    </w:p>
    <w:p w:rsidR="00000000" w:rsidRPr="00637342" w:rsidP="00637342">
      <w:pPr>
        <w:pStyle w:val="ListBullet"/>
      </w:pPr>
      <w:r w:rsidRPr="00637342">
        <w:t>shutdown and cleaning requirements associated with changeovers, and types of shutdown</w:t>
      </w:r>
    </w:p>
    <w:p w:rsidR="00000000" w:rsidRPr="00637342" w:rsidP="00637342">
      <w:pPr>
        <w:pStyle w:val="ListBullet"/>
      </w:pPr>
      <w:r w:rsidRPr="00637342">
        <w:t>recording requirements and procedures for operating a bright beer tank process</w:t>
      </w:r>
    </w:p>
    <w:p w:rsidR="00000000" w:rsidRPr="00637342" w:rsidP="00637342">
      <w:pPr>
        <w:pStyle w:val="ListBullet"/>
      </w:pPr>
      <w:r w:rsidRPr="00637342">
        <w:t>cleaning and sanitation procedures for a bright beer tank pro</w:t>
      </w:r>
      <w:r w:rsidRPr="00637342">
        <w:t>cess</w:t>
      </w:r>
    </w:p>
    <w:p w:rsidR="00000000" w:rsidRPr="00637342" w:rsidP="00637342">
      <w:pPr>
        <w:pStyle w:val="ListBullet"/>
      </w:pPr>
      <w:r w:rsidRPr="00637342">
        <w:t>sampling and testing procedures for a bright beer tank process.</w:t>
      </w:r>
    </w:p>
    <w:p w:rsidR="00000000" w:rsidRPr="00637342" w:rsidP="00637342">
      <w:pPr>
        <w:pStyle w:val="AllowPageBreak"/>
      </w:pPr>
    </w:p>
    <w:p w:rsidR="00000000" w:rsidRPr="00637342" w:rsidP="00637342">
      <w:pPr>
        <w:pStyle w:val="Heading1"/>
      </w:pPr>
      <w:bookmarkStart w:id="4" w:name="O_971604"/>
      <w:bookmarkEnd w:id="4"/>
      <w:r w:rsidRPr="00637342">
        <w:t>Assessment Conditions</w:t>
      </w:r>
    </w:p>
    <w:p w:rsidR="00000000" w:rsidRPr="00637342" w:rsidP="00610E85">
      <w:pPr>
        <w:pStyle w:val="BodyText"/>
      </w:pPr>
      <w:r w:rsidRPr="00637342">
        <w:t>Assessment of skills must take place under the following conditions:</w:t>
      </w:r>
    </w:p>
    <w:p w:rsidR="00000000" w:rsidRPr="00637342" w:rsidP="00637342">
      <w:pPr>
        <w:pStyle w:val="ListBullet"/>
      </w:pPr>
      <w:r w:rsidRPr="00637342">
        <w:t>physical conditions:</w:t>
      </w:r>
    </w:p>
    <w:p w:rsidR="00000000" w:rsidRPr="00637342" w:rsidP="00637342">
      <w:pPr>
        <w:pStyle w:val="ListBullet2"/>
      </w:pPr>
      <w:r w:rsidRPr="00637342">
        <w:t>a workplace or an environment that accurately represents workplace conditions</w:t>
      </w:r>
    </w:p>
    <w:p w:rsidR="00000000" w:rsidRPr="00637342" w:rsidP="00637342">
      <w:pPr>
        <w:pStyle w:val="ListBullet"/>
      </w:pPr>
      <w:r w:rsidRPr="00637342">
        <w:t>resources, equipment and materials:</w:t>
      </w:r>
    </w:p>
    <w:p w:rsidR="00000000" w:rsidRPr="00637342" w:rsidP="00637342">
      <w:pPr>
        <w:pStyle w:val="ListBullet2"/>
      </w:pPr>
      <w:r w:rsidRPr="00637342">
        <w:t>equipment used in the bright beer process</w:t>
      </w:r>
    </w:p>
    <w:p w:rsidR="00000000" w:rsidRPr="00637342" w:rsidP="00637342">
      <w:pPr>
        <w:pStyle w:val="ListBullet2"/>
      </w:pPr>
      <w:r w:rsidRPr="00637342">
        <w:t>personal protective clothing and equipment</w:t>
      </w:r>
    </w:p>
    <w:p w:rsidR="00000000" w:rsidRPr="00637342" w:rsidP="00637342">
      <w:pPr>
        <w:pStyle w:val="ListBullet2"/>
      </w:pPr>
      <w:r w:rsidRPr="00637342">
        <w:t>relevant hazard control equipment</w:t>
      </w:r>
    </w:p>
    <w:p w:rsidR="00000000" w:rsidRPr="00637342" w:rsidP="00637342">
      <w:pPr>
        <w:pStyle w:val="ListBullet2"/>
      </w:pPr>
      <w:r w:rsidRPr="00637342">
        <w:t>storage areas for haz</w:t>
      </w:r>
      <w:r w:rsidRPr="00637342">
        <w:t>ardous goods</w:t>
      </w:r>
    </w:p>
    <w:p w:rsidR="00000000" w:rsidRPr="00637342" w:rsidP="00637342">
      <w:pPr>
        <w:pStyle w:val="ListBullet2"/>
      </w:pPr>
      <w:r w:rsidRPr="00637342">
        <w:t>manual handling equipment</w:t>
      </w:r>
    </w:p>
    <w:p w:rsidR="00000000" w:rsidRPr="00637342" w:rsidP="00637342">
      <w:pPr>
        <w:pStyle w:val="ListBullet"/>
      </w:pPr>
      <w:r w:rsidRPr="00637342">
        <w:t>specifications:</w:t>
      </w:r>
    </w:p>
    <w:p w:rsidR="00000000" w:rsidRPr="00637342" w:rsidP="00637342">
      <w:pPr>
        <w:pStyle w:val="ListBullet2"/>
      </w:pPr>
      <w:r w:rsidRPr="00637342">
        <w:t>standard operating procedures and related advice on specific safe work practices, policies and codes of practice relating to work health and safety</w:t>
      </w:r>
    </w:p>
    <w:p w:rsidR="00000000" w:rsidRPr="00637342" w:rsidP="00637342">
      <w:pPr>
        <w:pStyle w:val="ListBullet2"/>
      </w:pPr>
      <w:r w:rsidRPr="00637342">
        <w:t>emergency and/or evacuation procedures for the rang</w:t>
      </w:r>
      <w:r w:rsidRPr="00637342">
        <w:t>e of potential hazards.</w:t>
      </w:r>
    </w:p>
    <w:p w:rsidR="00000000" w:rsidRPr="00637342" w:rsidP="00637342">
      <w:pPr>
        <w:pStyle w:val="BodyText"/>
      </w:pPr>
    </w:p>
    <w:p w:rsidR="00000000" w:rsidRPr="00637342" w:rsidP="00610E85">
      <w:pPr>
        <w:pStyle w:val="BodyText"/>
      </w:pPr>
      <w:r w:rsidRPr="00637342">
        <w:t>Assessors of this unit must satisfy the requirements for assessors in applicable vocational education and training legislation, frameworks and/or standards.</w:t>
      </w:r>
    </w:p>
    <w:p w:rsidR="00000000" w:rsidRPr="00637342" w:rsidP="00637342">
      <w:pPr>
        <w:pStyle w:val="Heading1"/>
      </w:pPr>
      <w:bookmarkStart w:id="5" w:name="O_971607"/>
      <w:bookmarkEnd w:id="5"/>
      <w:r w:rsidRPr="00637342">
        <w:t>Links</w:t>
      </w:r>
    </w:p>
    <w:p w:rsidR="00000000" w:rsidRPr="00637342" w:rsidP="00610E85">
      <w:pPr>
        <w:pStyle w:val="BodyText"/>
      </w:pPr>
      <w:r w:rsidRPr="0063734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455F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37342" w:rsidP="00637342"/>
    <w:sectPr w:rsidSect="006373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3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342" w:rsidRPr="00610E85" w:rsidP="00610E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3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E85" w:rsidP="006373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0E85" w:rsidP="006373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10E85" w:rsidP="006373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3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E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7342" w:rsidRPr="00610E85" w:rsidP="00610E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3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E85" w:rsidRPr="002D2AF8" w:rsidP="006373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FBPOPR2013 Operate a bright beer tank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610E85" w:rsidP="006373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AEB2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1AD0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288A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3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73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73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73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73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73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73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73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73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73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73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7342"/>
  </w:style>
  <w:style w:type="character" w:customStyle="1" w:styleId="Heading1Char">
    <w:name w:val="Heading 1 Char"/>
    <w:basedOn w:val="DefaultParagraphFont"/>
    <w:link w:val="Heading1"/>
    <w:rsid w:val="006373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73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73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73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7342"/>
    <w:rPr>
      <w:b/>
      <w:spacing w:val="0"/>
    </w:rPr>
  </w:style>
  <w:style w:type="paragraph" w:styleId="ListBullet2">
    <w:name w:val="List Bullet 2"/>
    <w:basedOn w:val="List2"/>
    <w:rsid w:val="0063734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73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73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73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73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73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73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73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73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73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73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73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73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73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73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73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73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73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73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73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73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73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73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73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73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73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73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73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73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73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73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73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73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73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73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7342"/>
    <w:rPr>
      <w:i/>
    </w:rPr>
  </w:style>
  <w:style w:type="paragraph" w:styleId="Caption">
    <w:name w:val="caption"/>
    <w:basedOn w:val="BodyText"/>
    <w:next w:val="Normal"/>
    <w:qFormat/>
    <w:rsid w:val="006373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73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73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7342"/>
  </w:style>
  <w:style w:type="paragraph" w:styleId="TableofFigures">
    <w:name w:val="table of figures"/>
    <w:basedOn w:val="Normal"/>
    <w:next w:val="Normal"/>
    <w:semiHidden/>
    <w:rsid w:val="006373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73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7342"/>
    <w:rPr>
      <w:rFonts w:ascii="Wingdings" w:hAnsi="Wingdings"/>
    </w:rPr>
  </w:style>
  <w:style w:type="paragraph" w:customStyle="1" w:styleId="TableHeading">
    <w:name w:val="Table Heading"/>
    <w:basedOn w:val="HeadingBase"/>
    <w:rsid w:val="006373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7342"/>
    <w:rPr>
      <w:color w:val="0033CC"/>
      <w:u w:val="none"/>
    </w:rPr>
  </w:style>
  <w:style w:type="paragraph" w:customStyle="1" w:styleId="BodyTextRight">
    <w:name w:val="Body Text Right"/>
    <w:basedOn w:val="BodyText"/>
    <w:rsid w:val="006373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73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73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73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73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73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7342"/>
    <w:rPr>
      <w:sz w:val="32"/>
    </w:rPr>
  </w:style>
  <w:style w:type="paragraph" w:customStyle="1" w:styleId="HeadingProcedure">
    <w:name w:val="Heading Procedure"/>
    <w:basedOn w:val="HeadingBase"/>
    <w:next w:val="Normal"/>
    <w:rsid w:val="006373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7342"/>
    <w:pPr>
      <w:spacing w:before="60" w:after="60"/>
    </w:pPr>
  </w:style>
  <w:style w:type="paragraph" w:styleId="ListContinue">
    <w:name w:val="List Continue"/>
    <w:basedOn w:val="List"/>
    <w:rsid w:val="00637342"/>
    <w:pPr>
      <w:ind w:firstLine="0"/>
    </w:pPr>
  </w:style>
  <w:style w:type="paragraph" w:customStyle="1" w:styleId="ListNote">
    <w:name w:val="List Note"/>
    <w:basedOn w:val="List"/>
    <w:rsid w:val="006373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73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73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7342"/>
    <w:rPr>
      <w:rFonts w:ascii="Courier New" w:hAnsi="Courier New"/>
    </w:rPr>
  </w:style>
  <w:style w:type="paragraph" w:customStyle="1" w:styleId="NoteBullet">
    <w:name w:val="Note Bullet"/>
    <w:basedOn w:val="Note"/>
    <w:rsid w:val="006373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73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73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73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73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73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73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7342"/>
    <w:rPr>
      <w:b/>
      <w:smallCaps/>
    </w:rPr>
  </w:style>
  <w:style w:type="paragraph" w:customStyle="1" w:styleId="TableListNumber">
    <w:name w:val="Table List Number"/>
    <w:basedOn w:val="ListNumber"/>
    <w:rsid w:val="006373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73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7342"/>
    <w:pPr>
      <w:numPr>
        <w:numId w:val="9"/>
      </w:numPr>
    </w:pPr>
  </w:style>
  <w:style w:type="paragraph" w:customStyle="1" w:styleId="ListAlpha2">
    <w:name w:val="List Alpha 2"/>
    <w:basedOn w:val="List2"/>
    <w:rsid w:val="00637342"/>
    <w:pPr>
      <w:numPr>
        <w:numId w:val="8"/>
      </w:numPr>
    </w:pPr>
  </w:style>
  <w:style w:type="paragraph" w:styleId="List2">
    <w:name w:val="List 2"/>
    <w:basedOn w:val="BodyText"/>
    <w:rsid w:val="006373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73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73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73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73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73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7342"/>
    <w:pPr>
      <w:numPr>
        <w:numId w:val="4"/>
      </w:numPr>
    </w:pPr>
  </w:style>
  <w:style w:type="paragraph" w:styleId="ListContinue2">
    <w:name w:val="List Continue 2"/>
    <w:basedOn w:val="List2"/>
    <w:rsid w:val="00637342"/>
    <w:pPr>
      <w:ind w:firstLine="0"/>
    </w:pPr>
  </w:style>
  <w:style w:type="paragraph" w:styleId="ListContinue3">
    <w:name w:val="List Continue 3"/>
    <w:basedOn w:val="List3"/>
    <w:rsid w:val="00637342"/>
    <w:pPr>
      <w:ind w:left="1021" w:firstLine="0"/>
    </w:pPr>
  </w:style>
  <w:style w:type="paragraph" w:styleId="ListContinue4">
    <w:name w:val="List Continue 4"/>
    <w:basedOn w:val="List4"/>
    <w:rsid w:val="00637342"/>
    <w:pPr>
      <w:ind w:firstLine="0"/>
    </w:pPr>
  </w:style>
  <w:style w:type="paragraph" w:styleId="ListContinue5">
    <w:name w:val="List Continue 5"/>
    <w:basedOn w:val="List5"/>
    <w:rsid w:val="00637342"/>
    <w:pPr>
      <w:ind w:firstLine="0"/>
    </w:pPr>
  </w:style>
  <w:style w:type="paragraph" w:styleId="ListNumber3">
    <w:name w:val="List Number 3"/>
    <w:basedOn w:val="List3"/>
    <w:rsid w:val="00637342"/>
    <w:pPr>
      <w:numPr>
        <w:numId w:val="5"/>
      </w:numPr>
    </w:pPr>
  </w:style>
  <w:style w:type="paragraph" w:styleId="ListNumber4">
    <w:name w:val="List Number 4"/>
    <w:basedOn w:val="List4"/>
    <w:rsid w:val="00637342"/>
    <w:pPr>
      <w:numPr>
        <w:numId w:val="6"/>
      </w:numPr>
    </w:pPr>
  </w:style>
  <w:style w:type="paragraph" w:styleId="ListNumber5">
    <w:name w:val="List Number 5"/>
    <w:basedOn w:val="List5"/>
    <w:rsid w:val="00637342"/>
    <w:pPr>
      <w:numPr>
        <w:numId w:val="7"/>
      </w:numPr>
    </w:pPr>
  </w:style>
  <w:style w:type="paragraph" w:styleId="BlockText">
    <w:name w:val="Block Text"/>
    <w:basedOn w:val="Normal"/>
    <w:rsid w:val="006373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73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7342"/>
    <w:rPr>
      <w:sz w:val="16"/>
      <w:vertAlign w:val="superscript"/>
    </w:rPr>
  </w:style>
  <w:style w:type="character" w:customStyle="1" w:styleId="Symbols">
    <w:name w:val="Symbols"/>
    <w:basedOn w:val="DefaultParagraphFont"/>
    <w:rsid w:val="00637342"/>
    <w:rPr>
      <w:rFonts w:ascii="Symbol" w:hAnsi="Symbol"/>
    </w:rPr>
  </w:style>
  <w:style w:type="character" w:customStyle="1" w:styleId="MenuOptions">
    <w:name w:val="Menu Options"/>
    <w:basedOn w:val="DefaultParagraphFont"/>
    <w:rsid w:val="006373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7342"/>
    <w:rPr>
      <w:b/>
    </w:rPr>
  </w:style>
  <w:style w:type="character" w:customStyle="1" w:styleId="Underlined">
    <w:name w:val="Underlined"/>
    <w:basedOn w:val="DefaultParagraphFont"/>
    <w:rsid w:val="00637342"/>
    <w:rPr>
      <w:u w:val="single"/>
    </w:rPr>
  </w:style>
  <w:style w:type="paragraph" w:customStyle="1" w:styleId="TableBodyTextRight">
    <w:name w:val="Table Body Text Right"/>
    <w:basedOn w:val="TableBodyText"/>
    <w:rsid w:val="006373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7342"/>
    <w:rPr>
      <w:sz w:val="18"/>
    </w:rPr>
  </w:style>
  <w:style w:type="paragraph" w:customStyle="1" w:styleId="BodySmallRight">
    <w:name w:val="Body Small Right"/>
    <w:basedOn w:val="BodyTextRight"/>
    <w:rsid w:val="00637342"/>
    <w:rPr>
      <w:sz w:val="18"/>
      <w:szCs w:val="18"/>
    </w:rPr>
  </w:style>
  <w:style w:type="paragraph" w:customStyle="1" w:styleId="MarginEdition">
    <w:name w:val="Margin Edition"/>
    <w:basedOn w:val="MarginNote"/>
    <w:rsid w:val="006373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7342"/>
    <w:rPr>
      <w:sz w:val="2"/>
      <w:szCs w:val="2"/>
    </w:rPr>
  </w:style>
  <w:style w:type="character" w:customStyle="1" w:styleId="Small">
    <w:name w:val="Small"/>
    <w:basedOn w:val="DefaultParagraphFont"/>
    <w:rsid w:val="00637342"/>
    <w:rPr>
      <w:sz w:val="16"/>
    </w:rPr>
  </w:style>
  <w:style w:type="paragraph" w:customStyle="1" w:styleId="WideTable">
    <w:name w:val="Wide Table"/>
    <w:basedOn w:val="Normal"/>
    <w:rsid w:val="006373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7342"/>
  </w:style>
  <w:style w:type="paragraph" w:styleId="Quote">
    <w:name w:val="Quote"/>
    <w:basedOn w:val="Heading1"/>
    <w:link w:val="QuoteChar"/>
    <w:qFormat/>
    <w:rsid w:val="006373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73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7342"/>
    <w:pPr>
      <w:pageBreakBefore/>
    </w:pPr>
  </w:style>
  <w:style w:type="paragraph" w:customStyle="1" w:styleId="Border">
    <w:name w:val="Border"/>
    <w:basedOn w:val="Normal"/>
    <w:qFormat/>
    <w:rsid w:val="006373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73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3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3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73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73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73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73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73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7342"/>
    <w:rPr>
      <w:u w:val="single"/>
    </w:rPr>
  </w:style>
  <w:style w:type="character" w:customStyle="1" w:styleId="BoldandItalics">
    <w:name w:val="Bold and Italics"/>
    <w:qFormat/>
    <w:rsid w:val="00637342"/>
    <w:rPr>
      <w:b/>
      <w:i/>
      <w:u w:val="none"/>
    </w:rPr>
  </w:style>
  <w:style w:type="paragraph" w:styleId="BalloonText">
    <w:name w:val="Balloon Text"/>
    <w:basedOn w:val="Normal"/>
    <w:link w:val="BalloonTextChar"/>
    <w:rsid w:val="006373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73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73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73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73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73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7342"/>
    <w:pPr>
      <w:spacing w:before="0" w:after="0"/>
    </w:pPr>
  </w:style>
  <w:style w:type="paragraph" w:customStyle="1" w:styleId="BodyTextBold">
    <w:name w:val="Body Text Bold"/>
    <w:basedOn w:val="BodyText"/>
    <w:qFormat/>
    <w:rsid w:val="00637342"/>
    <w:rPr>
      <w:b/>
    </w:rPr>
  </w:style>
  <w:style w:type="character" w:styleId="Hyperlink">
    <w:name w:val="Hyperlink"/>
    <w:basedOn w:val="DefaultParagraphFont"/>
    <w:uiPriority w:val="99"/>
    <w:unhideWhenUsed/>
    <w:rsid w:val="00610E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3674</Characters>
  <Application>Microsoft Office Word</Application>
  <DocSecurity>0</DocSecurity>
  <Lines>87</Lines>
  <Paragraphs>74</Paragraphs>
  <ScaleCrop>false</ScaleCrop>
  <Company>Author-it Software Corporation Ltd.</Company>
  <LinksUpToDate>false</LinksUpToDate>
  <CharactersWithSpaces>4152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FBPOPR2013 Operate a bright beer tank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2021-03-22T08:01:00Z</dcterms:created>
  <dcterms:modified xsi:type="dcterms:W3CDTF">2021-03-22T08:01:00Z</dcterms:modified>
</cp:coreProperties>
</file>