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312C" w:rsidP="007931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FBPOPR2007 Work in a freezer storage area</w:t>
      </w:r>
      <w:r>
        <w:fldChar w:fldCharType="end"/>
      </w:r>
    </w:p>
    <w:p w:rsidR="0079312C" w:rsidP="0079312C">
      <w:pPr>
        <w:pStyle w:val="Version"/>
        <w:sectPr w:rsidSect="009C1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AC8" w:rsidP="009C1AC8">
      <w:pPr>
        <w:pStyle w:val="SuperHeading"/>
      </w:pPr>
      <w:r w:rsidRPr="009C1AC8">
        <w:t>Assessment Requirements for FBPOPR2007 Work in a freezer storage area</w:t>
      </w:r>
    </w:p>
    <w:p w:rsidR="00000000" w:rsidRPr="009C1AC8" w:rsidP="009C1AC8">
      <w:pPr>
        <w:pStyle w:val="Heading1"/>
      </w:pPr>
      <w:bookmarkStart w:id="1" w:name="O_971487"/>
      <w:bookmarkEnd w:id="1"/>
      <w:r w:rsidRPr="009C1A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1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AC8" w:rsidP="009C1AC8">
            <w:pPr>
              <w:pStyle w:val="BodyText"/>
            </w:pPr>
            <w:r w:rsidRPr="009C1AC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C8">
            <w:pPr>
              <w:pStyle w:val="BodyText"/>
              <w:rPr>
                <w:lang w:val="en-NZ"/>
              </w:rPr>
            </w:pPr>
            <w:r w:rsidRPr="009C1AC8">
              <w:rPr>
                <w:rStyle w:val="SpecialBold"/>
              </w:rPr>
              <w:t>Comments</w:t>
            </w:r>
          </w:p>
        </w:tc>
      </w:tr>
      <w:tr w:rsidTr="009C1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AC8">
            <w:pPr>
              <w:pStyle w:val="BodyText"/>
              <w:rPr>
                <w:lang w:val="en-NZ"/>
              </w:rPr>
            </w:pPr>
            <w:r w:rsidRPr="009C1A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AC8" w:rsidP="009C1AC8">
            <w:pPr>
              <w:pStyle w:val="BodyText"/>
            </w:pPr>
            <w:r w:rsidRPr="009C1AC8">
              <w:t>This version released with FBP Food, Beverage and Pharmaceutical Training Package Version 1.0</w:t>
            </w:r>
          </w:p>
        </w:tc>
      </w:tr>
    </w:tbl>
    <w:p w:rsidR="00000000" w:rsidRPr="009C1AC8" w:rsidP="009C1AC8">
      <w:pPr>
        <w:pStyle w:val="BodyText"/>
      </w:pPr>
    </w:p>
    <w:p w:rsidR="00000000" w:rsidRPr="009C1AC8" w:rsidP="009C1AC8">
      <w:pPr>
        <w:pStyle w:val="AllowPageBreak"/>
      </w:pPr>
    </w:p>
    <w:p w:rsidR="00000000" w:rsidRPr="009C1AC8" w:rsidP="009C1AC8">
      <w:pPr>
        <w:pStyle w:val="Heading1"/>
      </w:pPr>
      <w:bookmarkStart w:id="2" w:name="O_971488"/>
      <w:bookmarkEnd w:id="2"/>
      <w:r w:rsidRPr="009C1AC8">
        <w:t>Performance Evidence</w:t>
      </w:r>
    </w:p>
    <w:p w:rsidR="00000000" w:rsidRPr="009C1AC8" w:rsidP="0079312C">
      <w:pPr>
        <w:pStyle w:val="BodyText"/>
      </w:pPr>
      <w:r w:rsidRPr="009C1AC8">
        <w:t>An individual demonstrating competency in this unit must satisfy all of the elements and performance criteria of this unit.</w:t>
      </w:r>
    </w:p>
    <w:p w:rsidR="00000000" w:rsidRPr="009C1AC8" w:rsidP="0079312C">
      <w:pPr>
        <w:pStyle w:val="BodyText"/>
      </w:pPr>
      <w:r w:rsidRPr="009C1AC8">
        <w:t>There must be evidence that the individual has prepared to enter and worked in a freezer storage area on at lea</w:t>
      </w:r>
      <w:r w:rsidRPr="009C1AC8">
        <w:t>st one occasion, including:</w:t>
      </w:r>
    </w:p>
    <w:p w:rsidR="00000000" w:rsidRPr="009C1AC8" w:rsidP="009C1AC8">
      <w:pPr>
        <w:pStyle w:val="ListBullet"/>
      </w:pPr>
      <w:r w:rsidRPr="009C1AC8">
        <w:t>locating and fitting appropriate PPE</w:t>
      </w:r>
    </w:p>
    <w:p w:rsidR="00000000" w:rsidRPr="009C1AC8" w:rsidP="009C1AC8">
      <w:pPr>
        <w:pStyle w:val="ListBullet"/>
      </w:pPr>
      <w:r w:rsidRPr="009C1AC8">
        <w:t>following procedures to enter and work in a freezer environment to ensure safety of self and others, including carrying out relevant checks and inspections prior to entry as required by workplace procedures</w:t>
      </w:r>
    </w:p>
    <w:p w:rsidR="00000000" w:rsidRPr="009C1AC8" w:rsidP="009C1AC8">
      <w:pPr>
        <w:pStyle w:val="ListBullet"/>
      </w:pPr>
      <w:r w:rsidRPr="009C1AC8">
        <w:t>following procedures to handle product to avoid p</w:t>
      </w:r>
      <w:r w:rsidRPr="009C1AC8">
        <w:t>roduct damage</w:t>
      </w:r>
    </w:p>
    <w:p w:rsidR="00000000" w:rsidRPr="009C1AC8" w:rsidP="009C1AC8">
      <w:pPr>
        <w:pStyle w:val="ListBullet"/>
      </w:pPr>
      <w:r w:rsidRPr="009C1AC8">
        <w:t>monitoring operating performance of equipment used in the freezer and identifying signs of unsafe or unfit operation</w:t>
      </w:r>
    </w:p>
    <w:p w:rsidR="00000000" w:rsidRPr="009C1AC8" w:rsidP="009C1AC8">
      <w:pPr>
        <w:pStyle w:val="ListBullet"/>
      </w:pPr>
      <w:r w:rsidRPr="009C1AC8">
        <w:t>conducting work in a manner appropriate to minimising risk of contamination</w:t>
      </w:r>
    </w:p>
    <w:p w:rsidR="00000000" w:rsidRPr="009C1AC8" w:rsidP="009C1AC8">
      <w:pPr>
        <w:pStyle w:val="ListBullet"/>
      </w:pPr>
      <w:r w:rsidRPr="009C1AC8">
        <w:t>maintain work area to meet housekeeping standards</w:t>
      </w:r>
    </w:p>
    <w:p w:rsidR="00000000" w:rsidRPr="009C1AC8" w:rsidP="009C1AC8">
      <w:pPr>
        <w:pStyle w:val="ListBullet"/>
      </w:pPr>
      <w:r w:rsidRPr="009C1AC8">
        <w:t>following relevant work health and safety procedures.</w:t>
      </w:r>
    </w:p>
    <w:p w:rsidR="00000000" w:rsidRPr="009C1AC8" w:rsidP="009C1AC8">
      <w:pPr>
        <w:pStyle w:val="AllowPageBreak"/>
      </w:pPr>
    </w:p>
    <w:p w:rsidR="00000000" w:rsidRPr="009C1AC8" w:rsidP="009C1AC8">
      <w:pPr>
        <w:pStyle w:val="Heading1"/>
      </w:pPr>
      <w:bookmarkStart w:id="3" w:name="O_971489"/>
      <w:bookmarkEnd w:id="3"/>
      <w:r w:rsidRPr="009C1AC8">
        <w:t>Knowledge Evidence</w:t>
      </w:r>
    </w:p>
    <w:p w:rsidR="00000000" w:rsidRPr="009C1AC8" w:rsidP="0079312C">
      <w:pPr>
        <w:pStyle w:val="BodyText"/>
      </w:pPr>
      <w:r w:rsidRPr="009C1AC8">
        <w:t>An individual must be able to demonstrate the knowledge required to perform the tasks outlined in the elements and performance criteria of this unit. This includes k</w:t>
      </w:r>
      <w:r w:rsidRPr="009C1AC8">
        <w:t>nowledge of:</w:t>
      </w:r>
    </w:p>
    <w:p w:rsidR="00000000" w:rsidRPr="009C1AC8" w:rsidP="009C1AC8">
      <w:pPr>
        <w:pStyle w:val="ListBullet"/>
      </w:pPr>
      <w:r w:rsidRPr="009C1AC8">
        <w:t>purpose and conditions required in a freezer storage environment, including how temperature parameters are maintained in the freezer/cold room</w:t>
      </w:r>
    </w:p>
    <w:p w:rsidR="00000000" w:rsidRPr="009C1AC8" w:rsidP="009C1AC8">
      <w:pPr>
        <w:pStyle w:val="ListBullet"/>
      </w:pPr>
      <w:r w:rsidRPr="009C1AC8">
        <w:t>safety requirements and hazards associated with entering and working in a freezer storage/cold room</w:t>
      </w:r>
      <w:r w:rsidRPr="009C1AC8">
        <w:t xml:space="preserve"> area, including required PPE, limitations of PPE, and maximum work duration</w:t>
      </w:r>
    </w:p>
    <w:p w:rsidR="00000000" w:rsidRPr="009C1AC8" w:rsidP="009C1AC8">
      <w:pPr>
        <w:pStyle w:val="ListBullet"/>
      </w:pPr>
      <w:r w:rsidRPr="009C1AC8">
        <w:t>symptoms associated with hypothermia and action to take if these occur</w:t>
      </w:r>
    </w:p>
    <w:p w:rsidR="00000000" w:rsidRPr="009C1AC8" w:rsidP="009C1AC8">
      <w:pPr>
        <w:pStyle w:val="ListBullet"/>
      </w:pPr>
      <w:r w:rsidRPr="009C1AC8">
        <w:t>the effects of freezer/cold room temperatures and frozen condensation on equipment used in a freezer/cold ro</w:t>
      </w:r>
      <w:r w:rsidRPr="009C1AC8">
        <w:t>om but designed for room temperature operation, including symptoms that equipment is unsafe or unfit for use</w:t>
      </w:r>
    </w:p>
    <w:p w:rsidR="00000000" w:rsidRPr="009C1AC8" w:rsidP="009C1AC8">
      <w:pPr>
        <w:pStyle w:val="ListBullet"/>
      </w:pPr>
      <w:r w:rsidRPr="009C1AC8">
        <w:t>effects of room temperatures on equipment using hydraulic oils designed for freezer/cold room temperatures</w:t>
      </w:r>
    </w:p>
    <w:p w:rsidR="00000000" w:rsidRPr="009C1AC8" w:rsidP="009C1AC8">
      <w:pPr>
        <w:pStyle w:val="ListBullet"/>
      </w:pPr>
      <w:r w:rsidRPr="009C1AC8">
        <w:t>typical freezing rates for product handl</w:t>
      </w:r>
      <w:r w:rsidRPr="009C1AC8">
        <w:t>ed, including products stacked on pallets</w:t>
      </w:r>
    </w:p>
    <w:p w:rsidR="00000000" w:rsidRPr="009C1AC8" w:rsidP="009C1AC8">
      <w:pPr>
        <w:pStyle w:val="ListBullet"/>
      </w:pPr>
      <w:r w:rsidRPr="009C1AC8">
        <w:t>handling requirements for moving pallets of frozen product and how this differs from moving pallets of fresh product</w:t>
      </w:r>
    </w:p>
    <w:p w:rsidR="00000000" w:rsidRPr="009C1AC8" w:rsidP="009C1AC8">
      <w:pPr>
        <w:pStyle w:val="ListBullet"/>
      </w:pPr>
      <w:r w:rsidRPr="009C1AC8">
        <w:t>the differences in product stability of pallets loaded with fresh compared with frozen product, a</w:t>
      </w:r>
      <w:r w:rsidRPr="009C1AC8">
        <w:t>nd related wrapping requirements</w:t>
      </w:r>
    </w:p>
    <w:p w:rsidR="00000000" w:rsidRPr="009C1AC8" w:rsidP="009C1AC8">
      <w:pPr>
        <w:pStyle w:val="ListBullet"/>
      </w:pPr>
      <w:r w:rsidRPr="009C1AC8">
        <w:t>the effect of freezing on product packaging and related handling requirements</w:t>
      </w:r>
    </w:p>
    <w:p w:rsidR="00000000" w:rsidRPr="009C1AC8" w:rsidP="009C1AC8">
      <w:pPr>
        <w:pStyle w:val="ListBullet"/>
      </w:pPr>
      <w:r w:rsidRPr="009C1AC8">
        <w:t>cleaning requirements for a freezer storage area.</w:t>
      </w:r>
    </w:p>
    <w:p w:rsidR="00000000" w:rsidRPr="009C1AC8" w:rsidP="009C1AC8">
      <w:pPr>
        <w:pStyle w:val="AllowPageBreak"/>
      </w:pPr>
    </w:p>
    <w:p w:rsidR="00000000" w:rsidRPr="009C1AC8" w:rsidP="009C1AC8">
      <w:pPr>
        <w:pStyle w:val="Heading1"/>
      </w:pPr>
      <w:bookmarkStart w:id="4" w:name="O_971490"/>
      <w:bookmarkEnd w:id="4"/>
      <w:r w:rsidRPr="009C1AC8">
        <w:t>Assessment Conditions</w:t>
      </w:r>
    </w:p>
    <w:p w:rsidR="00000000" w:rsidRPr="009C1AC8" w:rsidP="0079312C">
      <w:pPr>
        <w:pStyle w:val="BodyText"/>
      </w:pPr>
      <w:r w:rsidRPr="009C1AC8">
        <w:t>Assessment of skills must take place under the following conditions:</w:t>
      </w:r>
    </w:p>
    <w:p w:rsidR="00000000" w:rsidRPr="009C1AC8" w:rsidP="009C1AC8">
      <w:pPr>
        <w:pStyle w:val="ListBullet"/>
      </w:pPr>
      <w:r w:rsidRPr="009C1AC8">
        <w:t>physical conditions:</w:t>
      </w:r>
    </w:p>
    <w:p w:rsidR="00000000" w:rsidRPr="009C1AC8" w:rsidP="009C1AC8">
      <w:pPr>
        <w:pStyle w:val="ListBullet2"/>
      </w:pPr>
      <w:r w:rsidRPr="009C1AC8">
        <w:t>a workplace or an environment that accurately represents workplace conditions</w:t>
      </w:r>
    </w:p>
    <w:p w:rsidR="00000000" w:rsidRPr="009C1AC8" w:rsidP="009C1AC8">
      <w:pPr>
        <w:pStyle w:val="ListBullet"/>
      </w:pPr>
      <w:r w:rsidRPr="009C1AC8">
        <w:t>resources, equipment and materials:</w:t>
      </w:r>
    </w:p>
    <w:p w:rsidR="00000000" w:rsidRPr="009C1AC8" w:rsidP="009C1AC8">
      <w:pPr>
        <w:pStyle w:val="ListBullet2"/>
      </w:pPr>
      <w:r w:rsidRPr="009C1AC8">
        <w:t>personal protective clothing and equipment</w:t>
      </w:r>
    </w:p>
    <w:p w:rsidR="00000000" w:rsidRPr="009C1AC8" w:rsidP="009C1AC8">
      <w:pPr>
        <w:pStyle w:val="ListBullet2"/>
      </w:pPr>
      <w:r w:rsidRPr="009C1AC8">
        <w:t>freez</w:t>
      </w:r>
      <w:r w:rsidRPr="009C1AC8">
        <w:t>er storage/cold room area</w:t>
      </w:r>
    </w:p>
    <w:p w:rsidR="00000000" w:rsidRPr="009C1AC8" w:rsidP="009C1AC8">
      <w:pPr>
        <w:pStyle w:val="ListBullet2"/>
      </w:pPr>
      <w:r w:rsidRPr="009C1AC8">
        <w:t>stock to be held in frozen storage</w:t>
      </w:r>
    </w:p>
    <w:p w:rsidR="00000000" w:rsidRPr="009C1AC8" w:rsidP="009C1AC8">
      <w:pPr>
        <w:pStyle w:val="ListBullet"/>
      </w:pPr>
      <w:r w:rsidRPr="009C1AC8">
        <w:t>specifications:</w:t>
      </w:r>
    </w:p>
    <w:p w:rsidR="00000000" w:rsidRPr="009C1AC8" w:rsidP="009C1AC8">
      <w:pPr>
        <w:pStyle w:val="ListBullet2"/>
      </w:pPr>
      <w:r w:rsidRPr="009C1AC8">
        <w:t>work roles and responsibilities, training and career information</w:t>
      </w:r>
    </w:p>
    <w:p w:rsidR="00000000" w:rsidRPr="009C1AC8" w:rsidP="009C1AC8">
      <w:pPr>
        <w:pStyle w:val="ListBullet2"/>
      </w:pPr>
      <w:r w:rsidRPr="009C1AC8">
        <w:t>work procedures, including advice on safe work practices, food safety, quality and environmental requirements.</w:t>
      </w:r>
    </w:p>
    <w:p w:rsidR="00000000" w:rsidRPr="009C1AC8" w:rsidP="009C1AC8">
      <w:pPr>
        <w:pStyle w:val="BodyText"/>
      </w:pPr>
    </w:p>
    <w:p w:rsidR="00000000" w:rsidRPr="009C1AC8" w:rsidP="0079312C">
      <w:pPr>
        <w:pStyle w:val="BodyText"/>
      </w:pPr>
      <w:r w:rsidRPr="009C1AC8">
        <w:t>Assessors of this unit must satisfy the requirements for assessors in applicable vocational education and training legislation, frameworks and/or standards.</w:t>
      </w:r>
    </w:p>
    <w:p w:rsidR="00000000" w:rsidRPr="009C1AC8" w:rsidP="009C1AC8">
      <w:pPr>
        <w:pStyle w:val="Heading1"/>
      </w:pPr>
      <w:bookmarkStart w:id="5" w:name="O_971493"/>
      <w:bookmarkEnd w:id="5"/>
      <w:r w:rsidRPr="009C1AC8">
        <w:t>Links</w:t>
      </w:r>
    </w:p>
    <w:p w:rsidR="00000000" w:rsidRPr="009C1AC8" w:rsidP="0079312C">
      <w:pPr>
        <w:pStyle w:val="BodyText"/>
      </w:pPr>
      <w:r w:rsidRPr="009C1AC8">
        <w:t>Companion Volumes, including Implementation Guides, are available at VETNet:</w:t>
      </w:r>
      <w:r w:rsidRPr="009C1AC8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8414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C1AC8" w:rsidP="009C1AC8"/>
    <w:sectPr w:rsidSect="009C1A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AC8" w:rsidRPr="0079312C" w:rsidP="007931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2C" w:rsidP="009C1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312C" w:rsidP="009C1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9312C" w:rsidP="009C1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AC8" w:rsidRPr="0079312C" w:rsidP="007931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2C" w:rsidRPr="002D2AF8" w:rsidP="009C1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FBPOPR2007 Work in a freezer storage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9312C" w:rsidP="009C1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7207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D8C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9E51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AC8"/>
  </w:style>
  <w:style w:type="character" w:customStyle="1" w:styleId="Heading1Char">
    <w:name w:val="Heading 1 Char"/>
    <w:basedOn w:val="DefaultParagraphFont"/>
    <w:link w:val="Heading1"/>
    <w:rsid w:val="009C1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A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A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A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1AC8"/>
    <w:rPr>
      <w:b/>
      <w:spacing w:val="0"/>
    </w:rPr>
  </w:style>
  <w:style w:type="paragraph" w:styleId="ListBullet2">
    <w:name w:val="List Bullet 2"/>
    <w:basedOn w:val="List2"/>
    <w:rsid w:val="009C1A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1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A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A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1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A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AC8"/>
    <w:rPr>
      <w:i/>
    </w:rPr>
  </w:style>
  <w:style w:type="paragraph" w:styleId="Caption">
    <w:name w:val="caption"/>
    <w:basedOn w:val="BodyText"/>
    <w:next w:val="Normal"/>
    <w:qFormat/>
    <w:rsid w:val="009C1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AC8"/>
  </w:style>
  <w:style w:type="paragraph" w:styleId="TableofFigures">
    <w:name w:val="table of figures"/>
    <w:basedOn w:val="Normal"/>
    <w:next w:val="Normal"/>
    <w:semiHidden/>
    <w:rsid w:val="009C1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A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1AC8"/>
    <w:rPr>
      <w:rFonts w:ascii="Wingdings" w:hAnsi="Wingdings"/>
    </w:rPr>
  </w:style>
  <w:style w:type="paragraph" w:customStyle="1" w:styleId="TableHeading">
    <w:name w:val="Table Heading"/>
    <w:basedOn w:val="HeadingBase"/>
    <w:rsid w:val="009C1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AC8"/>
    <w:rPr>
      <w:color w:val="0033CC"/>
      <w:u w:val="none"/>
    </w:rPr>
  </w:style>
  <w:style w:type="paragraph" w:customStyle="1" w:styleId="BodyTextRight">
    <w:name w:val="Body Text Right"/>
    <w:basedOn w:val="BodyText"/>
    <w:rsid w:val="009C1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A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AC8"/>
    <w:rPr>
      <w:sz w:val="32"/>
    </w:rPr>
  </w:style>
  <w:style w:type="paragraph" w:customStyle="1" w:styleId="HeadingProcedure">
    <w:name w:val="Heading Procedure"/>
    <w:basedOn w:val="HeadingBase"/>
    <w:next w:val="Normal"/>
    <w:rsid w:val="009C1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AC8"/>
    <w:pPr>
      <w:spacing w:before="60" w:after="60"/>
    </w:pPr>
  </w:style>
  <w:style w:type="paragraph" w:styleId="ListContinue">
    <w:name w:val="List Continue"/>
    <w:basedOn w:val="List"/>
    <w:rsid w:val="009C1AC8"/>
    <w:pPr>
      <w:ind w:firstLine="0"/>
    </w:pPr>
  </w:style>
  <w:style w:type="paragraph" w:customStyle="1" w:styleId="ListNote">
    <w:name w:val="List Note"/>
    <w:basedOn w:val="List"/>
    <w:rsid w:val="009C1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AC8"/>
    <w:rPr>
      <w:rFonts w:ascii="Courier New" w:hAnsi="Courier New"/>
    </w:rPr>
  </w:style>
  <w:style w:type="paragraph" w:customStyle="1" w:styleId="NoteBullet">
    <w:name w:val="Note Bullet"/>
    <w:basedOn w:val="Note"/>
    <w:rsid w:val="009C1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A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1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AC8"/>
    <w:rPr>
      <w:b/>
      <w:smallCaps/>
    </w:rPr>
  </w:style>
  <w:style w:type="paragraph" w:customStyle="1" w:styleId="TableListNumber">
    <w:name w:val="Table List Number"/>
    <w:basedOn w:val="ListNumber"/>
    <w:rsid w:val="009C1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AC8"/>
    <w:pPr>
      <w:numPr>
        <w:numId w:val="9"/>
      </w:numPr>
    </w:pPr>
  </w:style>
  <w:style w:type="paragraph" w:customStyle="1" w:styleId="ListAlpha2">
    <w:name w:val="List Alpha 2"/>
    <w:basedOn w:val="List2"/>
    <w:rsid w:val="009C1AC8"/>
    <w:pPr>
      <w:numPr>
        <w:numId w:val="8"/>
      </w:numPr>
    </w:pPr>
  </w:style>
  <w:style w:type="paragraph" w:styleId="List2">
    <w:name w:val="List 2"/>
    <w:basedOn w:val="BodyText"/>
    <w:rsid w:val="009C1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A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A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1AC8"/>
    <w:pPr>
      <w:numPr>
        <w:numId w:val="4"/>
      </w:numPr>
    </w:pPr>
  </w:style>
  <w:style w:type="paragraph" w:styleId="ListContinue2">
    <w:name w:val="List Continue 2"/>
    <w:basedOn w:val="List2"/>
    <w:rsid w:val="009C1AC8"/>
    <w:pPr>
      <w:ind w:firstLine="0"/>
    </w:pPr>
  </w:style>
  <w:style w:type="paragraph" w:styleId="ListContinue3">
    <w:name w:val="List Continue 3"/>
    <w:basedOn w:val="List3"/>
    <w:rsid w:val="009C1AC8"/>
    <w:pPr>
      <w:ind w:left="1021" w:firstLine="0"/>
    </w:pPr>
  </w:style>
  <w:style w:type="paragraph" w:styleId="ListContinue4">
    <w:name w:val="List Continue 4"/>
    <w:basedOn w:val="List4"/>
    <w:rsid w:val="009C1AC8"/>
    <w:pPr>
      <w:ind w:firstLine="0"/>
    </w:pPr>
  </w:style>
  <w:style w:type="paragraph" w:styleId="ListContinue5">
    <w:name w:val="List Continue 5"/>
    <w:basedOn w:val="List5"/>
    <w:rsid w:val="009C1AC8"/>
    <w:pPr>
      <w:ind w:firstLine="0"/>
    </w:pPr>
  </w:style>
  <w:style w:type="paragraph" w:styleId="ListNumber3">
    <w:name w:val="List Number 3"/>
    <w:basedOn w:val="List3"/>
    <w:rsid w:val="009C1AC8"/>
    <w:pPr>
      <w:numPr>
        <w:numId w:val="5"/>
      </w:numPr>
    </w:pPr>
  </w:style>
  <w:style w:type="paragraph" w:styleId="ListNumber4">
    <w:name w:val="List Number 4"/>
    <w:basedOn w:val="List4"/>
    <w:rsid w:val="009C1AC8"/>
    <w:pPr>
      <w:numPr>
        <w:numId w:val="6"/>
      </w:numPr>
    </w:pPr>
  </w:style>
  <w:style w:type="paragraph" w:styleId="ListNumber5">
    <w:name w:val="List Number 5"/>
    <w:basedOn w:val="List5"/>
    <w:rsid w:val="009C1AC8"/>
    <w:pPr>
      <w:numPr>
        <w:numId w:val="7"/>
      </w:numPr>
    </w:pPr>
  </w:style>
  <w:style w:type="paragraph" w:styleId="BlockText">
    <w:name w:val="Block Text"/>
    <w:basedOn w:val="Normal"/>
    <w:rsid w:val="009C1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AC8"/>
    <w:rPr>
      <w:sz w:val="16"/>
      <w:vertAlign w:val="superscript"/>
    </w:rPr>
  </w:style>
  <w:style w:type="character" w:customStyle="1" w:styleId="Symbols">
    <w:name w:val="Symbols"/>
    <w:basedOn w:val="DefaultParagraphFont"/>
    <w:rsid w:val="009C1AC8"/>
    <w:rPr>
      <w:rFonts w:ascii="Symbol" w:hAnsi="Symbol"/>
    </w:rPr>
  </w:style>
  <w:style w:type="character" w:customStyle="1" w:styleId="MenuOptions">
    <w:name w:val="Menu Options"/>
    <w:basedOn w:val="DefaultParagraphFont"/>
    <w:rsid w:val="009C1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AC8"/>
    <w:rPr>
      <w:b/>
    </w:rPr>
  </w:style>
  <w:style w:type="character" w:customStyle="1" w:styleId="Underlined">
    <w:name w:val="Underlined"/>
    <w:basedOn w:val="DefaultParagraphFont"/>
    <w:rsid w:val="009C1AC8"/>
    <w:rPr>
      <w:u w:val="single"/>
    </w:rPr>
  </w:style>
  <w:style w:type="paragraph" w:customStyle="1" w:styleId="TableBodyTextRight">
    <w:name w:val="Table Body Text Right"/>
    <w:basedOn w:val="TableBodyText"/>
    <w:rsid w:val="009C1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AC8"/>
    <w:rPr>
      <w:sz w:val="18"/>
    </w:rPr>
  </w:style>
  <w:style w:type="paragraph" w:customStyle="1" w:styleId="BodySmallRight">
    <w:name w:val="Body Small Right"/>
    <w:basedOn w:val="BodyTextRight"/>
    <w:rsid w:val="009C1AC8"/>
    <w:rPr>
      <w:sz w:val="18"/>
      <w:szCs w:val="18"/>
    </w:rPr>
  </w:style>
  <w:style w:type="paragraph" w:customStyle="1" w:styleId="MarginEdition">
    <w:name w:val="Margin Edition"/>
    <w:basedOn w:val="MarginNote"/>
    <w:rsid w:val="009C1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AC8"/>
    <w:rPr>
      <w:sz w:val="2"/>
      <w:szCs w:val="2"/>
    </w:rPr>
  </w:style>
  <w:style w:type="character" w:customStyle="1" w:styleId="Small">
    <w:name w:val="Small"/>
    <w:basedOn w:val="DefaultParagraphFont"/>
    <w:rsid w:val="009C1AC8"/>
    <w:rPr>
      <w:sz w:val="16"/>
    </w:rPr>
  </w:style>
  <w:style w:type="paragraph" w:customStyle="1" w:styleId="WideTable">
    <w:name w:val="Wide Table"/>
    <w:basedOn w:val="Normal"/>
    <w:rsid w:val="009C1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AC8"/>
  </w:style>
  <w:style w:type="paragraph" w:styleId="Quote">
    <w:name w:val="Quote"/>
    <w:basedOn w:val="Heading1"/>
    <w:link w:val="QuoteChar"/>
    <w:qFormat/>
    <w:rsid w:val="009C1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AC8"/>
    <w:pPr>
      <w:pageBreakBefore/>
    </w:pPr>
  </w:style>
  <w:style w:type="paragraph" w:customStyle="1" w:styleId="Border">
    <w:name w:val="Border"/>
    <w:basedOn w:val="Normal"/>
    <w:qFormat/>
    <w:rsid w:val="009C1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AC8"/>
    <w:rPr>
      <w:u w:val="single"/>
    </w:rPr>
  </w:style>
  <w:style w:type="character" w:customStyle="1" w:styleId="BoldandItalics">
    <w:name w:val="Bold and Italics"/>
    <w:qFormat/>
    <w:rsid w:val="009C1AC8"/>
    <w:rPr>
      <w:b/>
      <w:i/>
      <w:u w:val="none"/>
    </w:rPr>
  </w:style>
  <w:style w:type="paragraph" w:styleId="BalloonText">
    <w:name w:val="Balloon Text"/>
    <w:basedOn w:val="Normal"/>
    <w:link w:val="BalloonTextChar"/>
    <w:rsid w:val="009C1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A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A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AC8"/>
    <w:pPr>
      <w:spacing w:before="0" w:after="0"/>
    </w:pPr>
  </w:style>
  <w:style w:type="paragraph" w:customStyle="1" w:styleId="BodyTextBold">
    <w:name w:val="Body Text Bold"/>
    <w:basedOn w:val="BodyText"/>
    <w:qFormat/>
    <w:rsid w:val="009C1AC8"/>
    <w:rPr>
      <w:b/>
    </w:rPr>
  </w:style>
  <w:style w:type="character" w:styleId="Hyperlink">
    <w:name w:val="Hyperlink"/>
    <w:basedOn w:val="DefaultParagraphFont"/>
    <w:uiPriority w:val="99"/>
    <w:unhideWhenUsed/>
    <w:rsid w:val="007931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489</Words>
  <Characters>3092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FBPOPR2007 Work in a freezer storage area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2025-02-21T07:29:00Z</dcterms:created>
  <dcterms:modified xsi:type="dcterms:W3CDTF">2025-02-21T07:29:00Z</dcterms:modified>
</cp:coreProperties>
</file>