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BC0" w:rsidP="00415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FBPOPR2002 Inspect and sort materials and product</w:t>
      </w:r>
      <w:r>
        <w:fldChar w:fldCharType="end"/>
      </w:r>
    </w:p>
    <w:p w:rsidR="00415BC0" w:rsidP="00415BC0">
      <w:pPr>
        <w:pStyle w:val="Version"/>
        <w:sectPr w:rsidSect="00837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C49" w:rsidP="00837C49">
      <w:pPr>
        <w:pStyle w:val="SuperHeading"/>
      </w:pPr>
      <w:r w:rsidRPr="00837C49">
        <w:t>Assessment Requirements for FBPOPR2002 Inspect and sort materials and product</w:t>
      </w:r>
    </w:p>
    <w:p w:rsidR="00000000" w:rsidRPr="00837C49" w:rsidP="00837C49">
      <w:pPr>
        <w:pStyle w:val="Heading1"/>
      </w:pPr>
      <w:bookmarkStart w:id="1" w:name="O_971382"/>
      <w:bookmarkEnd w:id="1"/>
      <w:r w:rsidRPr="00837C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7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C49" w:rsidP="00837C49">
            <w:pPr>
              <w:pStyle w:val="BodyText"/>
            </w:pPr>
            <w:r w:rsidRPr="00837C4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C49">
            <w:pPr>
              <w:pStyle w:val="BodyText"/>
              <w:rPr>
                <w:lang w:val="en-NZ"/>
              </w:rPr>
            </w:pPr>
            <w:r w:rsidRPr="00837C49">
              <w:rPr>
                <w:rStyle w:val="SpecialBold"/>
              </w:rPr>
              <w:t>Comments</w:t>
            </w:r>
          </w:p>
        </w:tc>
      </w:tr>
      <w:tr w:rsidTr="00837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C49">
            <w:pPr>
              <w:pStyle w:val="BodyText"/>
              <w:rPr>
                <w:lang w:val="en-NZ"/>
              </w:rPr>
            </w:pPr>
            <w:r w:rsidRPr="00837C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C49" w:rsidP="00837C49">
            <w:pPr>
              <w:pStyle w:val="BodyText"/>
            </w:pPr>
            <w:r w:rsidRPr="00837C49">
              <w:t>This version released with FBP Food, Beverage and Pharmaceutical Training Package Version 1.0</w:t>
            </w:r>
          </w:p>
        </w:tc>
      </w:tr>
    </w:tbl>
    <w:p w:rsidR="00000000" w:rsidRPr="00837C49" w:rsidP="00837C49">
      <w:pPr>
        <w:pStyle w:val="BodyText"/>
      </w:pPr>
    </w:p>
    <w:p w:rsidR="00000000" w:rsidRPr="00837C49" w:rsidP="00837C49">
      <w:pPr>
        <w:pStyle w:val="AllowPageBreak"/>
      </w:pPr>
    </w:p>
    <w:p w:rsidR="00000000" w:rsidRPr="00837C49" w:rsidP="00837C49">
      <w:pPr>
        <w:pStyle w:val="Heading1"/>
      </w:pPr>
      <w:bookmarkStart w:id="2" w:name="O_971383"/>
      <w:bookmarkEnd w:id="2"/>
      <w:r w:rsidRPr="00837C49">
        <w:t>Performance Evidence</w:t>
      </w:r>
    </w:p>
    <w:p w:rsidR="00000000" w:rsidRPr="00837C49" w:rsidP="00415BC0">
      <w:pPr>
        <w:pStyle w:val="BodyText"/>
      </w:pPr>
      <w:r w:rsidRPr="00837C49">
        <w:t>An individual demonstrating competency in this unit must satisfy all of the elements and performance criteria of this unit.</w:t>
      </w:r>
    </w:p>
    <w:p w:rsidR="00000000" w:rsidRPr="00837C49" w:rsidP="00415BC0">
      <w:pPr>
        <w:pStyle w:val="BodyText"/>
      </w:pPr>
      <w:r w:rsidRPr="00837C49">
        <w:t>There must be evidence that the individual has inspected and sorted product and incoming materials, on</w:t>
      </w:r>
      <w:r w:rsidRPr="00837C49">
        <w:t xml:space="preserve"> at least one occasion, including:</w:t>
      </w:r>
    </w:p>
    <w:p w:rsidR="00000000" w:rsidRPr="00837C49" w:rsidP="00837C49">
      <w:pPr>
        <w:pStyle w:val="ListBullet"/>
      </w:pPr>
      <w:r w:rsidRPr="00837C49">
        <w:t>accessing workplace information on materials specification/quality requirements</w:t>
      </w:r>
    </w:p>
    <w:p w:rsidR="00000000" w:rsidRPr="00837C49" w:rsidP="00837C49">
      <w:pPr>
        <w:pStyle w:val="ListBullet"/>
      </w:pPr>
      <w:r w:rsidRPr="00837C49">
        <w:t xml:space="preserve">selecting, fitting and using personal protective equipment </w:t>
      </w:r>
    </w:p>
    <w:p w:rsidR="00000000" w:rsidRPr="00837C49" w:rsidP="00837C49">
      <w:pPr>
        <w:pStyle w:val="ListBullet"/>
      </w:pPr>
      <w:r w:rsidRPr="00837C49">
        <w:t>inspecting quality of materials to confirm compliance with quality specifications, including:</w:t>
      </w:r>
    </w:p>
    <w:p w:rsidR="00000000" w:rsidRPr="00837C49" w:rsidP="00837C49">
      <w:pPr>
        <w:pStyle w:val="ListBullet2"/>
      </w:pPr>
      <w:r w:rsidRPr="00837C49">
        <w:t>product type and quantity</w:t>
      </w:r>
    </w:p>
    <w:p w:rsidR="00000000" w:rsidRPr="00837C49" w:rsidP="00837C49">
      <w:pPr>
        <w:pStyle w:val="ListBullet2"/>
      </w:pPr>
      <w:r w:rsidRPr="00837C49">
        <w:t>product condition, such as identifying any bruising, discolouration or other damage, confirming product is clean, and checking size and</w:t>
      </w:r>
      <w:r w:rsidRPr="00837C49">
        <w:t xml:space="preserve"> weight</w:t>
      </w:r>
    </w:p>
    <w:p w:rsidR="00000000" w:rsidRPr="00837C49" w:rsidP="00837C49">
      <w:pPr>
        <w:pStyle w:val="ListBullet"/>
      </w:pPr>
      <w:r w:rsidRPr="00837C49">
        <w:t>identifying out-of-specification or non-conforming product and following procedures to separate unacceptable product</w:t>
      </w:r>
    </w:p>
    <w:p w:rsidR="00000000" w:rsidRPr="00837C49" w:rsidP="00837C49">
      <w:pPr>
        <w:pStyle w:val="ListBullet"/>
      </w:pPr>
      <w:r w:rsidRPr="00837C49">
        <w:t>responding to and/or reporting equipment failure within level of responsibility</w:t>
      </w:r>
    </w:p>
    <w:p w:rsidR="00000000" w:rsidRPr="00837C49" w:rsidP="00837C49">
      <w:pPr>
        <w:pStyle w:val="ListBullet"/>
      </w:pPr>
      <w:r w:rsidRPr="00837C49">
        <w:t>maintaining work area to meet housekeeping standar</w:t>
      </w:r>
      <w:r w:rsidRPr="00837C49">
        <w:t>ds</w:t>
      </w:r>
    </w:p>
    <w:p w:rsidR="00000000" w:rsidRPr="00837C49" w:rsidP="00837C49">
      <w:pPr>
        <w:pStyle w:val="ListBullet"/>
      </w:pPr>
      <w:r w:rsidRPr="00837C49">
        <w:t>completing workplace records as required according to workplace procedures</w:t>
      </w:r>
    </w:p>
    <w:p w:rsidR="00000000" w:rsidRPr="00837C49" w:rsidP="00837C49">
      <w:pPr>
        <w:pStyle w:val="ListBullet"/>
      </w:pPr>
      <w:r w:rsidRPr="00837C49">
        <w:t>procedures for operating materials transfer equipment as required according to workplace procedures</w:t>
      </w:r>
    </w:p>
    <w:p w:rsidR="00000000" w:rsidRPr="00837C49" w:rsidP="00837C49">
      <w:pPr>
        <w:pStyle w:val="ListBullet"/>
      </w:pPr>
      <w:r w:rsidRPr="00837C49">
        <w:t>following work health and safety procedures.</w:t>
      </w:r>
    </w:p>
    <w:p w:rsidR="00000000" w:rsidRPr="00837C49" w:rsidP="00837C49">
      <w:pPr>
        <w:pStyle w:val="AllowPageBreak"/>
      </w:pPr>
    </w:p>
    <w:p w:rsidR="00000000" w:rsidRPr="00837C49" w:rsidP="00837C49">
      <w:pPr>
        <w:pStyle w:val="Heading1"/>
      </w:pPr>
      <w:bookmarkStart w:id="3" w:name="O_971384"/>
      <w:bookmarkEnd w:id="3"/>
      <w:r w:rsidRPr="00837C49">
        <w:t>Knowledge Eviden</w:t>
      </w:r>
      <w:r w:rsidRPr="00837C49">
        <w:t>ce</w:t>
      </w:r>
    </w:p>
    <w:p w:rsidR="00000000" w:rsidRPr="00837C49" w:rsidP="00415BC0">
      <w:pPr>
        <w:pStyle w:val="BodyText"/>
      </w:pPr>
      <w:r w:rsidRPr="00837C49">
        <w:t>An individual must be able to demonstrate the knowledge required to perform the tasks outlined in the elements and performance criteria of this unit. This includes knowledge of:</w:t>
      </w:r>
    </w:p>
    <w:p w:rsidR="00000000" w:rsidRPr="00837C49" w:rsidP="00837C49">
      <w:pPr>
        <w:pStyle w:val="ListBullet"/>
      </w:pPr>
      <w:r w:rsidRPr="00837C49">
        <w:t>purpose and standards to be met by the inspection and sorting process, including criteria and specifications as they apply to inspection and sorting requirements</w:t>
      </w:r>
    </w:p>
    <w:p w:rsidR="00000000" w:rsidRPr="00837C49" w:rsidP="00837C49">
      <w:pPr>
        <w:pStyle w:val="ListBullet"/>
      </w:pPr>
      <w:r w:rsidRPr="00837C49">
        <w:t>the relationship between visual inspection and sorting and other inspection procedures, such a</w:t>
      </w:r>
      <w:r w:rsidRPr="00837C49">
        <w:t>s those that may be conducted by a laboratory or at subsequent processing stages</w:t>
      </w:r>
    </w:p>
    <w:p w:rsidR="00000000" w:rsidRPr="00837C49" w:rsidP="00837C49">
      <w:pPr>
        <w:pStyle w:val="ListBullet"/>
      </w:pPr>
      <w:r w:rsidRPr="00837C49">
        <w:t>typical causes of unacceptable or out-of-specification product, including causes of product damage that can occur prior to arrival at the plant and as part of the handling pro</w:t>
      </w:r>
      <w:r w:rsidRPr="00837C49">
        <w:t>cess</w:t>
      </w:r>
    </w:p>
    <w:p w:rsidR="00000000" w:rsidRPr="00837C49" w:rsidP="00837C49">
      <w:pPr>
        <w:pStyle w:val="ListBullet"/>
      </w:pPr>
      <w:r w:rsidRPr="00837C49">
        <w:t>the stages that occur in the inspection and sorting process and their effect on product, such as in-line cleaning or conditioning and product or materials transfer stages</w:t>
      </w:r>
    </w:p>
    <w:p w:rsidR="00000000" w:rsidRPr="00837C49" w:rsidP="00837C49">
      <w:pPr>
        <w:pStyle w:val="ListBullet"/>
      </w:pPr>
      <w:r w:rsidRPr="00837C49">
        <w:t>typical equipment faults and related causes, including signs and symptoms of fau</w:t>
      </w:r>
      <w:r w:rsidRPr="00837C49">
        <w:t>lty equipment and early warning signs of potential problems</w:t>
      </w:r>
    </w:p>
    <w:p w:rsidR="00000000" w:rsidRPr="00837C49" w:rsidP="00837C49">
      <w:pPr>
        <w:pStyle w:val="ListBullet"/>
      </w:pPr>
      <w:r w:rsidRPr="00837C49">
        <w:t>contamination/food safety risks associated with the sorting process and related control measures</w:t>
      </w:r>
    </w:p>
    <w:p w:rsidR="00000000" w:rsidRPr="00837C49" w:rsidP="00837C49">
      <w:pPr>
        <w:pStyle w:val="ListBullet"/>
      </w:pPr>
      <w:r w:rsidRPr="00837C49">
        <w:t>work health and safety hazards and controls, including the limitations of protective clothing and e</w:t>
      </w:r>
      <w:r w:rsidRPr="00837C49">
        <w:t>quipment relevant to the work process</w:t>
      </w:r>
    </w:p>
    <w:p w:rsidR="00000000" w:rsidRPr="00837C49" w:rsidP="00837C49">
      <w:pPr>
        <w:pStyle w:val="ListBullet"/>
      </w:pPr>
      <w:r w:rsidRPr="00837C49">
        <w:t>procedures and responsibility for reporting production and performance information</w:t>
      </w:r>
    </w:p>
    <w:p w:rsidR="00000000" w:rsidRPr="00837C49" w:rsidP="00837C49">
      <w:pPr>
        <w:pStyle w:val="ListBullet"/>
      </w:pPr>
      <w:r w:rsidRPr="00837C49">
        <w:t>environmental issues and controls relevant to equipment operation, including waste collection and handling procedures related to the pr</w:t>
      </w:r>
      <w:r w:rsidRPr="00837C49">
        <w:t>ocess</w:t>
      </w:r>
    </w:p>
    <w:p w:rsidR="00000000" w:rsidRPr="00837C49" w:rsidP="00837C49">
      <w:pPr>
        <w:pStyle w:val="ListBullet"/>
      </w:pPr>
      <w:r w:rsidRPr="00837C49">
        <w:t>basic operating principles of equipment used, where relevant, including main equipment components, status and purpose of guards, emergency stop, isolation and lock-out controls, equipment operating capacities and applications</w:t>
      </w:r>
    </w:p>
    <w:p w:rsidR="00000000" w:rsidRPr="00837C49" w:rsidP="00837C49">
      <w:pPr>
        <w:pStyle w:val="ListBullet"/>
      </w:pPr>
      <w:r w:rsidRPr="00837C49">
        <w:t>services required and ac</w:t>
      </w:r>
      <w:r w:rsidRPr="00837C49">
        <w:t>tion to take if services are not available</w:t>
      </w:r>
    </w:p>
    <w:p w:rsidR="00000000" w:rsidRPr="00837C49" w:rsidP="00837C49">
      <w:pPr>
        <w:pStyle w:val="ListBullet"/>
      </w:pPr>
      <w:r w:rsidRPr="00837C49">
        <w:t>recording procedures and responsibilities for inspecting and sorting materials and product.</w:t>
      </w:r>
    </w:p>
    <w:p w:rsidR="00000000" w:rsidRPr="00837C49" w:rsidP="00837C49">
      <w:pPr>
        <w:pStyle w:val="AllowPageBreak"/>
      </w:pPr>
    </w:p>
    <w:p w:rsidR="00000000" w:rsidRPr="00837C49" w:rsidP="00837C49">
      <w:pPr>
        <w:pStyle w:val="Heading1"/>
      </w:pPr>
      <w:bookmarkStart w:id="4" w:name="O_971385"/>
      <w:bookmarkEnd w:id="4"/>
      <w:r w:rsidRPr="00837C49">
        <w:t>Assessment Conditions</w:t>
      </w:r>
    </w:p>
    <w:p w:rsidR="00000000" w:rsidRPr="00837C49" w:rsidP="00415BC0">
      <w:pPr>
        <w:pStyle w:val="BodyText"/>
      </w:pPr>
      <w:r w:rsidRPr="00837C49">
        <w:t>Assessment of skills must take place under the following conditions:</w:t>
      </w:r>
    </w:p>
    <w:p w:rsidR="00000000" w:rsidRPr="00837C49" w:rsidP="00837C49">
      <w:pPr>
        <w:pStyle w:val="ListBullet"/>
      </w:pPr>
      <w:r w:rsidRPr="00837C49">
        <w:t>physical con</w:t>
      </w:r>
      <w:r w:rsidRPr="00837C49">
        <w:t>ditions:</w:t>
      </w:r>
    </w:p>
    <w:p w:rsidR="00000000" w:rsidRPr="00837C49" w:rsidP="00837C49">
      <w:pPr>
        <w:pStyle w:val="ListBullet2"/>
      </w:pPr>
      <w:r w:rsidRPr="00837C49">
        <w:t>a workplace or an environment that accurately represents workplace conditions</w:t>
      </w:r>
    </w:p>
    <w:p w:rsidR="00000000" w:rsidRPr="00837C49" w:rsidP="00837C49">
      <w:pPr>
        <w:pStyle w:val="ListBullet"/>
      </w:pPr>
      <w:r w:rsidRPr="00837C49">
        <w:t>resources, equipment and materials:</w:t>
      </w:r>
    </w:p>
    <w:p w:rsidR="00000000" w:rsidRPr="00837C49" w:rsidP="00837C49">
      <w:pPr>
        <w:pStyle w:val="ListBullet2"/>
      </w:pPr>
      <w:r w:rsidRPr="00837C49">
        <w:t>product and incoming materials</w:t>
      </w:r>
    </w:p>
    <w:p w:rsidR="00000000" w:rsidRPr="00837C49" w:rsidP="00837C49">
      <w:pPr>
        <w:pStyle w:val="ListBullet2"/>
      </w:pPr>
      <w:r w:rsidRPr="00837C49">
        <w:t>appropriate personal protective equipment and othe equipment</w:t>
      </w:r>
    </w:p>
    <w:p w:rsidR="00000000" w:rsidRPr="00837C49" w:rsidP="00837C49">
      <w:pPr>
        <w:pStyle w:val="ListBullet2"/>
      </w:pPr>
      <w:r w:rsidRPr="00837C49">
        <w:t>reporting and monitoring systems</w:t>
      </w:r>
    </w:p>
    <w:p w:rsidR="00000000" w:rsidRPr="00837C49" w:rsidP="00837C49">
      <w:pPr>
        <w:pStyle w:val="ListBullet"/>
      </w:pPr>
      <w:r w:rsidRPr="00837C49">
        <w:t>specifications:</w:t>
      </w:r>
    </w:p>
    <w:p w:rsidR="00000000" w:rsidRPr="00837C49" w:rsidP="00837C49">
      <w:pPr>
        <w:pStyle w:val="ListBullet2"/>
      </w:pPr>
      <w:r w:rsidRPr="00837C49">
        <w:t>workplace information on materials specification/quality requirements</w:t>
      </w:r>
    </w:p>
    <w:p w:rsidR="00000000" w:rsidRPr="00837C49" w:rsidP="00837C49">
      <w:pPr>
        <w:pStyle w:val="ListBullet2"/>
      </w:pPr>
      <w:r w:rsidRPr="00837C49">
        <w:t>work instructions and procedures</w:t>
      </w:r>
    </w:p>
    <w:p w:rsidR="00000000" w:rsidRPr="00837C49" w:rsidP="00837C49">
      <w:pPr>
        <w:pStyle w:val="ListBullet2"/>
      </w:pPr>
      <w:r w:rsidRPr="00837C49">
        <w:t>basic operating principles of equipment.</w:t>
      </w:r>
    </w:p>
    <w:p w:rsidR="00000000" w:rsidRPr="00837C49" w:rsidP="00837C49">
      <w:pPr>
        <w:pStyle w:val="BodyText"/>
      </w:pPr>
    </w:p>
    <w:p w:rsidR="00000000" w:rsidRPr="00837C49" w:rsidP="00415BC0">
      <w:pPr>
        <w:pStyle w:val="BodyText"/>
      </w:pPr>
      <w:r w:rsidRPr="00837C49">
        <w:t>Assessors of this unit must satisfy the requirements for assessors in applicable vocational ed</w:t>
      </w:r>
      <w:r w:rsidRPr="00837C49">
        <w:t>ucation and training legislation, frameworks and/or standards.</w:t>
      </w:r>
    </w:p>
    <w:p w:rsidR="00000000" w:rsidRPr="00837C49" w:rsidP="00837C49">
      <w:pPr>
        <w:pStyle w:val="Heading1"/>
      </w:pPr>
      <w:bookmarkStart w:id="5" w:name="O_971388"/>
      <w:bookmarkEnd w:id="5"/>
      <w:r w:rsidRPr="00837C49">
        <w:t>Links</w:t>
      </w:r>
    </w:p>
    <w:p w:rsidR="00000000" w:rsidRPr="00837C49" w:rsidP="00415BC0">
      <w:pPr>
        <w:pStyle w:val="BodyText"/>
      </w:pPr>
      <w:r w:rsidRPr="00837C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2C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7C49" w:rsidP="00837C49"/>
    <w:sectPr w:rsidSect="00837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49" w:rsidRPr="00415BC0" w:rsidP="00415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C0" w:rsidP="00837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BC0" w:rsidP="00837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5BC0" w:rsidP="00837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C49" w:rsidRPr="00415BC0" w:rsidP="00415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C0" w:rsidRPr="002D2AF8" w:rsidP="00837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FBPOPR2002 Inspect and sort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15BC0" w:rsidP="00837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85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62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18E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C49"/>
  </w:style>
  <w:style w:type="character" w:customStyle="1" w:styleId="Heading1Char">
    <w:name w:val="Heading 1 Char"/>
    <w:basedOn w:val="DefaultParagraphFont"/>
    <w:link w:val="Heading1"/>
    <w:rsid w:val="00837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C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C49"/>
    <w:rPr>
      <w:b/>
      <w:spacing w:val="0"/>
    </w:rPr>
  </w:style>
  <w:style w:type="paragraph" w:styleId="ListBullet2">
    <w:name w:val="List Bullet 2"/>
    <w:basedOn w:val="List2"/>
    <w:rsid w:val="00837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C49"/>
    <w:rPr>
      <w:i/>
    </w:rPr>
  </w:style>
  <w:style w:type="paragraph" w:styleId="Caption">
    <w:name w:val="caption"/>
    <w:basedOn w:val="BodyText"/>
    <w:next w:val="Normal"/>
    <w:qFormat/>
    <w:rsid w:val="00837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C49"/>
  </w:style>
  <w:style w:type="paragraph" w:styleId="TableofFigures">
    <w:name w:val="table of figures"/>
    <w:basedOn w:val="Normal"/>
    <w:next w:val="Normal"/>
    <w:semiHidden/>
    <w:rsid w:val="00837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C49"/>
    <w:rPr>
      <w:rFonts w:ascii="Wingdings" w:hAnsi="Wingdings"/>
    </w:rPr>
  </w:style>
  <w:style w:type="paragraph" w:customStyle="1" w:styleId="TableHeading">
    <w:name w:val="Table Heading"/>
    <w:basedOn w:val="HeadingBase"/>
    <w:rsid w:val="00837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C49"/>
    <w:rPr>
      <w:color w:val="0033CC"/>
      <w:u w:val="none"/>
    </w:rPr>
  </w:style>
  <w:style w:type="paragraph" w:customStyle="1" w:styleId="BodyTextRight">
    <w:name w:val="Body Text Right"/>
    <w:basedOn w:val="BodyText"/>
    <w:rsid w:val="00837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C49"/>
    <w:rPr>
      <w:sz w:val="32"/>
    </w:rPr>
  </w:style>
  <w:style w:type="paragraph" w:customStyle="1" w:styleId="HeadingProcedure">
    <w:name w:val="Heading Procedure"/>
    <w:basedOn w:val="HeadingBase"/>
    <w:next w:val="Normal"/>
    <w:rsid w:val="00837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C49"/>
    <w:pPr>
      <w:spacing w:before="60" w:after="60"/>
    </w:pPr>
  </w:style>
  <w:style w:type="paragraph" w:styleId="ListContinue">
    <w:name w:val="List Continue"/>
    <w:basedOn w:val="List"/>
    <w:rsid w:val="00837C49"/>
    <w:pPr>
      <w:ind w:firstLine="0"/>
    </w:pPr>
  </w:style>
  <w:style w:type="paragraph" w:customStyle="1" w:styleId="ListNote">
    <w:name w:val="List Note"/>
    <w:basedOn w:val="List"/>
    <w:rsid w:val="00837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C49"/>
    <w:rPr>
      <w:rFonts w:ascii="Courier New" w:hAnsi="Courier New"/>
    </w:rPr>
  </w:style>
  <w:style w:type="paragraph" w:customStyle="1" w:styleId="NoteBullet">
    <w:name w:val="Note Bullet"/>
    <w:basedOn w:val="Note"/>
    <w:rsid w:val="00837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C49"/>
    <w:rPr>
      <w:b/>
      <w:smallCaps/>
    </w:rPr>
  </w:style>
  <w:style w:type="paragraph" w:customStyle="1" w:styleId="TableListNumber">
    <w:name w:val="Table List Number"/>
    <w:basedOn w:val="ListNumber"/>
    <w:rsid w:val="00837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C49"/>
    <w:pPr>
      <w:numPr>
        <w:numId w:val="9"/>
      </w:numPr>
    </w:pPr>
  </w:style>
  <w:style w:type="paragraph" w:customStyle="1" w:styleId="ListAlpha2">
    <w:name w:val="List Alpha 2"/>
    <w:basedOn w:val="List2"/>
    <w:rsid w:val="00837C49"/>
    <w:pPr>
      <w:numPr>
        <w:numId w:val="8"/>
      </w:numPr>
    </w:pPr>
  </w:style>
  <w:style w:type="paragraph" w:styleId="List2">
    <w:name w:val="List 2"/>
    <w:basedOn w:val="BodyText"/>
    <w:rsid w:val="00837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C49"/>
    <w:pPr>
      <w:numPr>
        <w:numId w:val="4"/>
      </w:numPr>
    </w:pPr>
  </w:style>
  <w:style w:type="paragraph" w:styleId="ListContinue2">
    <w:name w:val="List Continue 2"/>
    <w:basedOn w:val="List2"/>
    <w:rsid w:val="00837C49"/>
    <w:pPr>
      <w:ind w:firstLine="0"/>
    </w:pPr>
  </w:style>
  <w:style w:type="paragraph" w:styleId="ListContinue3">
    <w:name w:val="List Continue 3"/>
    <w:basedOn w:val="List3"/>
    <w:rsid w:val="00837C49"/>
    <w:pPr>
      <w:ind w:left="1021" w:firstLine="0"/>
    </w:pPr>
  </w:style>
  <w:style w:type="paragraph" w:styleId="ListContinue4">
    <w:name w:val="List Continue 4"/>
    <w:basedOn w:val="List4"/>
    <w:rsid w:val="00837C49"/>
    <w:pPr>
      <w:ind w:firstLine="0"/>
    </w:pPr>
  </w:style>
  <w:style w:type="paragraph" w:styleId="ListContinue5">
    <w:name w:val="List Continue 5"/>
    <w:basedOn w:val="List5"/>
    <w:rsid w:val="00837C49"/>
    <w:pPr>
      <w:ind w:firstLine="0"/>
    </w:pPr>
  </w:style>
  <w:style w:type="paragraph" w:styleId="ListNumber3">
    <w:name w:val="List Number 3"/>
    <w:basedOn w:val="List3"/>
    <w:rsid w:val="00837C49"/>
    <w:pPr>
      <w:numPr>
        <w:numId w:val="5"/>
      </w:numPr>
    </w:pPr>
  </w:style>
  <w:style w:type="paragraph" w:styleId="ListNumber4">
    <w:name w:val="List Number 4"/>
    <w:basedOn w:val="List4"/>
    <w:rsid w:val="00837C49"/>
    <w:pPr>
      <w:numPr>
        <w:numId w:val="6"/>
      </w:numPr>
    </w:pPr>
  </w:style>
  <w:style w:type="paragraph" w:styleId="ListNumber5">
    <w:name w:val="List Number 5"/>
    <w:basedOn w:val="List5"/>
    <w:rsid w:val="00837C49"/>
    <w:pPr>
      <w:numPr>
        <w:numId w:val="7"/>
      </w:numPr>
    </w:pPr>
  </w:style>
  <w:style w:type="paragraph" w:styleId="BlockText">
    <w:name w:val="Block Text"/>
    <w:basedOn w:val="Normal"/>
    <w:rsid w:val="00837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C49"/>
    <w:rPr>
      <w:sz w:val="16"/>
      <w:vertAlign w:val="superscript"/>
    </w:rPr>
  </w:style>
  <w:style w:type="character" w:customStyle="1" w:styleId="Symbols">
    <w:name w:val="Symbols"/>
    <w:basedOn w:val="DefaultParagraphFont"/>
    <w:rsid w:val="00837C49"/>
    <w:rPr>
      <w:rFonts w:ascii="Symbol" w:hAnsi="Symbol"/>
    </w:rPr>
  </w:style>
  <w:style w:type="character" w:customStyle="1" w:styleId="MenuOptions">
    <w:name w:val="Menu Options"/>
    <w:basedOn w:val="DefaultParagraphFont"/>
    <w:rsid w:val="00837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C49"/>
    <w:rPr>
      <w:b/>
    </w:rPr>
  </w:style>
  <w:style w:type="character" w:customStyle="1" w:styleId="Underlined">
    <w:name w:val="Underlined"/>
    <w:basedOn w:val="DefaultParagraphFont"/>
    <w:rsid w:val="00837C49"/>
    <w:rPr>
      <w:u w:val="single"/>
    </w:rPr>
  </w:style>
  <w:style w:type="paragraph" w:customStyle="1" w:styleId="TableBodyTextRight">
    <w:name w:val="Table Body Text Right"/>
    <w:basedOn w:val="TableBodyText"/>
    <w:rsid w:val="00837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C49"/>
    <w:rPr>
      <w:sz w:val="18"/>
    </w:rPr>
  </w:style>
  <w:style w:type="paragraph" w:customStyle="1" w:styleId="BodySmallRight">
    <w:name w:val="Body Small Right"/>
    <w:basedOn w:val="BodyTextRight"/>
    <w:rsid w:val="00837C49"/>
    <w:rPr>
      <w:sz w:val="18"/>
      <w:szCs w:val="18"/>
    </w:rPr>
  </w:style>
  <w:style w:type="paragraph" w:customStyle="1" w:styleId="MarginEdition">
    <w:name w:val="Margin Edition"/>
    <w:basedOn w:val="MarginNote"/>
    <w:rsid w:val="00837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C49"/>
    <w:rPr>
      <w:sz w:val="2"/>
      <w:szCs w:val="2"/>
    </w:rPr>
  </w:style>
  <w:style w:type="character" w:customStyle="1" w:styleId="Small">
    <w:name w:val="Small"/>
    <w:basedOn w:val="DefaultParagraphFont"/>
    <w:rsid w:val="00837C49"/>
    <w:rPr>
      <w:sz w:val="16"/>
    </w:rPr>
  </w:style>
  <w:style w:type="paragraph" w:customStyle="1" w:styleId="WideTable">
    <w:name w:val="Wide Table"/>
    <w:basedOn w:val="Normal"/>
    <w:rsid w:val="00837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C49"/>
  </w:style>
  <w:style w:type="paragraph" w:styleId="Quote">
    <w:name w:val="Quote"/>
    <w:basedOn w:val="Heading1"/>
    <w:link w:val="QuoteChar"/>
    <w:qFormat/>
    <w:rsid w:val="00837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C49"/>
    <w:pPr>
      <w:pageBreakBefore/>
    </w:pPr>
  </w:style>
  <w:style w:type="paragraph" w:customStyle="1" w:styleId="Border">
    <w:name w:val="Border"/>
    <w:basedOn w:val="Normal"/>
    <w:qFormat/>
    <w:rsid w:val="00837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C49"/>
    <w:rPr>
      <w:u w:val="single"/>
    </w:rPr>
  </w:style>
  <w:style w:type="character" w:customStyle="1" w:styleId="BoldandItalics">
    <w:name w:val="Bold and Italics"/>
    <w:qFormat/>
    <w:rsid w:val="00837C49"/>
    <w:rPr>
      <w:b/>
      <w:i/>
      <w:u w:val="none"/>
    </w:rPr>
  </w:style>
  <w:style w:type="paragraph" w:styleId="BalloonText">
    <w:name w:val="Balloon Text"/>
    <w:basedOn w:val="Normal"/>
    <w:link w:val="BalloonTextChar"/>
    <w:rsid w:val="00837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C49"/>
    <w:pPr>
      <w:spacing w:before="0" w:after="0"/>
    </w:pPr>
  </w:style>
  <w:style w:type="paragraph" w:customStyle="1" w:styleId="BodyTextBold">
    <w:name w:val="Body Text Bold"/>
    <w:basedOn w:val="BodyText"/>
    <w:qFormat/>
    <w:rsid w:val="00837C49"/>
    <w:rPr>
      <w:b/>
    </w:rPr>
  </w:style>
  <w:style w:type="character" w:styleId="Hyperlink">
    <w:name w:val="Hyperlink"/>
    <w:basedOn w:val="DefaultParagraphFont"/>
    <w:uiPriority w:val="99"/>
    <w:unhideWhenUsed/>
    <w:rsid w:val="00415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3786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FBPOPR2002 Inspect and sort materials and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