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721" w:rsidP="000B3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FBPOPR1015 Participate effectively in a workplace environment</w:t>
      </w:r>
      <w:r>
        <w:fldChar w:fldCharType="end"/>
      </w:r>
    </w:p>
    <w:p w:rsidR="000B3721" w:rsidP="000B3721">
      <w:pPr>
        <w:pStyle w:val="Version"/>
        <w:sectPr w:rsidSect="00DC1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C6C" w:rsidP="00DC1C6C">
      <w:pPr>
        <w:pStyle w:val="SuperHeading"/>
      </w:pPr>
      <w:r w:rsidRPr="00DC1C6C">
        <w:t>FBPOPR1015 Participate effectively in a workplace environment</w:t>
      </w:r>
    </w:p>
    <w:p w:rsidR="00000000" w:rsidRPr="00DC1C6C" w:rsidP="00DC1C6C">
      <w:pPr>
        <w:pStyle w:val="Heading1"/>
      </w:pPr>
      <w:bookmarkStart w:id="1" w:name="O_1183847"/>
      <w:bookmarkEnd w:id="1"/>
      <w:r w:rsidRPr="00DC1C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Comments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This version released with FBP Food, Beverage and Pharmaceutical Training Package Version 6.0.</w:t>
            </w:r>
          </w:p>
        </w:tc>
      </w:tr>
    </w:tbl>
    <w:p w:rsidR="00000000" w:rsidRPr="00DC1C6C" w:rsidP="00DC1C6C">
      <w:pPr>
        <w:pStyle w:val="BodyText"/>
      </w:pPr>
    </w:p>
    <w:p w:rsidR="00000000" w:rsidRPr="00DC1C6C" w:rsidP="00DC1C6C">
      <w:pPr>
        <w:pStyle w:val="AllowPageBreak"/>
      </w:pPr>
    </w:p>
    <w:p w:rsidR="00000000" w:rsidRPr="00DC1C6C" w:rsidP="00DC1C6C">
      <w:pPr>
        <w:pStyle w:val="Heading1"/>
      </w:pPr>
      <w:bookmarkStart w:id="2" w:name="O_1183848"/>
      <w:bookmarkEnd w:id="2"/>
      <w:r w:rsidRPr="00DC1C6C">
        <w:t>Application</w:t>
      </w:r>
    </w:p>
    <w:p w:rsidR="00000000" w:rsidRPr="00DC1C6C" w:rsidP="000B3721">
      <w:pPr>
        <w:pStyle w:val="BodyText"/>
      </w:pPr>
      <w:r w:rsidRPr="00DC1C6C">
        <w:t>This unit of competency describes the skills and knowledge required to participate effectively in a workplace environment.</w:t>
      </w:r>
    </w:p>
    <w:p w:rsidR="00000000" w:rsidRPr="00DC1C6C" w:rsidP="000B3721">
      <w:pPr>
        <w:pStyle w:val="BodyText"/>
      </w:pPr>
      <w:r w:rsidRPr="00DC1C6C">
        <w:t>This unit applies to individuals in any work environment who work under direct supervision. This unit serves as an introduction to th</w:t>
      </w:r>
      <w:r w:rsidRPr="00DC1C6C">
        <w:t>e responsibilities of the worker, and the products and processes of the company.</w:t>
      </w:r>
    </w:p>
    <w:p w:rsidR="00000000" w:rsidRPr="00DC1C6C" w:rsidP="000B3721">
      <w:pPr>
        <w:pStyle w:val="BodyText"/>
      </w:pPr>
      <w:r w:rsidRPr="00DC1C6C">
        <w:t>All work must be carried out to comply with workplace procedures according to state/territory health and safety regulations, legislation and standards that apply to the workpl</w:t>
      </w:r>
      <w:r w:rsidRPr="00DC1C6C">
        <w:t>ace.</w:t>
      </w:r>
    </w:p>
    <w:p w:rsidR="00000000" w:rsidRPr="00DC1C6C" w:rsidP="000B3721">
      <w:pPr>
        <w:pStyle w:val="BodyText"/>
      </w:pPr>
      <w:r w:rsidRPr="00DC1C6C">
        <w:t>No licensing, legislative or certification requirements apply to this unit at the time of publication.</w:t>
      </w:r>
    </w:p>
    <w:p w:rsidR="00000000" w:rsidRPr="00DC1C6C" w:rsidP="00DC1C6C">
      <w:pPr>
        <w:pStyle w:val="Heading1"/>
      </w:pPr>
      <w:bookmarkStart w:id="3" w:name="O_1183849"/>
      <w:bookmarkEnd w:id="3"/>
      <w:r w:rsidRPr="00DC1C6C">
        <w:t>Pre-requisite Unit</w:t>
      </w:r>
    </w:p>
    <w:p w:rsidR="00000000" w:rsidRPr="00DC1C6C" w:rsidP="000B3721">
      <w:pPr>
        <w:pStyle w:val="BodyText"/>
      </w:pPr>
      <w:r w:rsidRPr="00DC1C6C">
        <w:t>Nil</w:t>
      </w:r>
    </w:p>
    <w:p w:rsidR="00000000" w:rsidRPr="00DC1C6C" w:rsidP="00DC1C6C">
      <w:pPr>
        <w:pStyle w:val="Heading1"/>
      </w:pPr>
      <w:bookmarkStart w:id="4" w:name="O_1183851"/>
      <w:bookmarkEnd w:id="4"/>
      <w:r w:rsidRPr="00DC1C6C">
        <w:t>Unit Sector</w:t>
      </w:r>
    </w:p>
    <w:p w:rsidR="00000000" w:rsidRPr="00DC1C6C" w:rsidP="000B3721">
      <w:pPr>
        <w:pStyle w:val="BodyText"/>
      </w:pPr>
      <w:r w:rsidRPr="00DC1C6C">
        <w:t>Operational (OPR)</w:t>
      </w:r>
    </w:p>
    <w:p w:rsidR="00000000" w:rsidRPr="00DC1C6C" w:rsidP="00DC1C6C">
      <w:pPr>
        <w:pStyle w:val="Heading1"/>
      </w:pPr>
      <w:bookmarkStart w:id="5" w:name="O_1183852"/>
      <w:bookmarkEnd w:id="5"/>
      <w:r w:rsidRPr="00DC1C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Performance Criteria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1. Obtain information about the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1.1 Access sources of information about the i</w:t>
            </w:r>
            <w:r w:rsidRPr="00DC1C6C">
              <w:t>ndustry and sector</w:t>
            </w:r>
          </w:p>
          <w:p w:rsidR="00000000" w:rsidRPr="00DC1C6C" w:rsidP="00DC1C6C">
            <w:pPr>
              <w:pStyle w:val="BodyText"/>
            </w:pPr>
            <w:r w:rsidRPr="00DC1C6C">
              <w:t>1.2 Collect information to assist effective and safe work performance within the industry</w:t>
            </w:r>
          </w:p>
          <w:p w:rsidR="00000000" w:rsidRPr="00DC1C6C" w:rsidP="00DC1C6C">
            <w:pPr>
              <w:pStyle w:val="BodyText"/>
            </w:pPr>
            <w:r w:rsidRPr="00DC1C6C">
              <w:t>1.3 Identify employment terms and conditions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1.4 Identify career pathways within the industry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2. Follow employment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2.1 Identify industry developments in the workplace context that could be used to improve quality, productivity and conditions</w:t>
            </w:r>
          </w:p>
          <w:p w:rsidR="00000000" w:rsidRPr="00DC1C6C" w:rsidP="00DC1C6C">
            <w:pPr>
              <w:pStyle w:val="BodyText"/>
            </w:pPr>
            <w:r w:rsidRPr="00DC1C6C">
              <w:t>2.2 Confirm that work practices comply with codes of practice and workplace expectations within level of responsibility</w:t>
            </w:r>
          </w:p>
          <w:p w:rsidR="00000000" w:rsidRPr="00DC1C6C" w:rsidP="00DC1C6C">
            <w:pPr>
              <w:pStyle w:val="BodyText"/>
            </w:pPr>
            <w:r w:rsidRPr="00DC1C6C">
              <w:t>2.3 Ident</w:t>
            </w:r>
            <w:r w:rsidRPr="00DC1C6C">
              <w:t>ify contribution of own work role to organisational outputs</w:t>
            </w:r>
          </w:p>
          <w:p w:rsidR="00000000" w:rsidRPr="00DC1C6C" w:rsidP="00DC1C6C">
            <w:pPr>
              <w:pStyle w:val="BodyText"/>
            </w:pPr>
            <w:r w:rsidRPr="00DC1C6C">
              <w:t>2.4 Ensure that dress and personal requirements comply with workplace standards</w:t>
            </w:r>
          </w:p>
          <w:p w:rsidR="00000000" w:rsidRPr="00DC1C6C" w:rsidP="00DC1C6C">
            <w:pPr>
              <w:pStyle w:val="BodyText"/>
            </w:pPr>
            <w:r w:rsidRPr="00DC1C6C">
              <w:t>2.5 Observe punctuality in work attendance according to workplace procedures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 xml:space="preserve">2.6 Meet employer expectations through </w:t>
            </w:r>
            <w:r w:rsidRPr="00DC1C6C">
              <w:t>completion of workplace routines and specific instructions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3. Accept responsibility for quality of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3.1 Keep personal work space in a well-organised and safe condition</w:t>
            </w:r>
          </w:p>
          <w:p w:rsidR="00000000" w:rsidRPr="00DC1C6C" w:rsidP="00DC1C6C">
            <w:pPr>
              <w:pStyle w:val="BodyText"/>
            </w:pPr>
            <w:r w:rsidRPr="00DC1C6C">
              <w:t>3.2 Adhere to the workplace code of conduct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3.3 Detect variations in the qualit</w:t>
            </w:r>
            <w:r w:rsidRPr="00DC1C6C">
              <w:t>y of service or products from required standards, and report as required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4. Plan and conduct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4.1 Follow instructions from supervisor and relevant staff</w:t>
            </w:r>
          </w:p>
          <w:p w:rsidR="00000000" w:rsidRPr="00DC1C6C" w:rsidP="00DC1C6C">
            <w:pPr>
              <w:pStyle w:val="BodyText"/>
            </w:pPr>
            <w:r w:rsidRPr="00DC1C6C">
              <w:t xml:space="preserve">4.2 Apply industry and safe work practices to day-to-day work activities </w:t>
            </w:r>
          </w:p>
          <w:p w:rsidR="00000000" w:rsidRPr="00DC1C6C" w:rsidP="00DC1C6C">
            <w:pPr>
              <w:pStyle w:val="BodyText"/>
            </w:pPr>
            <w:r w:rsidRPr="00DC1C6C">
              <w:t>4.3 Assess work load</w:t>
            </w:r>
            <w:r w:rsidRPr="00DC1C6C">
              <w:t xml:space="preserve"> and prioritise within allocated timeframes</w:t>
            </w:r>
          </w:p>
          <w:p w:rsidR="00000000" w:rsidRPr="00DC1C6C" w:rsidP="00DC1C6C">
            <w:pPr>
              <w:pStyle w:val="BodyText"/>
            </w:pPr>
            <w:r w:rsidRPr="00DC1C6C">
              <w:t>4.4 Check the availability of materials and equipment to ensure they are consistent with work schedules and the requirements of the task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4.5 Communicate clearly, to the appropriate person, the need for assistance</w:t>
            </w:r>
            <w:r w:rsidRPr="00DC1C6C">
              <w:t xml:space="preserve"> to improve performance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5. Promote workplace cooperation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5.1 Undertake responsibilities and duties in a positive manner to promote cooperation and good relationships</w:t>
            </w:r>
          </w:p>
          <w:p w:rsidR="00000000" w:rsidRPr="00DC1C6C" w:rsidP="00DC1C6C">
            <w:pPr>
              <w:pStyle w:val="BodyText"/>
            </w:pPr>
            <w:r w:rsidRPr="00DC1C6C">
              <w:t>5.2 Conduct cooperation with others in a courteous manner, appropriate to culture, special needs and linguistic background, and position in the organisation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 xml:space="preserve">5.3 Recognise problems and conflict, and resolve through personal communication where possible, or </w:t>
            </w:r>
            <w:r w:rsidRPr="00DC1C6C">
              <w:t>refer to a supervisor, manager or employer for resolution</w:t>
            </w:r>
          </w:p>
        </w:tc>
      </w:tr>
      <w:tr w:rsidTr="000B37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 xml:space="preserve">6. Contribute to a </w:t>
            </w:r>
            <w:r w:rsidRPr="00DC1C6C">
              <w:t>productive work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 xml:space="preserve">6.1 Share information relevant to work with co-workers to ensure </w:t>
            </w:r>
            <w:r w:rsidRPr="00DC1C6C">
              <w:t>designated work goals are met</w:t>
            </w:r>
          </w:p>
          <w:p w:rsidR="00000000" w:rsidRPr="00DC1C6C" w:rsidP="00DC1C6C">
            <w:pPr>
              <w:pStyle w:val="BodyText"/>
            </w:pPr>
            <w:r w:rsidRPr="00DC1C6C">
              <w:t xml:space="preserve">6.2 Share knowledge and skills with co-workers through </w:t>
            </w:r>
            <w:r w:rsidRPr="00DC1C6C">
              <w:t>conversations and meetings</w:t>
            </w:r>
          </w:p>
          <w:p w:rsidR="00000000" w:rsidRPr="00DC1C6C" w:rsidP="00DC1C6C">
            <w:pPr>
              <w:pStyle w:val="BodyText"/>
            </w:pPr>
            <w:r w:rsidRPr="00DC1C6C">
              <w:t>6.3 Recognise and seek contributions of individuals of different gender and social and cultural backgrounds</w:t>
            </w:r>
          </w:p>
          <w:p w:rsidR="00000000" w:rsidRPr="00DC1C6C" w:rsidP="00DC1C6C">
            <w:pPr>
              <w:pStyle w:val="BodyText"/>
            </w:pPr>
            <w:r w:rsidRPr="00DC1C6C">
              <w:t>6.4 Ensure work is consistent with workplace standards relating to antidiscrimination and workplace harassment</w:t>
            </w:r>
          </w:p>
        </w:tc>
      </w:tr>
    </w:tbl>
    <w:p w:rsidR="00000000" w:rsidRPr="00DC1C6C" w:rsidP="00DC1C6C">
      <w:pPr>
        <w:pStyle w:val="BodyText"/>
      </w:pPr>
    </w:p>
    <w:p w:rsidR="00000000" w:rsidRPr="00DC1C6C" w:rsidP="00DC1C6C">
      <w:pPr>
        <w:pStyle w:val="AllowPageBreak"/>
      </w:pPr>
    </w:p>
    <w:p w:rsidR="00000000" w:rsidRPr="00DC1C6C" w:rsidP="00DC1C6C">
      <w:pPr>
        <w:pStyle w:val="Heading1"/>
      </w:pPr>
      <w:bookmarkStart w:id="6" w:name="O_1183853"/>
      <w:bookmarkEnd w:id="6"/>
      <w:r w:rsidRPr="00DC1C6C">
        <w:t>Foundation Skills</w:t>
      </w:r>
    </w:p>
    <w:p w:rsidR="00000000" w:rsidRPr="000B3721" w:rsidP="000B3721">
      <w:pPr>
        <w:pStyle w:val="BodyText"/>
        <w:rPr>
          <w:i/>
        </w:rPr>
      </w:pPr>
      <w:r w:rsidRPr="000B37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Description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ListBullet"/>
              <w:rPr>
                <w:lang w:val="en-NZ"/>
              </w:rPr>
            </w:pPr>
            <w:r w:rsidRPr="00DC1C6C">
              <w:t>Recognise and seek guidance to correct simple problems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ListBullet"/>
              <w:rPr>
                <w:lang w:val="en-NZ"/>
              </w:rPr>
            </w:pPr>
            <w:r w:rsidRPr="00DC1C6C">
              <w:t>Interpret simple work instructions, standard operating procedures and information about the industry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ListBullet"/>
              <w:rPr>
                <w:lang w:val="en-NZ"/>
              </w:rPr>
            </w:pPr>
            <w:r w:rsidRPr="00DC1C6C">
              <w:t>Update workplace logs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ListBullet"/>
            </w:pPr>
            <w:r w:rsidRPr="00DC1C6C">
              <w:t>Ask simple questions to clarify understanding of instruction or information</w:t>
            </w:r>
          </w:p>
          <w:p w:rsidR="00000000" w:rsidRPr="00DC1C6C" w:rsidP="00DC1C6C">
            <w:pPr>
              <w:pStyle w:val="ListBullet"/>
            </w:pPr>
            <w:r w:rsidRPr="00DC1C6C">
              <w:t>Interact effectively with other staff members</w:t>
            </w:r>
          </w:p>
        </w:tc>
      </w:tr>
    </w:tbl>
    <w:p w:rsidR="00000000" w:rsidRPr="00DC1C6C" w:rsidP="00DC1C6C">
      <w:pPr>
        <w:pStyle w:val="BodyText"/>
      </w:pPr>
    </w:p>
    <w:p w:rsidR="00000000" w:rsidRPr="00DC1C6C" w:rsidP="00DC1C6C">
      <w:pPr>
        <w:pStyle w:val="AllowPageBreak"/>
      </w:pPr>
    </w:p>
    <w:p w:rsidR="00000000" w:rsidRPr="00DC1C6C" w:rsidP="00DC1C6C">
      <w:pPr>
        <w:pStyle w:val="Heading1"/>
      </w:pPr>
      <w:bookmarkStart w:id="7" w:name="O_1183855"/>
      <w:bookmarkEnd w:id="7"/>
      <w:r w:rsidRPr="00DC1C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Bold"/>
              <w:rPr>
                <w:lang w:val="en-NZ"/>
              </w:rPr>
            </w:pPr>
            <w:r w:rsidRPr="00DC1C6C">
              <w:t>Equivalence stat</w:t>
            </w:r>
            <w:r w:rsidRPr="00DC1C6C">
              <w:t>us</w:t>
            </w:r>
          </w:p>
        </w:tc>
      </w:tr>
      <w:tr w:rsidTr="00DC1C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FBPOPR1015 Participate effectively in a workplace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>FBPOPR1007 Participate effectively in a workplace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>Application of unit clarified</w:t>
            </w:r>
          </w:p>
          <w:p w:rsidR="00000000" w:rsidRPr="00DC1C6C" w:rsidP="00DC1C6C">
            <w:pPr>
              <w:pStyle w:val="BodyText"/>
            </w:pPr>
            <w:r w:rsidRPr="00DC1C6C">
              <w:t xml:space="preserve">Minor changes to Performance Criteria </w:t>
            </w:r>
          </w:p>
          <w:p w:rsidR="00000000" w:rsidRPr="00DC1C6C" w:rsidP="00DC1C6C">
            <w:pPr>
              <w:pStyle w:val="BodyText"/>
            </w:pPr>
            <w:r w:rsidRPr="00DC1C6C">
              <w:t>Foundation Skills refined</w:t>
            </w:r>
          </w:p>
          <w:p w:rsidR="00000000" w:rsidRPr="00DC1C6C" w:rsidP="00DC1C6C">
            <w:pPr>
              <w:pStyle w:val="BodyText"/>
            </w:pPr>
            <w:r w:rsidRPr="00DC1C6C">
              <w:t>Performance Evidence and Knowledge Evidence clarified</w:t>
            </w:r>
          </w:p>
          <w:p w:rsidR="00000000" w:rsidP="00DC1C6C">
            <w:pPr>
              <w:pStyle w:val="BodyText"/>
              <w:rPr>
                <w:lang w:val="en-NZ"/>
              </w:rPr>
            </w:pPr>
            <w:r w:rsidRPr="00DC1C6C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6C" w:rsidP="00DC1C6C">
            <w:pPr>
              <w:pStyle w:val="BodyText"/>
            </w:pPr>
            <w:r w:rsidRPr="00DC1C6C">
              <w:t xml:space="preserve">Equivalent </w:t>
            </w:r>
          </w:p>
        </w:tc>
      </w:tr>
    </w:tbl>
    <w:p w:rsidR="00000000" w:rsidRPr="00DC1C6C" w:rsidP="00DC1C6C">
      <w:pPr>
        <w:pStyle w:val="BodyText"/>
      </w:pPr>
    </w:p>
    <w:p w:rsidR="00000000" w:rsidRPr="00DC1C6C" w:rsidP="00DC1C6C">
      <w:pPr>
        <w:pStyle w:val="AllowPageBreak"/>
      </w:pPr>
    </w:p>
    <w:p w:rsidR="00000000" w:rsidRPr="00DC1C6C" w:rsidP="00DC1C6C">
      <w:pPr>
        <w:pStyle w:val="Heading1"/>
      </w:pPr>
      <w:bookmarkStart w:id="8" w:name="O_1183862"/>
      <w:bookmarkEnd w:id="8"/>
      <w:r w:rsidRPr="00DC1C6C">
        <w:t>Links</w:t>
      </w:r>
    </w:p>
    <w:p w:rsidR="00000000" w:rsidRPr="00DC1C6C" w:rsidP="000B3721">
      <w:pPr>
        <w:pStyle w:val="BodyText"/>
      </w:pPr>
      <w:r w:rsidRPr="00DC1C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25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1C6C" w:rsidP="00DC1C6C"/>
    <w:sectPr w:rsidSect="00DC1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6C" w:rsidRPr="000B3721" w:rsidP="000B3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21" w:rsidP="00DC1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721" w:rsidP="00DC1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3721" w:rsidP="00DC1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C6C" w:rsidRPr="000B3721" w:rsidP="000B3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21" w:rsidRPr="002D2AF8" w:rsidP="00DC1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FBPOPR1015 Participate effectively in a workplace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B3721" w:rsidP="00DC1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CC5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4F5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C6C"/>
  </w:style>
  <w:style w:type="character" w:customStyle="1" w:styleId="Heading1Char">
    <w:name w:val="Heading 1 Char"/>
    <w:basedOn w:val="DefaultParagraphFont"/>
    <w:link w:val="Heading1"/>
    <w:rsid w:val="00DC1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C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1C6C"/>
    <w:rPr>
      <w:i/>
    </w:rPr>
  </w:style>
  <w:style w:type="paragraph" w:customStyle="1" w:styleId="SuperHeading">
    <w:name w:val="SuperHeading"/>
    <w:basedOn w:val="Normal"/>
    <w:rsid w:val="00DC1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C6C"/>
    <w:rPr>
      <w:b/>
    </w:rPr>
  </w:style>
  <w:style w:type="character" w:customStyle="1" w:styleId="Heading2Char">
    <w:name w:val="Heading 2 Char"/>
    <w:basedOn w:val="DefaultParagraphFont"/>
    <w:link w:val="Heading2"/>
    <w:rsid w:val="00DC1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C6C"/>
    <w:rPr>
      <w:b/>
      <w:spacing w:val="0"/>
    </w:rPr>
  </w:style>
  <w:style w:type="paragraph" w:customStyle="1" w:styleId="SuperTitle">
    <w:name w:val="SuperTitle"/>
    <w:basedOn w:val="Title"/>
    <w:rsid w:val="00DC1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C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C6C"/>
  </w:style>
  <w:style w:type="paragraph" w:styleId="TableofFigures">
    <w:name w:val="table of figures"/>
    <w:basedOn w:val="Normal"/>
    <w:next w:val="Normal"/>
    <w:semiHidden/>
    <w:rsid w:val="00DC1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C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C6C"/>
    <w:rPr>
      <w:rFonts w:ascii="Wingdings" w:hAnsi="Wingdings"/>
    </w:rPr>
  </w:style>
  <w:style w:type="paragraph" w:customStyle="1" w:styleId="TableHeading">
    <w:name w:val="Table Heading"/>
    <w:basedOn w:val="HeadingBase"/>
    <w:rsid w:val="00DC1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C6C"/>
    <w:rPr>
      <w:color w:val="0033CC"/>
      <w:u w:val="none"/>
    </w:rPr>
  </w:style>
  <w:style w:type="paragraph" w:customStyle="1" w:styleId="BodyTextRight">
    <w:name w:val="Body Text Right"/>
    <w:basedOn w:val="BodyText"/>
    <w:rsid w:val="00DC1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C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C6C"/>
    <w:rPr>
      <w:sz w:val="32"/>
    </w:rPr>
  </w:style>
  <w:style w:type="paragraph" w:customStyle="1" w:styleId="HeadingProcedure">
    <w:name w:val="Heading Procedure"/>
    <w:basedOn w:val="HeadingBase"/>
    <w:next w:val="Normal"/>
    <w:rsid w:val="00DC1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C6C"/>
    <w:pPr>
      <w:spacing w:before="60" w:after="60"/>
    </w:pPr>
  </w:style>
  <w:style w:type="paragraph" w:styleId="ListContinue">
    <w:name w:val="List Continue"/>
    <w:basedOn w:val="List"/>
    <w:rsid w:val="00DC1C6C"/>
    <w:pPr>
      <w:ind w:firstLine="0"/>
    </w:pPr>
  </w:style>
  <w:style w:type="paragraph" w:customStyle="1" w:styleId="ListNote">
    <w:name w:val="List Note"/>
    <w:basedOn w:val="List"/>
    <w:rsid w:val="00DC1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C6C"/>
    <w:rPr>
      <w:rFonts w:ascii="Courier New" w:hAnsi="Courier New"/>
    </w:rPr>
  </w:style>
  <w:style w:type="paragraph" w:customStyle="1" w:styleId="NoteBullet">
    <w:name w:val="Note Bullet"/>
    <w:basedOn w:val="Note"/>
    <w:rsid w:val="00DC1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C6C"/>
    <w:rPr>
      <w:b/>
      <w:smallCaps/>
    </w:rPr>
  </w:style>
  <w:style w:type="paragraph" w:customStyle="1" w:styleId="TableListNumber">
    <w:name w:val="Table List Number"/>
    <w:basedOn w:val="ListNumber"/>
    <w:rsid w:val="00DC1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C6C"/>
    <w:pPr>
      <w:numPr>
        <w:numId w:val="8"/>
      </w:numPr>
    </w:pPr>
  </w:style>
  <w:style w:type="paragraph" w:customStyle="1" w:styleId="ListAlpha2">
    <w:name w:val="List Alpha 2"/>
    <w:basedOn w:val="List2"/>
    <w:rsid w:val="00DC1C6C"/>
    <w:pPr>
      <w:numPr>
        <w:numId w:val="7"/>
      </w:numPr>
    </w:pPr>
  </w:style>
  <w:style w:type="paragraph" w:styleId="List2">
    <w:name w:val="List 2"/>
    <w:basedOn w:val="BodyText"/>
    <w:rsid w:val="00DC1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C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C6C"/>
    <w:pPr>
      <w:numPr>
        <w:numId w:val="3"/>
      </w:numPr>
    </w:pPr>
  </w:style>
  <w:style w:type="paragraph" w:styleId="ListContinue2">
    <w:name w:val="List Continue 2"/>
    <w:basedOn w:val="List2"/>
    <w:rsid w:val="00DC1C6C"/>
    <w:pPr>
      <w:ind w:firstLine="0"/>
    </w:pPr>
  </w:style>
  <w:style w:type="paragraph" w:styleId="ListContinue3">
    <w:name w:val="List Continue 3"/>
    <w:basedOn w:val="List3"/>
    <w:rsid w:val="00DC1C6C"/>
    <w:pPr>
      <w:ind w:left="1021" w:firstLine="0"/>
    </w:pPr>
  </w:style>
  <w:style w:type="paragraph" w:styleId="ListContinue4">
    <w:name w:val="List Continue 4"/>
    <w:basedOn w:val="List4"/>
    <w:rsid w:val="00DC1C6C"/>
    <w:pPr>
      <w:ind w:firstLine="0"/>
    </w:pPr>
  </w:style>
  <w:style w:type="paragraph" w:styleId="ListContinue5">
    <w:name w:val="List Continue 5"/>
    <w:basedOn w:val="List5"/>
    <w:rsid w:val="00DC1C6C"/>
    <w:pPr>
      <w:ind w:firstLine="0"/>
    </w:pPr>
  </w:style>
  <w:style w:type="paragraph" w:styleId="ListNumber3">
    <w:name w:val="List Number 3"/>
    <w:basedOn w:val="List3"/>
    <w:rsid w:val="00DC1C6C"/>
    <w:pPr>
      <w:numPr>
        <w:numId w:val="4"/>
      </w:numPr>
    </w:pPr>
  </w:style>
  <w:style w:type="paragraph" w:styleId="ListNumber4">
    <w:name w:val="List Number 4"/>
    <w:basedOn w:val="List4"/>
    <w:rsid w:val="00DC1C6C"/>
    <w:pPr>
      <w:numPr>
        <w:numId w:val="5"/>
      </w:numPr>
    </w:pPr>
  </w:style>
  <w:style w:type="paragraph" w:styleId="ListNumber5">
    <w:name w:val="List Number 5"/>
    <w:basedOn w:val="List5"/>
    <w:rsid w:val="00DC1C6C"/>
    <w:pPr>
      <w:numPr>
        <w:numId w:val="6"/>
      </w:numPr>
    </w:pPr>
  </w:style>
  <w:style w:type="paragraph" w:styleId="BlockText">
    <w:name w:val="Block Text"/>
    <w:basedOn w:val="Normal"/>
    <w:rsid w:val="00DC1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C6C"/>
    <w:rPr>
      <w:sz w:val="16"/>
      <w:vertAlign w:val="superscript"/>
    </w:rPr>
  </w:style>
  <w:style w:type="character" w:customStyle="1" w:styleId="Symbols">
    <w:name w:val="Symbols"/>
    <w:basedOn w:val="DefaultParagraphFont"/>
    <w:rsid w:val="00DC1C6C"/>
    <w:rPr>
      <w:rFonts w:ascii="Symbol" w:hAnsi="Symbol"/>
    </w:rPr>
  </w:style>
  <w:style w:type="character" w:customStyle="1" w:styleId="MenuOptions">
    <w:name w:val="Menu Options"/>
    <w:basedOn w:val="DefaultParagraphFont"/>
    <w:rsid w:val="00DC1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C6C"/>
    <w:rPr>
      <w:b/>
    </w:rPr>
  </w:style>
  <w:style w:type="character" w:customStyle="1" w:styleId="Underlined">
    <w:name w:val="Underlined"/>
    <w:basedOn w:val="DefaultParagraphFont"/>
    <w:rsid w:val="00DC1C6C"/>
    <w:rPr>
      <w:u w:val="single"/>
    </w:rPr>
  </w:style>
  <w:style w:type="paragraph" w:customStyle="1" w:styleId="TableBodyTextRight">
    <w:name w:val="Table Body Text Right"/>
    <w:basedOn w:val="TableBodyText"/>
    <w:rsid w:val="00DC1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C6C"/>
    <w:rPr>
      <w:sz w:val="18"/>
    </w:rPr>
  </w:style>
  <w:style w:type="paragraph" w:customStyle="1" w:styleId="BodySmallRight">
    <w:name w:val="Body Small Right"/>
    <w:basedOn w:val="BodyTextRight"/>
    <w:rsid w:val="00DC1C6C"/>
    <w:rPr>
      <w:sz w:val="18"/>
      <w:szCs w:val="18"/>
    </w:rPr>
  </w:style>
  <w:style w:type="paragraph" w:customStyle="1" w:styleId="MarginEdition">
    <w:name w:val="Margin Edition"/>
    <w:basedOn w:val="MarginNote"/>
    <w:rsid w:val="00DC1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C6C"/>
    <w:rPr>
      <w:sz w:val="2"/>
      <w:szCs w:val="2"/>
    </w:rPr>
  </w:style>
  <w:style w:type="character" w:customStyle="1" w:styleId="Small">
    <w:name w:val="Small"/>
    <w:basedOn w:val="DefaultParagraphFont"/>
    <w:rsid w:val="00DC1C6C"/>
    <w:rPr>
      <w:sz w:val="16"/>
    </w:rPr>
  </w:style>
  <w:style w:type="paragraph" w:customStyle="1" w:styleId="WideTable">
    <w:name w:val="Wide Table"/>
    <w:basedOn w:val="Normal"/>
    <w:rsid w:val="00DC1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C6C"/>
  </w:style>
  <w:style w:type="paragraph" w:styleId="Quote">
    <w:name w:val="Quote"/>
    <w:basedOn w:val="Heading1"/>
    <w:link w:val="QuoteChar"/>
    <w:qFormat/>
    <w:rsid w:val="00DC1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C6C"/>
    <w:pPr>
      <w:pageBreakBefore/>
    </w:pPr>
  </w:style>
  <w:style w:type="paragraph" w:customStyle="1" w:styleId="Border">
    <w:name w:val="Border"/>
    <w:basedOn w:val="Normal"/>
    <w:qFormat/>
    <w:rsid w:val="00DC1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C6C"/>
    <w:rPr>
      <w:u w:val="single"/>
    </w:rPr>
  </w:style>
  <w:style w:type="character" w:customStyle="1" w:styleId="BoldandItalics">
    <w:name w:val="Bold and Italics"/>
    <w:qFormat/>
    <w:rsid w:val="00DC1C6C"/>
    <w:rPr>
      <w:b/>
      <w:i/>
      <w:u w:val="none"/>
    </w:rPr>
  </w:style>
  <w:style w:type="paragraph" w:styleId="BalloonText">
    <w:name w:val="Balloon Text"/>
    <w:basedOn w:val="Normal"/>
    <w:link w:val="BalloonTextChar"/>
    <w:rsid w:val="00DC1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C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4377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FBPOPR1015 Participate effectively in a workplace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2023-01-25T14:56:00Z</dcterms:created>
  <dcterms:modified xsi:type="dcterms:W3CDTF">2023-01-25T14:56:00Z</dcterms:modified>
</cp:coreProperties>
</file>